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7423901" w:displacedByCustomXml="next"/>
    <w:bookmarkEnd w:id="0" w:displacedByCustomXml="next"/>
    <w:sdt>
      <w:sdtPr>
        <w:rPr>
          <w:rFonts w:asciiTheme="minorBidi" w:eastAsiaTheme="majorEastAsia" w:hAnsiTheme="minorBidi" w:cstheme="majorBidi"/>
          <w:bCs/>
          <w:color w:val="B68A35"/>
          <w:sz w:val="24"/>
          <w:szCs w:val="24"/>
          <w:lang w:val="en-GB" w:eastAsia="en-GB" w:bidi="ar-AE"/>
        </w:rPr>
        <w:id w:val="-444455453"/>
        <w:docPartObj>
          <w:docPartGallery w:val="Cover Pages"/>
          <w:docPartUnique/>
        </w:docPartObj>
      </w:sdtPr>
      <w:sdtEndPr>
        <w:rPr>
          <w:rFonts w:cs="Segoe UI"/>
        </w:rPr>
      </w:sdtEndPr>
      <w:sdtContent>
        <w:p w14:paraId="2F5D8B23" w14:textId="62305206" w:rsidR="00853C58" w:rsidRDefault="00795103">
          <w:r>
            <w:rPr>
              <w:noProof/>
            </w:rPr>
            <w:drawing>
              <wp:anchor distT="0" distB="0" distL="114300" distR="114300" simplePos="0" relativeHeight="251723776" behindDoc="0" locked="0" layoutInCell="1" allowOverlap="1" wp14:anchorId="5A90013D" wp14:editId="618C6590">
                <wp:simplePos x="0" y="0"/>
                <wp:positionH relativeFrom="column">
                  <wp:posOffset>-645094</wp:posOffset>
                </wp:positionH>
                <wp:positionV relativeFrom="paragraph">
                  <wp:posOffset>568</wp:posOffset>
                </wp:positionV>
                <wp:extent cx="1982470" cy="641985"/>
                <wp:effectExtent l="0" t="0" r="0" b="5715"/>
                <wp:wrapSquare wrapText="bothSides"/>
                <wp:docPr id="15"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2470" cy="641985"/>
                        </a:xfrm>
                        <a:prstGeom prst="rect">
                          <a:avLst/>
                        </a:prstGeom>
                      </pic:spPr>
                    </pic:pic>
                  </a:graphicData>
                </a:graphic>
              </wp:anchor>
            </w:drawing>
          </w:r>
          <w:bookmarkStart w:id="1" w:name="_Hlk98760857"/>
        </w:p>
        <w:p w14:paraId="32AF7FE1" w14:textId="77777777" w:rsidR="00DC5A6C" w:rsidRPr="00E91795" w:rsidRDefault="00DC5A6C" w:rsidP="007E1BB9">
          <w:pPr>
            <w:pStyle w:val="NoSpacing"/>
            <w:spacing w:line="360" w:lineRule="auto"/>
            <w:jc w:val="both"/>
            <w:rPr>
              <w:rFonts w:asciiTheme="minorBidi" w:hAnsiTheme="minorBidi"/>
              <w:sz w:val="24"/>
              <w:szCs w:val="24"/>
            </w:rPr>
          </w:pPr>
        </w:p>
        <w:p w14:paraId="11C99D21" w14:textId="77777777" w:rsidR="00DC5A6C" w:rsidRPr="00E91795" w:rsidRDefault="00DC5A6C" w:rsidP="00E91795">
          <w:pPr>
            <w:spacing w:line="360" w:lineRule="auto"/>
            <w:jc w:val="both"/>
            <w:rPr>
              <w:rFonts w:asciiTheme="minorBidi" w:hAnsiTheme="minorBidi"/>
              <w:sz w:val="24"/>
              <w:szCs w:val="24"/>
            </w:rPr>
          </w:pPr>
        </w:p>
        <w:p w14:paraId="7E9DABEA" w14:textId="77777777" w:rsidR="00DC5A6C" w:rsidRPr="00E91795" w:rsidRDefault="00DC5A6C" w:rsidP="00E91795">
          <w:pPr>
            <w:spacing w:line="360" w:lineRule="auto"/>
            <w:jc w:val="both"/>
            <w:rPr>
              <w:rFonts w:asciiTheme="minorBidi" w:hAnsiTheme="minorBidi"/>
              <w:sz w:val="24"/>
              <w:szCs w:val="24"/>
            </w:rPr>
          </w:pPr>
        </w:p>
        <w:p w14:paraId="01D9214E" w14:textId="77777777" w:rsidR="00DC5A6C" w:rsidRPr="00E91795" w:rsidRDefault="00DC5A6C" w:rsidP="00E91795">
          <w:pPr>
            <w:spacing w:line="360" w:lineRule="auto"/>
            <w:jc w:val="both"/>
            <w:rPr>
              <w:rFonts w:asciiTheme="minorBidi" w:hAnsiTheme="minorBidi"/>
              <w:sz w:val="24"/>
              <w:szCs w:val="24"/>
            </w:rPr>
          </w:pPr>
        </w:p>
        <w:p w14:paraId="01DF5307" w14:textId="77777777" w:rsidR="00DC5A6C" w:rsidRPr="00E91795" w:rsidRDefault="00DC5A6C" w:rsidP="00E91795">
          <w:pPr>
            <w:spacing w:line="360" w:lineRule="auto"/>
            <w:jc w:val="both"/>
            <w:rPr>
              <w:rFonts w:asciiTheme="minorBidi" w:hAnsiTheme="minorBidi"/>
              <w:sz w:val="24"/>
              <w:szCs w:val="24"/>
            </w:rPr>
          </w:pPr>
        </w:p>
        <w:p w14:paraId="6F80F508" w14:textId="77777777" w:rsidR="00DC5A6C" w:rsidRPr="00E91795" w:rsidRDefault="00DC5A6C" w:rsidP="00E91795">
          <w:pPr>
            <w:spacing w:line="360" w:lineRule="auto"/>
            <w:jc w:val="both"/>
            <w:rPr>
              <w:rFonts w:asciiTheme="minorBidi" w:hAnsiTheme="minorBidi"/>
              <w:sz w:val="24"/>
              <w:szCs w:val="24"/>
            </w:rPr>
          </w:pPr>
        </w:p>
        <w:p w14:paraId="41451B4E" w14:textId="77777777" w:rsidR="00DC5A6C" w:rsidRPr="00E91795" w:rsidRDefault="0062154D" w:rsidP="00E91795">
          <w:pPr>
            <w:spacing w:line="360" w:lineRule="auto"/>
            <w:jc w:val="both"/>
            <w:rPr>
              <w:rFonts w:asciiTheme="minorBidi" w:hAnsiTheme="minorBidi"/>
              <w:sz w:val="24"/>
              <w:szCs w:val="24"/>
            </w:rPr>
          </w:pPr>
          <w:r w:rsidRPr="00E91795">
            <w:rPr>
              <w:rFonts w:asciiTheme="minorBidi" w:hAnsiTheme="minorBidi"/>
              <w:noProof/>
              <w:sz w:val="24"/>
              <w:szCs w:val="24"/>
            </w:rPr>
            <mc:AlternateContent>
              <mc:Choice Requires="wps">
                <w:drawing>
                  <wp:anchor distT="0" distB="0" distL="114300" distR="114300" simplePos="0" relativeHeight="251661312" behindDoc="0" locked="0" layoutInCell="1" allowOverlap="1" wp14:anchorId="62212E6F" wp14:editId="0404ACE6">
                    <wp:simplePos x="0" y="0"/>
                    <wp:positionH relativeFrom="margin">
                      <wp:posOffset>-93428</wp:posOffset>
                    </wp:positionH>
                    <wp:positionV relativeFrom="margin">
                      <wp:posOffset>2591628</wp:posOffset>
                    </wp:positionV>
                    <wp:extent cx="5943600" cy="1025719"/>
                    <wp:effectExtent l="0" t="0" r="0" b="3175"/>
                    <wp:wrapNone/>
                    <wp:docPr id="62" name="Text Box 62"/>
                    <wp:cNvGraphicFramePr/>
                    <a:graphic xmlns:a="http://schemas.openxmlformats.org/drawingml/2006/main">
                      <a:graphicData uri="http://schemas.microsoft.com/office/word/2010/wordprocessingShape">
                        <wps:wsp>
                          <wps:cNvSpPr txBox="1"/>
                          <wps:spPr>
                            <a:xfrm>
                              <a:off x="0" y="0"/>
                              <a:ext cx="5943600" cy="1025719"/>
                            </a:xfrm>
                            <a:prstGeom prst="rect">
                              <a:avLst/>
                            </a:prstGeom>
                            <a:solidFill>
                              <a:schemeClr val="accent4">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egoe UI" w:hAnsi="Segoe UI" w:cs="Segoe UI"/>
                                    <w:b/>
                                    <w:bCs/>
                                    <w:color w:val="B68A35"/>
                                    <w:sz w:val="60"/>
                                    <w:szCs w:val="60"/>
                                    <w:lang w:bidi="ar-AE"/>
                                  </w:rPr>
                                  <w:alias w:val="Title"/>
                                  <w:tag w:val=""/>
                                  <w:id w:val="2041627502"/>
                                  <w:dataBinding w:prefixMappings="xmlns:ns0='http://purl.org/dc/elements/1.1/' xmlns:ns1='http://schemas.openxmlformats.org/package/2006/metadata/core-properties' " w:xpath="/ns1:coreProperties[1]/ns0:title[1]" w:storeItemID="{6C3C8BC8-F283-45AE-878A-BAB7291924A1}"/>
                                  <w:text/>
                                </w:sdtPr>
                                <w:sdtContent>
                                  <w:p w14:paraId="317773CA" w14:textId="590C7133" w:rsidR="00EC5D7E" w:rsidRPr="00751206" w:rsidRDefault="00EC5D7E" w:rsidP="00DC5A6C">
                                    <w:pPr>
                                      <w:pStyle w:val="NoSpacing"/>
                                      <w:jc w:val="center"/>
                                      <w:rPr>
                                        <w:rFonts w:ascii="Segoe UI" w:eastAsiaTheme="majorEastAsia" w:hAnsi="Segoe UI" w:cs="Segoe UI"/>
                                        <w:caps/>
                                        <w:color w:val="B68A35"/>
                                        <w:sz w:val="240"/>
                                        <w:szCs w:val="240"/>
                                      </w:rPr>
                                    </w:pPr>
                                    <w:r w:rsidRPr="00F50899">
                                      <w:rPr>
                                        <w:rFonts w:ascii="Segoe UI" w:hAnsi="Segoe UI" w:cs="Segoe UI"/>
                                        <w:b/>
                                        <w:bCs/>
                                        <w:color w:val="B68A35"/>
                                        <w:sz w:val="60"/>
                                        <w:szCs w:val="60"/>
                                        <w:lang w:bidi="ar-AE"/>
                                      </w:rPr>
                                      <w:t xml:space="preserve">UAE Statistical </w:t>
                                    </w:r>
                                    <w:r w:rsidR="00751206" w:rsidRPr="00F50899">
                                      <w:rPr>
                                        <w:rFonts w:ascii="Segoe UI" w:hAnsi="Segoe UI" w:cs="Segoe UI"/>
                                        <w:b/>
                                        <w:bCs/>
                                        <w:color w:val="B68A35"/>
                                        <w:sz w:val="60"/>
                                        <w:szCs w:val="60"/>
                                        <w:lang w:bidi="ar-AE"/>
                                      </w:rPr>
                                      <w:t>Annual Report</w:t>
                                    </w:r>
                                  </w:p>
                                </w:sdtContent>
                              </w:sdt>
                              <w:p w14:paraId="4EA1E4B9" w14:textId="4D1936E8" w:rsidR="00EC5D7E" w:rsidRPr="00751206" w:rsidRDefault="00000000" w:rsidP="0083417D">
                                <w:pPr>
                                  <w:pStyle w:val="NoSpacing"/>
                                  <w:jc w:val="center"/>
                                  <w:rPr>
                                    <w:rFonts w:ascii="Segoe UI" w:hAnsi="Segoe UI" w:cs="Segoe UI"/>
                                    <w:color w:val="AE8A41"/>
                                    <w:sz w:val="48"/>
                                    <w:szCs w:val="48"/>
                                  </w:rPr>
                                </w:pPr>
                                <w:sdt>
                                  <w:sdtPr>
                                    <w:rPr>
                                      <w:rFonts w:ascii="Segoe UI" w:hAnsi="Segoe UI" w:cs="Segoe UI"/>
                                      <w:b/>
                                      <w:bCs/>
                                      <w:color w:val="A6A6A6" w:themeColor="background1" w:themeShade="A6"/>
                                      <w:sz w:val="56"/>
                                      <w:szCs w:val="56"/>
                                    </w:rPr>
                                    <w:alias w:val="Subtitle"/>
                                    <w:tag w:val=""/>
                                    <w:id w:val="-1395574354"/>
                                    <w:dataBinding w:prefixMappings="xmlns:ns0='http://purl.org/dc/elements/1.1/' xmlns:ns1='http://schemas.openxmlformats.org/package/2006/metadata/core-properties' " w:xpath="/ns1:coreProperties[1]/ns0:subject[1]" w:storeItemID="{6C3C8BC8-F283-45AE-878A-BAB7291924A1}"/>
                                    <w:text/>
                                  </w:sdtPr>
                                  <w:sdtContent>
                                    <w:r w:rsidR="00EC5D7E" w:rsidRPr="00751206">
                                      <w:rPr>
                                        <w:rFonts w:ascii="Segoe UI" w:hAnsi="Segoe UI" w:cs="Segoe UI"/>
                                        <w:b/>
                                        <w:bCs/>
                                        <w:color w:val="A6A6A6" w:themeColor="background1" w:themeShade="A6"/>
                                        <w:sz w:val="56"/>
                                        <w:szCs w:val="56"/>
                                      </w:rPr>
                                      <w:t>2020</w:t>
                                    </w:r>
                                  </w:sdtContent>
                                </w:sdt>
                              </w:p>
                              <w:p w14:paraId="33D06CF7" w14:textId="77777777" w:rsidR="00EC5D7E" w:rsidRDefault="00EC5D7E" w:rsidP="007E1B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62212E6F" id="_x0000_t202" coordsize="21600,21600" o:spt="202" path="m,l,21600r21600,l21600,xe">
                    <v:stroke joinstyle="miter"/>
                    <v:path gradientshapeok="t" o:connecttype="rect"/>
                  </v:shapetype>
                  <v:shape id="Text Box 62" o:spid="_x0000_s1026" type="#_x0000_t202" style="position:absolute;left:0;text-align:left;margin-left:-7.35pt;margin-top:204.05pt;width:468pt;height:80.75pt;z-index:251661312;visibility:visible;mso-wrap-style:square;mso-width-percent:765;mso-height-percent:0;mso-wrap-distance-left:9pt;mso-wrap-distance-top:0;mso-wrap-distance-right:9pt;mso-wrap-distance-bottom:0;mso-position-horizontal:absolute;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" fillcolor="#fff2cc [663]" stroked="f" strokeweight=".5pt">
                    <v:textbox>
                      <w:txbxContent>
                        <w:sdt>
                          <w:sdtPr>
                            <w:rPr>
                              <w:rFonts w:ascii="Segoe UI" w:hAnsi="Segoe UI" w:cs="Segoe UI"/>
                              <w:b/>
                              <w:bCs/>
                              <w:color w:val="B68A35"/>
                              <w:sz w:val="60"/>
                              <w:szCs w:val="60"/>
                              <w:lang w:bidi="ar-AE"/>
                            </w:rPr>
                            <w:alias w:val="Title"/>
                            <w:tag w:val=""/>
                            <w:id w:val="2041627502"/>
                            <w:dataBinding w:prefixMappings="xmlns:ns0='http://purl.org/dc/elements/1.1/' xmlns:ns1='http://schemas.openxmlformats.org/package/2006/metadata/core-properties' " w:xpath="/ns1:coreProperties[1]/ns0:title[1]" w:storeItemID="{6C3C8BC8-F283-45AE-878A-BAB7291924A1}"/>
                            <w:text/>
                          </w:sdtPr>
                          <w:sdtContent>
                            <w:p w14:paraId="317773CA" w14:textId="590C7133" w:rsidR="00EC5D7E" w:rsidRPr="00751206" w:rsidRDefault="00EC5D7E" w:rsidP="00DC5A6C">
                              <w:pPr>
                                <w:pStyle w:val="NoSpacing"/>
                                <w:jc w:val="center"/>
                                <w:rPr>
                                  <w:rFonts w:ascii="Segoe UI" w:eastAsiaTheme="majorEastAsia" w:hAnsi="Segoe UI" w:cs="Segoe UI"/>
                                  <w:caps/>
                                  <w:color w:val="B68A35"/>
                                  <w:sz w:val="240"/>
                                  <w:szCs w:val="240"/>
                                </w:rPr>
                              </w:pPr>
                              <w:r w:rsidRPr="00F50899">
                                <w:rPr>
                                  <w:rFonts w:ascii="Segoe UI" w:hAnsi="Segoe UI" w:cs="Segoe UI"/>
                                  <w:b/>
                                  <w:bCs/>
                                  <w:color w:val="B68A35"/>
                                  <w:sz w:val="60"/>
                                  <w:szCs w:val="60"/>
                                  <w:lang w:bidi="ar-AE"/>
                                </w:rPr>
                                <w:t xml:space="preserve">UAE Statistical </w:t>
                              </w:r>
                              <w:r w:rsidR="00751206" w:rsidRPr="00F50899">
                                <w:rPr>
                                  <w:rFonts w:ascii="Segoe UI" w:hAnsi="Segoe UI" w:cs="Segoe UI"/>
                                  <w:b/>
                                  <w:bCs/>
                                  <w:color w:val="B68A35"/>
                                  <w:sz w:val="60"/>
                                  <w:szCs w:val="60"/>
                                  <w:lang w:bidi="ar-AE"/>
                                </w:rPr>
                                <w:t>Annual Report</w:t>
                              </w:r>
                            </w:p>
                          </w:sdtContent>
                        </w:sdt>
                        <w:p w14:paraId="4EA1E4B9" w14:textId="4D1936E8" w:rsidR="00EC5D7E" w:rsidRPr="00751206" w:rsidRDefault="00000000" w:rsidP="0083417D">
                          <w:pPr>
                            <w:pStyle w:val="NoSpacing"/>
                            <w:jc w:val="center"/>
                            <w:rPr>
                              <w:rFonts w:ascii="Segoe UI" w:hAnsi="Segoe UI" w:cs="Segoe UI"/>
                              <w:color w:val="AE8A41"/>
                              <w:sz w:val="48"/>
                              <w:szCs w:val="48"/>
                            </w:rPr>
                          </w:pPr>
                          <w:sdt>
                            <w:sdtPr>
                              <w:rPr>
                                <w:rFonts w:ascii="Segoe UI" w:hAnsi="Segoe UI" w:cs="Segoe UI"/>
                                <w:b/>
                                <w:bCs/>
                                <w:color w:val="A6A6A6" w:themeColor="background1" w:themeShade="A6"/>
                                <w:sz w:val="56"/>
                                <w:szCs w:val="56"/>
                              </w:rPr>
                              <w:alias w:val="Subtitle"/>
                              <w:tag w:val=""/>
                              <w:id w:val="-1395574354"/>
                              <w:dataBinding w:prefixMappings="xmlns:ns0='http://purl.org/dc/elements/1.1/' xmlns:ns1='http://schemas.openxmlformats.org/package/2006/metadata/core-properties' " w:xpath="/ns1:coreProperties[1]/ns0:subject[1]" w:storeItemID="{6C3C8BC8-F283-45AE-878A-BAB7291924A1}"/>
                              <w:text/>
                            </w:sdtPr>
                            <w:sdtContent>
                              <w:r w:rsidR="00EC5D7E" w:rsidRPr="00751206">
                                <w:rPr>
                                  <w:rFonts w:ascii="Segoe UI" w:hAnsi="Segoe UI" w:cs="Segoe UI"/>
                                  <w:b/>
                                  <w:bCs/>
                                  <w:color w:val="A6A6A6" w:themeColor="background1" w:themeShade="A6"/>
                                  <w:sz w:val="56"/>
                                  <w:szCs w:val="56"/>
                                </w:rPr>
                                <w:t>2020</w:t>
                              </w:r>
                            </w:sdtContent>
                          </w:sdt>
                        </w:p>
                        <w:p w14:paraId="33D06CF7" w14:textId="77777777" w:rsidR="00EC5D7E" w:rsidRDefault="00EC5D7E" w:rsidP="007E1BB9"/>
                      </w:txbxContent>
                    </v:textbox>
                    <w10:wrap anchorx="margin" anchory="margin"/>
                  </v:shape>
                </w:pict>
              </mc:Fallback>
            </mc:AlternateContent>
          </w:r>
        </w:p>
        <w:p w14:paraId="133544CC" w14:textId="77777777" w:rsidR="00DC5A6C" w:rsidRPr="00E91795" w:rsidRDefault="00DC5A6C" w:rsidP="00E91795">
          <w:pPr>
            <w:spacing w:line="360" w:lineRule="auto"/>
            <w:jc w:val="both"/>
            <w:rPr>
              <w:rFonts w:asciiTheme="minorBidi" w:hAnsiTheme="minorBidi"/>
              <w:sz w:val="24"/>
              <w:szCs w:val="24"/>
            </w:rPr>
          </w:pPr>
        </w:p>
        <w:p w14:paraId="7D9D0831" w14:textId="77777777" w:rsidR="00DC5A6C" w:rsidRPr="00E91795" w:rsidRDefault="00DC5A6C" w:rsidP="00E91795">
          <w:pPr>
            <w:spacing w:line="360" w:lineRule="auto"/>
            <w:jc w:val="both"/>
            <w:rPr>
              <w:rFonts w:asciiTheme="minorBidi" w:hAnsiTheme="minorBidi"/>
              <w:sz w:val="24"/>
              <w:szCs w:val="24"/>
            </w:rPr>
          </w:pPr>
        </w:p>
        <w:p w14:paraId="0C5047F3" w14:textId="77777777" w:rsidR="00DC5A6C" w:rsidRPr="00E91795" w:rsidRDefault="00DC5A6C" w:rsidP="00E91795">
          <w:pPr>
            <w:spacing w:line="360" w:lineRule="auto"/>
            <w:jc w:val="both"/>
            <w:rPr>
              <w:rFonts w:asciiTheme="minorBidi" w:hAnsiTheme="minorBidi"/>
              <w:sz w:val="24"/>
              <w:szCs w:val="24"/>
            </w:rPr>
          </w:pPr>
        </w:p>
        <w:p w14:paraId="7EE4EA66" w14:textId="77777777" w:rsidR="00DC5A6C" w:rsidRPr="00E91795" w:rsidRDefault="00DC5A6C" w:rsidP="00E91795">
          <w:pPr>
            <w:spacing w:line="360" w:lineRule="auto"/>
            <w:jc w:val="both"/>
            <w:rPr>
              <w:rFonts w:asciiTheme="minorBidi" w:hAnsiTheme="minorBidi"/>
              <w:sz w:val="24"/>
              <w:szCs w:val="24"/>
            </w:rPr>
          </w:pPr>
        </w:p>
        <w:p w14:paraId="2F0142F1" w14:textId="77777777" w:rsidR="00DC5A6C" w:rsidRPr="00E91795" w:rsidRDefault="00CD547A" w:rsidP="00F17FDA">
          <w:pPr>
            <w:tabs>
              <w:tab w:val="left" w:pos="1703"/>
            </w:tabs>
            <w:spacing w:line="360" w:lineRule="auto"/>
            <w:jc w:val="both"/>
            <w:rPr>
              <w:rFonts w:asciiTheme="minorBidi" w:hAnsiTheme="minorBidi"/>
              <w:sz w:val="24"/>
              <w:szCs w:val="24"/>
            </w:rPr>
          </w:pPr>
          <w:r>
            <w:rPr>
              <w:rFonts w:asciiTheme="minorBidi" w:hAnsiTheme="minorBidi"/>
              <w:sz w:val="24"/>
              <w:szCs w:val="24"/>
            </w:rPr>
            <w:tab/>
          </w:r>
        </w:p>
        <w:p w14:paraId="5E71E301" w14:textId="77777777" w:rsidR="00DC5A6C" w:rsidRPr="00E91795" w:rsidRDefault="00F6297C" w:rsidP="00E91795">
          <w:pPr>
            <w:spacing w:line="360" w:lineRule="auto"/>
            <w:jc w:val="both"/>
            <w:rPr>
              <w:rFonts w:asciiTheme="minorBidi" w:hAnsiTheme="minorBidi"/>
              <w:sz w:val="24"/>
              <w:szCs w:val="24"/>
            </w:rPr>
          </w:pPr>
          <w:r>
            <w:rPr>
              <w:rFonts w:asciiTheme="minorBidi" w:hAnsiTheme="minorBidi"/>
              <w:noProof/>
              <w:sz w:val="24"/>
              <w:szCs w:val="24"/>
            </w:rPr>
            <mc:AlternateContent>
              <mc:Choice Requires="wps">
                <w:drawing>
                  <wp:anchor distT="0" distB="0" distL="114300" distR="114300" simplePos="0" relativeHeight="251708416" behindDoc="0" locked="0" layoutInCell="1" allowOverlap="1" wp14:anchorId="370B2F31" wp14:editId="431E38BA">
                    <wp:simplePos x="0" y="0"/>
                    <wp:positionH relativeFrom="margin">
                      <wp:align>center</wp:align>
                    </wp:positionH>
                    <wp:positionV relativeFrom="paragraph">
                      <wp:posOffset>283541</wp:posOffset>
                    </wp:positionV>
                    <wp:extent cx="5096786" cy="1097280"/>
                    <wp:effectExtent l="0" t="0" r="0" b="0"/>
                    <wp:wrapNone/>
                    <wp:docPr id="28" name="Rectangle: Rounded Corners 28"/>
                    <wp:cNvGraphicFramePr/>
                    <a:graphic xmlns:a="http://schemas.openxmlformats.org/drawingml/2006/main">
                      <a:graphicData uri="http://schemas.microsoft.com/office/word/2010/wordprocessingShape">
                        <wps:wsp>
                          <wps:cNvSpPr/>
                          <wps:spPr>
                            <a:xfrm>
                              <a:off x="0" y="0"/>
                              <a:ext cx="5096786" cy="1097280"/>
                            </a:xfrm>
                            <a:prstGeom prst="round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0637FEA9" w14:textId="77777777" w:rsidR="00EC5D7E" w:rsidRPr="00270C1E" w:rsidRDefault="00EC5D7E" w:rsidP="007F332C">
                                <w:pPr>
                                  <w:spacing w:line="360" w:lineRule="auto"/>
                                  <w:ind w:left="-360"/>
                                  <w:jc w:val="center"/>
                                  <w:rPr>
                                    <w:rFonts w:asciiTheme="minorBidi" w:hAnsiTheme="minorBidi"/>
                                    <w:b/>
                                    <w:bCs/>
                                    <w:color w:val="AE8A41"/>
                                    <w:sz w:val="40"/>
                                    <w:szCs w:val="40"/>
                                    <w:lang w:bidi="ar-AE"/>
                                  </w:rPr>
                                </w:pPr>
                                <w:r w:rsidRPr="00270C1E">
                                  <w:rPr>
                                    <w:rFonts w:asciiTheme="minorBidi" w:hAnsiTheme="minorBidi" w:hint="cs"/>
                                    <w:b/>
                                    <w:bCs/>
                                    <w:color w:val="AE8A41"/>
                                    <w:sz w:val="40"/>
                                    <w:szCs w:val="40"/>
                                    <w:lang w:bidi="ar-AE"/>
                                  </w:rPr>
                                  <w:t>Statistics and Research Center</w:t>
                                </w:r>
                              </w:p>
                              <w:p w14:paraId="2D315EDB" w14:textId="77777777" w:rsidR="00EC5D7E" w:rsidRPr="00270C1E" w:rsidRDefault="00EC5D7E" w:rsidP="007F332C">
                                <w:pPr>
                                  <w:spacing w:line="360" w:lineRule="auto"/>
                                  <w:ind w:left="-720"/>
                                  <w:jc w:val="center"/>
                                  <w:rPr>
                                    <w:rFonts w:asciiTheme="minorBidi" w:hAnsiTheme="minorBidi"/>
                                    <w:b/>
                                    <w:bCs/>
                                    <w:color w:val="AE8A41"/>
                                    <w:sz w:val="40"/>
                                    <w:szCs w:val="40"/>
                                    <w:lang w:bidi="ar-AE"/>
                                  </w:rPr>
                                </w:pPr>
                                <w:r>
                                  <w:rPr>
                                    <w:rFonts w:asciiTheme="minorBidi" w:hAnsiTheme="minorBidi" w:hint="cs"/>
                                    <w:b/>
                                    <w:bCs/>
                                    <w:color w:val="AE8A41"/>
                                    <w:sz w:val="40"/>
                                    <w:szCs w:val="40"/>
                                    <w:lang w:bidi="ar-AE"/>
                                  </w:rPr>
                                  <w:t>Ministry of Health and Community Protection</w:t>
                                </w:r>
                              </w:p>
                              <w:p w14:paraId="5A10B9A5" w14:textId="77777777" w:rsidR="00EC5D7E" w:rsidRDefault="00EC5D7E" w:rsidP="007F332C">
                                <w:pPr>
                                  <w:bidi/>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B2F31" id="Rectangle: Rounded Corners 28" o:spid="_x0000_s1027" style="position:absolute;left:0;text-align:left;margin-left:0;margin-top:22.35pt;width:401.3pt;height:86.4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" filled="f" stroked="f">
                    <v:textbox>
                      <w:txbxContent>
                        <w:p w14:paraId="0637FEA9" w14:textId="77777777" w:rsidR="00EC5D7E" w:rsidRPr="00270C1E" w:rsidRDefault="00EC5D7E" w:rsidP="007F332C">
                          <w:pPr>
                            <w:spacing w:line="360" w:lineRule="auto"/>
                            <w:ind w:left="-360"/>
                            <w:jc w:val="center"/>
                            <w:rPr>
                              <w:rFonts w:asciiTheme="minorBidi" w:hAnsiTheme="minorBidi"/>
                              <w:b/>
                              <w:bCs/>
                              <w:color w:val="AE8A41"/>
                              <w:sz w:val="40"/>
                              <w:szCs w:val="40"/>
                              <w:lang w:bidi="ar-AE"/>
                            </w:rPr>
                          </w:pPr>
                          <w:r w:rsidRPr="00270C1E">
                            <w:rPr>
                              <w:rFonts w:asciiTheme="minorBidi" w:hAnsiTheme="minorBidi" w:hint="cs"/>
                              <w:b/>
                              <w:bCs/>
                              <w:color w:val="AE8A41"/>
                              <w:sz w:val="40"/>
                              <w:szCs w:val="40"/>
                              <w:lang w:bidi="ar-AE"/>
                            </w:rPr>
                            <w:t>Statistics and Research Center</w:t>
                          </w:r>
                        </w:p>
                        <w:p w14:paraId="2D315EDB" w14:textId="77777777" w:rsidR="00EC5D7E" w:rsidRPr="00270C1E" w:rsidRDefault="00EC5D7E" w:rsidP="007F332C">
                          <w:pPr>
                            <w:spacing w:line="360" w:lineRule="auto"/>
                            <w:ind w:left="-720"/>
                            <w:jc w:val="center"/>
                            <w:rPr>
                              <w:rFonts w:asciiTheme="minorBidi" w:hAnsiTheme="minorBidi"/>
                              <w:b/>
                              <w:bCs/>
                              <w:color w:val="AE8A41"/>
                              <w:sz w:val="40"/>
                              <w:szCs w:val="40"/>
                              <w:lang w:bidi="ar-AE"/>
                            </w:rPr>
                          </w:pPr>
                          <w:r>
                            <w:rPr>
                              <w:rFonts w:asciiTheme="minorBidi" w:hAnsiTheme="minorBidi" w:hint="cs"/>
                              <w:b/>
                              <w:bCs/>
                              <w:color w:val="AE8A41"/>
                              <w:sz w:val="40"/>
                              <w:szCs w:val="40"/>
                              <w:lang w:bidi="ar-AE"/>
                            </w:rPr>
                            <w:t>Ministry of Health and Community Protection</w:t>
                          </w:r>
                        </w:p>
                        <w:p w14:paraId="5A10B9A5" w14:textId="77777777" w:rsidR="00EC5D7E" w:rsidRDefault="00EC5D7E" w:rsidP="007F332C">
                          <w:pPr>
                            <w:bidi/>
                            <w:jc w:val="center"/>
                            <w:rPr>
                              <w:lang w:bidi="ar-AE"/>
                            </w:rPr>
                          </w:pPr>
                        </w:p>
                      </w:txbxContent>
                    </v:textbox>
                    <w10:wrap anchorx="margin"/>
                  </v:roundrect>
                </w:pict>
              </mc:Fallback>
            </mc:AlternateContent>
          </w:r>
        </w:p>
        <w:p w14:paraId="521E73D4" w14:textId="77777777" w:rsidR="00DC5A6C" w:rsidRDefault="00DC5A6C" w:rsidP="00E91795">
          <w:pPr>
            <w:spacing w:line="360" w:lineRule="auto"/>
            <w:jc w:val="both"/>
            <w:rPr>
              <w:rFonts w:asciiTheme="minorBidi" w:hAnsiTheme="minorBidi"/>
              <w:sz w:val="24"/>
              <w:szCs w:val="24"/>
            </w:rPr>
          </w:pPr>
        </w:p>
        <w:p w14:paraId="754E7D61" w14:textId="77777777" w:rsidR="006D1C4F" w:rsidRDefault="006D1C4F" w:rsidP="006D1C4F">
          <w:pPr>
            <w:spacing w:line="360" w:lineRule="auto"/>
            <w:jc w:val="both"/>
            <w:rPr>
              <w:rFonts w:asciiTheme="minorBidi" w:hAnsiTheme="minorBidi"/>
              <w:sz w:val="24"/>
              <w:szCs w:val="24"/>
            </w:rPr>
          </w:pPr>
        </w:p>
        <w:p w14:paraId="5F2CEB9F" w14:textId="77777777" w:rsidR="006D1C4F" w:rsidRDefault="006D1C4F" w:rsidP="006D1C4F">
          <w:pPr>
            <w:spacing w:line="360" w:lineRule="auto"/>
            <w:jc w:val="both"/>
            <w:rPr>
              <w:rFonts w:asciiTheme="minorBidi" w:hAnsiTheme="minorBidi"/>
              <w:sz w:val="24"/>
              <w:szCs w:val="24"/>
            </w:rPr>
          </w:pPr>
        </w:p>
        <w:bookmarkEnd w:id="1"/>
        <w:p w14:paraId="5958167D" w14:textId="77777777" w:rsidR="00F004CC" w:rsidRDefault="00F004CC" w:rsidP="00F004CC">
          <w:pPr>
            <w:spacing w:line="360" w:lineRule="auto"/>
            <w:jc w:val="both"/>
            <w:rPr>
              <w:rFonts w:asciiTheme="minorBidi" w:hAnsiTheme="minorBidi"/>
              <w:sz w:val="24"/>
              <w:szCs w:val="24"/>
            </w:rPr>
          </w:pPr>
        </w:p>
        <w:p w14:paraId="2363B08C" w14:textId="77777777" w:rsidR="00DE6E01" w:rsidRDefault="00DE6E01">
          <w:pPr>
            <w:rPr>
              <w:rFonts w:asciiTheme="minorBidi" w:hAnsiTheme="minorBidi"/>
              <w:sz w:val="24"/>
              <w:szCs w:val="24"/>
            </w:rPr>
          </w:pPr>
          <w:r>
            <w:rPr>
              <w:rFonts w:asciiTheme="minorBidi" w:hAnsiTheme="minorBidi"/>
              <w:sz w:val="24"/>
              <w:szCs w:val="24"/>
            </w:rPr>
            <w:br w:type="page"/>
          </w:r>
        </w:p>
        <w:p w14:paraId="3E36B0B8" w14:textId="6BC25BE9" w:rsidR="00AC3D67" w:rsidRPr="00170528" w:rsidRDefault="00170528" w:rsidP="0035075D">
          <w:pPr>
            <w:pStyle w:val="Heading1"/>
            <w:rPr>
              <w:rFonts w:asciiTheme="minorBidi" w:eastAsiaTheme="minorHAnsi" w:hAnsiTheme="minorBidi" w:cstheme="minorBidi"/>
              <w:sz w:val="24"/>
              <w:szCs w:val="24"/>
            </w:rPr>
          </w:pPr>
          <w:bookmarkStart w:id="2" w:name="_Toc110334069"/>
          <w:r>
            <w:lastRenderedPageBreak/>
            <w:t>TABLE OF CONTENTS</w:t>
          </w:r>
        </w:p>
      </w:sdtContent>
    </w:sdt>
    <w:bookmarkEnd w:id="2" w:displacedByCustomXml="prev"/>
    <w:sdt>
      <w:sdtPr>
        <w:rPr>
          <w:rFonts w:ascii="Segoe UI" w:eastAsiaTheme="minorHAnsi" w:hAnsi="Segoe UI" w:cs="Segoe UI"/>
          <w:b w:val="0"/>
          <w:noProof w:val="0"/>
          <w:color w:val="auto"/>
          <w:lang w:bidi="ar-SA"/>
        </w:rPr>
        <w:id w:val="1295707635"/>
        <w:docPartObj>
          <w:docPartGallery w:val="Table of Contents"/>
          <w:docPartUnique/>
        </w:docPartObj>
      </w:sdtPr>
      <w:sdtEndPr>
        <w:rPr>
          <w:bCs/>
        </w:rPr>
      </w:sdtEndPr>
      <w:sdtContent>
        <w:p w14:paraId="7D286949" w14:textId="3EB66AE7" w:rsidR="00B50BA8" w:rsidRPr="003608BC" w:rsidRDefault="00636154">
          <w:pPr>
            <w:pStyle w:val="TOC1"/>
            <w:rPr>
              <w:rFonts w:ascii="Segoe UI" w:hAnsi="Segoe UI" w:cs="Segoe UI"/>
              <w:b w:val="0"/>
              <w:color w:val="auto"/>
              <w:lang w:bidi="ar-SA"/>
            </w:rPr>
          </w:pPr>
          <w:r w:rsidRPr="003608BC">
            <w:rPr>
              <w:rFonts w:ascii="Segoe UI" w:hAnsi="Segoe UI" w:cs="Segoe UI"/>
            </w:rPr>
            <w:fldChar w:fldCharType="begin"/>
          </w:r>
          <w:r w:rsidRPr="003608BC">
            <w:rPr>
              <w:rFonts w:ascii="Segoe UI" w:hAnsi="Segoe UI" w:cs="Segoe UI"/>
            </w:rPr>
            <w:instrText xml:space="preserve"> TOC \o "1-3" \h \z \u </w:instrText>
          </w:r>
          <w:r w:rsidRPr="003608BC">
            <w:rPr>
              <w:rFonts w:ascii="Segoe UI" w:hAnsi="Segoe UI" w:cs="Segoe UI"/>
            </w:rPr>
            <w:fldChar w:fldCharType="separate"/>
          </w:r>
          <w:hyperlink w:anchor="_Toc110334069" w:history="1">
            <w:r w:rsidR="00B50BA8" w:rsidRPr="003608BC">
              <w:rPr>
                <w:rStyle w:val="Hyperlink"/>
                <w:rFonts w:ascii="Segoe UI" w:hAnsi="Segoe UI" w:cs="Segoe UI"/>
              </w:rPr>
              <w:t>1.</w:t>
            </w:r>
            <w:r w:rsidR="00B50BA8" w:rsidRPr="003608BC">
              <w:rPr>
                <w:rFonts w:ascii="Segoe UI" w:hAnsi="Segoe UI" w:cs="Segoe UI"/>
                <w:b w:val="0"/>
                <w:color w:val="auto"/>
                <w:lang w:bidi="ar-SA"/>
              </w:rPr>
              <w:tab/>
            </w:r>
            <w:r w:rsidR="00B50BA8" w:rsidRPr="003608BC">
              <w:rPr>
                <w:rStyle w:val="Hyperlink"/>
                <w:rFonts w:ascii="Segoe UI" w:hAnsi="Segoe UI" w:cs="Segoe UI"/>
              </w:rPr>
              <w:t>TABLE OF CONTENTS</w:t>
            </w:r>
            <w:r w:rsidR="00B50BA8" w:rsidRPr="003608BC">
              <w:rPr>
                <w:rFonts w:ascii="Segoe UI" w:hAnsi="Segoe UI" w:cs="Segoe UI"/>
                <w:webHidden/>
              </w:rPr>
              <w:tab/>
            </w:r>
            <w:r w:rsidR="00B50BA8" w:rsidRPr="003608BC">
              <w:rPr>
                <w:rFonts w:ascii="Segoe UI" w:hAnsi="Segoe UI" w:cs="Segoe UI"/>
                <w:webHidden/>
              </w:rPr>
              <w:fldChar w:fldCharType="begin"/>
            </w:r>
            <w:r w:rsidR="00B50BA8" w:rsidRPr="003608BC">
              <w:rPr>
                <w:rFonts w:ascii="Segoe UI" w:hAnsi="Segoe UI" w:cs="Segoe UI"/>
                <w:webHidden/>
              </w:rPr>
              <w:instrText xml:space="preserve"> PAGEREF _Toc110334069 \h </w:instrText>
            </w:r>
            <w:r w:rsidR="00B50BA8" w:rsidRPr="003608BC">
              <w:rPr>
                <w:rFonts w:ascii="Segoe UI" w:hAnsi="Segoe UI" w:cs="Segoe UI"/>
                <w:webHidden/>
              </w:rPr>
            </w:r>
            <w:r w:rsidR="00B50BA8" w:rsidRPr="003608BC">
              <w:rPr>
                <w:rFonts w:ascii="Segoe UI" w:hAnsi="Segoe UI" w:cs="Segoe UI"/>
                <w:webHidden/>
              </w:rPr>
              <w:fldChar w:fldCharType="separate"/>
            </w:r>
            <w:r w:rsidR="00B42B89">
              <w:rPr>
                <w:rFonts w:ascii="Segoe UI" w:hAnsi="Segoe UI" w:cs="Segoe UI"/>
                <w:webHidden/>
              </w:rPr>
              <w:t>1</w:t>
            </w:r>
            <w:r w:rsidR="00B50BA8" w:rsidRPr="003608BC">
              <w:rPr>
                <w:rFonts w:ascii="Segoe UI" w:hAnsi="Segoe UI" w:cs="Segoe UI"/>
                <w:webHidden/>
              </w:rPr>
              <w:fldChar w:fldCharType="end"/>
            </w:r>
          </w:hyperlink>
        </w:p>
        <w:p w14:paraId="125C0311" w14:textId="71AC9FE9" w:rsidR="00B50BA8" w:rsidRPr="003608BC" w:rsidRDefault="00000000">
          <w:pPr>
            <w:pStyle w:val="TOC1"/>
            <w:rPr>
              <w:rFonts w:ascii="Segoe UI" w:hAnsi="Segoe UI" w:cs="Segoe UI"/>
              <w:b w:val="0"/>
              <w:color w:val="auto"/>
              <w:lang w:bidi="ar-SA"/>
            </w:rPr>
          </w:pPr>
          <w:hyperlink w:anchor="_Toc110334070" w:history="1">
            <w:r w:rsidR="00B50BA8" w:rsidRPr="003608BC">
              <w:rPr>
                <w:rStyle w:val="Hyperlink"/>
                <w:rFonts w:ascii="Segoe UI" w:hAnsi="Segoe UI" w:cs="Segoe UI"/>
              </w:rPr>
              <w:t>2.</w:t>
            </w:r>
            <w:r w:rsidR="00B50BA8" w:rsidRPr="003608BC">
              <w:rPr>
                <w:rFonts w:ascii="Segoe UI" w:hAnsi="Segoe UI" w:cs="Segoe UI"/>
                <w:b w:val="0"/>
                <w:color w:val="auto"/>
                <w:lang w:bidi="ar-SA"/>
              </w:rPr>
              <w:tab/>
            </w:r>
            <w:r w:rsidR="00B50BA8" w:rsidRPr="003608BC">
              <w:rPr>
                <w:rStyle w:val="Hyperlink"/>
                <w:rFonts w:ascii="Segoe UI" w:hAnsi="Segoe UI" w:cs="Segoe UI"/>
              </w:rPr>
              <w:t>INTRODUCTION</w:t>
            </w:r>
            <w:r w:rsidR="00B50BA8" w:rsidRPr="003608BC">
              <w:rPr>
                <w:rFonts w:ascii="Segoe UI" w:hAnsi="Segoe UI" w:cs="Segoe UI"/>
                <w:webHidden/>
              </w:rPr>
              <w:tab/>
            </w:r>
            <w:r w:rsidR="00B50BA8" w:rsidRPr="003608BC">
              <w:rPr>
                <w:rFonts w:ascii="Segoe UI" w:hAnsi="Segoe UI" w:cs="Segoe UI"/>
                <w:webHidden/>
              </w:rPr>
              <w:fldChar w:fldCharType="begin"/>
            </w:r>
            <w:r w:rsidR="00B50BA8" w:rsidRPr="003608BC">
              <w:rPr>
                <w:rFonts w:ascii="Segoe UI" w:hAnsi="Segoe UI" w:cs="Segoe UI"/>
                <w:webHidden/>
              </w:rPr>
              <w:instrText xml:space="preserve"> PAGEREF _Toc110334070 \h </w:instrText>
            </w:r>
            <w:r w:rsidR="00B50BA8" w:rsidRPr="003608BC">
              <w:rPr>
                <w:rFonts w:ascii="Segoe UI" w:hAnsi="Segoe UI" w:cs="Segoe UI"/>
                <w:webHidden/>
              </w:rPr>
            </w:r>
            <w:r w:rsidR="00B50BA8" w:rsidRPr="003608BC">
              <w:rPr>
                <w:rFonts w:ascii="Segoe UI" w:hAnsi="Segoe UI" w:cs="Segoe UI"/>
                <w:webHidden/>
              </w:rPr>
              <w:fldChar w:fldCharType="separate"/>
            </w:r>
            <w:r w:rsidR="00B42B89">
              <w:rPr>
                <w:rFonts w:ascii="Segoe UI" w:hAnsi="Segoe UI" w:cs="Segoe UI"/>
                <w:webHidden/>
              </w:rPr>
              <w:t>3</w:t>
            </w:r>
            <w:r w:rsidR="00B50BA8" w:rsidRPr="003608BC">
              <w:rPr>
                <w:rFonts w:ascii="Segoe UI" w:hAnsi="Segoe UI" w:cs="Segoe UI"/>
                <w:webHidden/>
              </w:rPr>
              <w:fldChar w:fldCharType="end"/>
            </w:r>
          </w:hyperlink>
        </w:p>
        <w:p w14:paraId="6EEE6C3A" w14:textId="66D94211" w:rsidR="00B50BA8" w:rsidRPr="003608BC" w:rsidRDefault="00000000">
          <w:pPr>
            <w:pStyle w:val="TOC2"/>
            <w:tabs>
              <w:tab w:val="right" w:leader="dot" w:pos="8630"/>
            </w:tabs>
            <w:rPr>
              <w:rFonts w:ascii="Segoe UI" w:eastAsiaTheme="minorEastAsia" w:hAnsi="Segoe UI" w:cs="Segoe UI"/>
              <w:noProof/>
            </w:rPr>
          </w:pPr>
          <w:hyperlink w:anchor="_Toc110334071" w:history="1">
            <w:r w:rsidR="00B50BA8" w:rsidRPr="003608BC">
              <w:rPr>
                <w:rStyle w:val="Hyperlink"/>
                <w:rFonts w:ascii="Segoe UI" w:hAnsi="Segoe UI" w:cs="Segoe UI"/>
                <w:noProof/>
              </w:rPr>
              <w:t>2.1 Health Sector in the UAE</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_Toc110334071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3</w:t>
            </w:r>
            <w:r w:rsidR="00B50BA8" w:rsidRPr="003608BC">
              <w:rPr>
                <w:rFonts w:ascii="Segoe UI" w:hAnsi="Segoe UI" w:cs="Segoe UI"/>
                <w:noProof/>
                <w:webHidden/>
              </w:rPr>
              <w:fldChar w:fldCharType="end"/>
            </w:r>
          </w:hyperlink>
        </w:p>
        <w:p w14:paraId="4BBAF118" w14:textId="22C9A98F" w:rsidR="00B50BA8" w:rsidRPr="003608BC" w:rsidRDefault="00000000">
          <w:pPr>
            <w:pStyle w:val="TOC2"/>
            <w:tabs>
              <w:tab w:val="right" w:leader="dot" w:pos="8630"/>
            </w:tabs>
            <w:rPr>
              <w:rFonts w:ascii="Segoe UI" w:eastAsiaTheme="minorEastAsia" w:hAnsi="Segoe UI" w:cs="Segoe UI"/>
              <w:noProof/>
            </w:rPr>
          </w:pPr>
          <w:hyperlink w:anchor="_Toc110334072" w:history="1">
            <w:r w:rsidR="00B50BA8" w:rsidRPr="003608BC">
              <w:rPr>
                <w:rStyle w:val="Hyperlink"/>
                <w:rFonts w:ascii="Segoe UI" w:hAnsi="Segoe UI" w:cs="Segoe UI"/>
                <w:noProof/>
              </w:rPr>
              <w:t>2.2 Ministry of Health &amp; Prevention Strategy</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_Toc110334072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5</w:t>
            </w:r>
            <w:r w:rsidR="00B50BA8" w:rsidRPr="003608BC">
              <w:rPr>
                <w:rFonts w:ascii="Segoe UI" w:hAnsi="Segoe UI" w:cs="Segoe UI"/>
                <w:noProof/>
                <w:webHidden/>
              </w:rPr>
              <w:fldChar w:fldCharType="end"/>
            </w:r>
          </w:hyperlink>
        </w:p>
        <w:p w14:paraId="5DC001A7" w14:textId="5389127B" w:rsidR="00B50BA8" w:rsidRPr="003608BC" w:rsidRDefault="00000000">
          <w:pPr>
            <w:pStyle w:val="TOC3"/>
            <w:tabs>
              <w:tab w:val="right" w:leader="dot" w:pos="8630"/>
            </w:tabs>
            <w:rPr>
              <w:rFonts w:ascii="Segoe UI" w:hAnsi="Segoe UI" w:cs="Segoe UI"/>
              <w:noProof/>
            </w:rPr>
          </w:pPr>
          <w:hyperlink w:anchor="_Toc110334073" w:history="1">
            <w:r w:rsidR="00B50BA8" w:rsidRPr="003608BC">
              <w:rPr>
                <w:rStyle w:val="Hyperlink"/>
                <w:rFonts w:ascii="Segoe UI" w:hAnsi="Segoe UI" w:cs="Segoe UI"/>
                <w:noProof/>
                <w:lang w:bidi="ar-AE"/>
              </w:rPr>
              <w:t>2.2.1 Vision</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_Toc110334073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5</w:t>
            </w:r>
            <w:r w:rsidR="00B50BA8" w:rsidRPr="003608BC">
              <w:rPr>
                <w:rFonts w:ascii="Segoe UI" w:hAnsi="Segoe UI" w:cs="Segoe UI"/>
                <w:noProof/>
                <w:webHidden/>
              </w:rPr>
              <w:fldChar w:fldCharType="end"/>
            </w:r>
          </w:hyperlink>
        </w:p>
        <w:p w14:paraId="2A0C5F00" w14:textId="519E4A46" w:rsidR="00B50BA8" w:rsidRPr="003608BC" w:rsidRDefault="00000000">
          <w:pPr>
            <w:pStyle w:val="TOC3"/>
            <w:tabs>
              <w:tab w:val="right" w:leader="dot" w:pos="8630"/>
            </w:tabs>
            <w:rPr>
              <w:rFonts w:ascii="Segoe UI" w:hAnsi="Segoe UI" w:cs="Segoe UI"/>
              <w:noProof/>
            </w:rPr>
          </w:pPr>
          <w:hyperlink w:anchor="_Toc110334074" w:history="1">
            <w:r w:rsidR="00B50BA8" w:rsidRPr="003608BC">
              <w:rPr>
                <w:rStyle w:val="Hyperlink"/>
                <w:rFonts w:ascii="Segoe UI" w:hAnsi="Segoe UI" w:cs="Segoe UI"/>
                <w:noProof/>
                <w:lang w:bidi="ar-AE"/>
              </w:rPr>
              <w:t>2.2.2 Message</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_Toc110334074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5</w:t>
            </w:r>
            <w:r w:rsidR="00B50BA8" w:rsidRPr="003608BC">
              <w:rPr>
                <w:rFonts w:ascii="Segoe UI" w:hAnsi="Segoe UI" w:cs="Segoe UI"/>
                <w:noProof/>
                <w:webHidden/>
              </w:rPr>
              <w:fldChar w:fldCharType="end"/>
            </w:r>
          </w:hyperlink>
        </w:p>
        <w:p w14:paraId="37A55C17" w14:textId="110CC1C0" w:rsidR="00B50BA8" w:rsidRPr="003608BC" w:rsidRDefault="00000000">
          <w:pPr>
            <w:pStyle w:val="TOC3"/>
            <w:tabs>
              <w:tab w:val="right" w:leader="dot" w:pos="8630"/>
            </w:tabs>
            <w:rPr>
              <w:rFonts w:ascii="Segoe UI" w:hAnsi="Segoe UI" w:cs="Segoe UI"/>
              <w:noProof/>
            </w:rPr>
          </w:pPr>
          <w:hyperlink w:anchor="_Toc110334075" w:history="1">
            <w:r w:rsidR="00B50BA8" w:rsidRPr="003608BC">
              <w:rPr>
                <w:rStyle w:val="Hyperlink"/>
                <w:rFonts w:ascii="Segoe UI" w:hAnsi="Segoe UI" w:cs="Segoe UI"/>
                <w:noProof/>
                <w:lang w:bidi="ar-AE"/>
              </w:rPr>
              <w:t>2.2.3 Value</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_Toc110334075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5</w:t>
            </w:r>
            <w:r w:rsidR="00B50BA8" w:rsidRPr="003608BC">
              <w:rPr>
                <w:rFonts w:ascii="Segoe UI" w:hAnsi="Segoe UI" w:cs="Segoe UI"/>
                <w:noProof/>
                <w:webHidden/>
              </w:rPr>
              <w:fldChar w:fldCharType="end"/>
            </w:r>
          </w:hyperlink>
        </w:p>
        <w:p w14:paraId="5DCAB712" w14:textId="6F718BA9" w:rsidR="00B50BA8" w:rsidRPr="003608BC" w:rsidRDefault="00000000">
          <w:pPr>
            <w:pStyle w:val="TOC3"/>
            <w:tabs>
              <w:tab w:val="right" w:leader="dot" w:pos="8630"/>
            </w:tabs>
            <w:rPr>
              <w:rFonts w:ascii="Segoe UI" w:hAnsi="Segoe UI" w:cs="Segoe UI"/>
              <w:noProof/>
            </w:rPr>
          </w:pPr>
          <w:hyperlink w:anchor="_Toc110334076" w:history="1">
            <w:r w:rsidR="00B50BA8" w:rsidRPr="003608BC">
              <w:rPr>
                <w:rStyle w:val="Hyperlink"/>
                <w:rFonts w:ascii="Segoe UI" w:hAnsi="Segoe UI" w:cs="Segoe UI"/>
                <w:noProof/>
                <w:lang w:bidi="ar-AE"/>
              </w:rPr>
              <w:t>2.2.4 Strategic Goals</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_Toc110334076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5</w:t>
            </w:r>
            <w:r w:rsidR="00B50BA8" w:rsidRPr="003608BC">
              <w:rPr>
                <w:rFonts w:ascii="Segoe UI" w:hAnsi="Segoe UI" w:cs="Segoe UI"/>
                <w:noProof/>
                <w:webHidden/>
              </w:rPr>
              <w:fldChar w:fldCharType="end"/>
            </w:r>
          </w:hyperlink>
        </w:p>
        <w:p w14:paraId="44DE09C7" w14:textId="2E278BC9" w:rsidR="00B50BA8" w:rsidRPr="003608BC" w:rsidRDefault="00000000">
          <w:pPr>
            <w:pStyle w:val="TOC1"/>
            <w:rPr>
              <w:rFonts w:ascii="Segoe UI" w:hAnsi="Segoe UI" w:cs="Segoe UI"/>
              <w:b w:val="0"/>
              <w:color w:val="auto"/>
              <w:lang w:bidi="ar-SA"/>
            </w:rPr>
          </w:pPr>
          <w:hyperlink w:anchor="_Toc110334077" w:history="1">
            <w:r w:rsidR="00B50BA8" w:rsidRPr="003608BC">
              <w:rPr>
                <w:rStyle w:val="Hyperlink"/>
                <w:rFonts w:ascii="Segoe UI" w:hAnsi="Segoe UI" w:cs="Segoe UI"/>
              </w:rPr>
              <w:t>3.</w:t>
            </w:r>
            <w:r w:rsidR="00B50BA8" w:rsidRPr="003608BC">
              <w:rPr>
                <w:rFonts w:ascii="Segoe UI" w:hAnsi="Segoe UI" w:cs="Segoe UI"/>
                <w:b w:val="0"/>
                <w:color w:val="auto"/>
                <w:lang w:bidi="ar-SA"/>
              </w:rPr>
              <w:tab/>
            </w:r>
            <w:r w:rsidR="00B50BA8" w:rsidRPr="003608BC">
              <w:rPr>
                <w:rStyle w:val="Hyperlink"/>
                <w:rFonts w:ascii="Segoe UI" w:hAnsi="Segoe UI" w:cs="Segoe UI"/>
              </w:rPr>
              <w:t>CHAPTER ONE : INDICATORS OF THE NATIONAL AGENDA FOR HEALTH SECTOR IN THE STATE</w:t>
            </w:r>
            <w:r w:rsidR="00B50BA8" w:rsidRPr="003608BC">
              <w:rPr>
                <w:rFonts w:ascii="Segoe UI" w:hAnsi="Segoe UI" w:cs="Segoe UI"/>
                <w:webHidden/>
              </w:rPr>
              <w:tab/>
            </w:r>
            <w:r w:rsidR="00B50BA8" w:rsidRPr="003608BC">
              <w:rPr>
                <w:rFonts w:ascii="Segoe UI" w:hAnsi="Segoe UI" w:cs="Segoe UI"/>
                <w:webHidden/>
              </w:rPr>
              <w:fldChar w:fldCharType="begin"/>
            </w:r>
            <w:r w:rsidR="00B50BA8" w:rsidRPr="003608BC">
              <w:rPr>
                <w:rFonts w:ascii="Segoe UI" w:hAnsi="Segoe UI" w:cs="Segoe UI"/>
                <w:webHidden/>
              </w:rPr>
              <w:instrText xml:space="preserve"> PAGEREF _Toc110334077 \h </w:instrText>
            </w:r>
            <w:r w:rsidR="00B50BA8" w:rsidRPr="003608BC">
              <w:rPr>
                <w:rFonts w:ascii="Segoe UI" w:hAnsi="Segoe UI" w:cs="Segoe UI"/>
                <w:webHidden/>
              </w:rPr>
            </w:r>
            <w:r w:rsidR="00B50BA8" w:rsidRPr="003608BC">
              <w:rPr>
                <w:rFonts w:ascii="Segoe UI" w:hAnsi="Segoe UI" w:cs="Segoe UI"/>
                <w:webHidden/>
              </w:rPr>
              <w:fldChar w:fldCharType="separate"/>
            </w:r>
            <w:r w:rsidR="00B42B89">
              <w:rPr>
                <w:rFonts w:ascii="Segoe UI" w:hAnsi="Segoe UI" w:cs="Segoe UI"/>
                <w:webHidden/>
              </w:rPr>
              <w:t>6</w:t>
            </w:r>
            <w:r w:rsidR="00B50BA8" w:rsidRPr="003608BC">
              <w:rPr>
                <w:rFonts w:ascii="Segoe UI" w:hAnsi="Segoe UI" w:cs="Segoe UI"/>
                <w:webHidden/>
              </w:rPr>
              <w:fldChar w:fldCharType="end"/>
            </w:r>
          </w:hyperlink>
        </w:p>
        <w:p w14:paraId="1529E1C6" w14:textId="7C621A51" w:rsidR="00B50BA8" w:rsidRPr="003608BC" w:rsidRDefault="00000000">
          <w:pPr>
            <w:pStyle w:val="TOC2"/>
            <w:tabs>
              <w:tab w:val="right" w:leader="dot" w:pos="8630"/>
            </w:tabs>
            <w:rPr>
              <w:rFonts w:ascii="Segoe UI" w:eastAsiaTheme="minorEastAsia" w:hAnsi="Segoe UI" w:cs="Segoe UI"/>
              <w:noProof/>
            </w:rPr>
          </w:pPr>
          <w:hyperlink w:anchor="_Toc110334078" w:history="1">
            <w:r w:rsidR="00B50BA8" w:rsidRPr="003608BC">
              <w:rPr>
                <w:rStyle w:val="Hyperlink"/>
                <w:rFonts w:ascii="Segoe UI" w:hAnsi="Segoe UI" w:cs="Segoe UI"/>
                <w:noProof/>
              </w:rPr>
              <w:t>3.1  National Agenda Indicators</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_Toc110334078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6</w:t>
            </w:r>
            <w:r w:rsidR="00B50BA8" w:rsidRPr="003608BC">
              <w:rPr>
                <w:rFonts w:ascii="Segoe UI" w:hAnsi="Segoe UI" w:cs="Segoe UI"/>
                <w:noProof/>
                <w:webHidden/>
              </w:rPr>
              <w:fldChar w:fldCharType="end"/>
            </w:r>
          </w:hyperlink>
        </w:p>
        <w:p w14:paraId="02C7318A" w14:textId="2AE4D0E9" w:rsidR="00B50BA8" w:rsidRPr="003608BC" w:rsidRDefault="00000000">
          <w:pPr>
            <w:pStyle w:val="TOC1"/>
            <w:rPr>
              <w:rFonts w:ascii="Segoe UI" w:hAnsi="Segoe UI" w:cs="Segoe UI"/>
              <w:b w:val="0"/>
              <w:color w:val="auto"/>
              <w:lang w:bidi="ar-SA"/>
            </w:rPr>
          </w:pPr>
          <w:hyperlink w:anchor="_Toc110334079" w:history="1">
            <w:r w:rsidR="00B50BA8" w:rsidRPr="003608BC">
              <w:rPr>
                <w:rStyle w:val="Hyperlink"/>
                <w:rFonts w:ascii="Segoe UI" w:hAnsi="Segoe UI" w:cs="Segoe UI"/>
              </w:rPr>
              <w:t>4.</w:t>
            </w:r>
            <w:r w:rsidR="00B50BA8" w:rsidRPr="003608BC">
              <w:rPr>
                <w:rFonts w:ascii="Segoe UI" w:hAnsi="Segoe UI" w:cs="Segoe UI"/>
                <w:b w:val="0"/>
                <w:color w:val="auto"/>
                <w:lang w:bidi="ar-SA"/>
              </w:rPr>
              <w:tab/>
            </w:r>
            <w:r w:rsidR="00B50BA8" w:rsidRPr="003608BC">
              <w:rPr>
                <w:rStyle w:val="Hyperlink"/>
                <w:rFonts w:ascii="Segoe UI" w:hAnsi="Segoe UI" w:cs="Segoe UI"/>
              </w:rPr>
              <w:t>CHAPTER TWO : POPULATION AND VITAL STATISTICS</w:t>
            </w:r>
            <w:r w:rsidR="00B50BA8" w:rsidRPr="003608BC">
              <w:rPr>
                <w:rFonts w:ascii="Segoe UI" w:hAnsi="Segoe UI" w:cs="Segoe UI"/>
                <w:webHidden/>
              </w:rPr>
              <w:tab/>
            </w:r>
            <w:r w:rsidR="00B50BA8" w:rsidRPr="003608BC">
              <w:rPr>
                <w:rFonts w:ascii="Segoe UI" w:hAnsi="Segoe UI" w:cs="Segoe UI"/>
                <w:webHidden/>
              </w:rPr>
              <w:fldChar w:fldCharType="begin"/>
            </w:r>
            <w:r w:rsidR="00B50BA8" w:rsidRPr="003608BC">
              <w:rPr>
                <w:rFonts w:ascii="Segoe UI" w:hAnsi="Segoe UI" w:cs="Segoe UI"/>
                <w:webHidden/>
              </w:rPr>
              <w:instrText xml:space="preserve"> PAGEREF _Toc110334079 \h </w:instrText>
            </w:r>
            <w:r w:rsidR="00B50BA8" w:rsidRPr="003608BC">
              <w:rPr>
                <w:rFonts w:ascii="Segoe UI" w:hAnsi="Segoe UI" w:cs="Segoe UI"/>
                <w:webHidden/>
              </w:rPr>
            </w:r>
            <w:r w:rsidR="00B50BA8" w:rsidRPr="003608BC">
              <w:rPr>
                <w:rFonts w:ascii="Segoe UI" w:hAnsi="Segoe UI" w:cs="Segoe UI"/>
                <w:webHidden/>
              </w:rPr>
              <w:fldChar w:fldCharType="separate"/>
            </w:r>
            <w:r w:rsidR="00B42B89">
              <w:rPr>
                <w:rFonts w:ascii="Segoe UI" w:hAnsi="Segoe UI" w:cs="Segoe UI"/>
                <w:webHidden/>
              </w:rPr>
              <w:t>10</w:t>
            </w:r>
            <w:r w:rsidR="00B50BA8" w:rsidRPr="003608BC">
              <w:rPr>
                <w:rFonts w:ascii="Segoe UI" w:hAnsi="Segoe UI" w:cs="Segoe UI"/>
                <w:webHidden/>
              </w:rPr>
              <w:fldChar w:fldCharType="end"/>
            </w:r>
          </w:hyperlink>
        </w:p>
        <w:p w14:paraId="2EC42EFC" w14:textId="5964FD49" w:rsidR="00B50BA8" w:rsidRPr="003608BC" w:rsidRDefault="00000000">
          <w:pPr>
            <w:pStyle w:val="TOC2"/>
            <w:tabs>
              <w:tab w:val="right" w:leader="dot" w:pos="8630"/>
            </w:tabs>
            <w:rPr>
              <w:rFonts w:ascii="Segoe UI" w:eastAsiaTheme="minorEastAsia" w:hAnsi="Segoe UI" w:cs="Segoe UI"/>
              <w:noProof/>
            </w:rPr>
          </w:pPr>
          <w:hyperlink w:anchor="_Toc110334080" w:history="1">
            <w:r w:rsidR="00B50BA8" w:rsidRPr="003608BC">
              <w:rPr>
                <w:rStyle w:val="Hyperlink"/>
                <w:rFonts w:ascii="Segoe UI" w:hAnsi="Segoe UI" w:cs="Segoe UI"/>
                <w:noProof/>
              </w:rPr>
              <w:t>4.1   UAE Population by Gender, 2020</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_Toc110334080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10</w:t>
            </w:r>
            <w:r w:rsidR="00B50BA8" w:rsidRPr="003608BC">
              <w:rPr>
                <w:rFonts w:ascii="Segoe UI" w:hAnsi="Segoe UI" w:cs="Segoe UI"/>
                <w:noProof/>
                <w:webHidden/>
              </w:rPr>
              <w:fldChar w:fldCharType="end"/>
            </w:r>
          </w:hyperlink>
        </w:p>
        <w:p w14:paraId="374B47B3" w14:textId="7CC042BD" w:rsidR="00B50BA8" w:rsidRPr="003608BC" w:rsidRDefault="00000000">
          <w:pPr>
            <w:pStyle w:val="TOC2"/>
            <w:tabs>
              <w:tab w:val="right" w:leader="dot" w:pos="8630"/>
            </w:tabs>
            <w:rPr>
              <w:rFonts w:ascii="Segoe UI" w:eastAsiaTheme="minorEastAsia" w:hAnsi="Segoe UI" w:cs="Segoe UI"/>
              <w:noProof/>
            </w:rPr>
          </w:pPr>
          <w:hyperlink w:anchor="_Toc110334081" w:history="1">
            <w:r w:rsidR="00B50BA8" w:rsidRPr="003608BC">
              <w:rPr>
                <w:rStyle w:val="Hyperlink"/>
                <w:rFonts w:ascii="Segoe UI" w:hAnsi="Segoe UI" w:cs="Segoe UI"/>
                <w:noProof/>
              </w:rPr>
              <w:t>4.2   UAE Births and Deaths, 2020</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_Toc110334081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11</w:t>
            </w:r>
            <w:r w:rsidR="00B50BA8" w:rsidRPr="003608BC">
              <w:rPr>
                <w:rFonts w:ascii="Segoe UI" w:hAnsi="Segoe UI" w:cs="Segoe UI"/>
                <w:noProof/>
                <w:webHidden/>
              </w:rPr>
              <w:fldChar w:fldCharType="end"/>
            </w:r>
          </w:hyperlink>
        </w:p>
        <w:p w14:paraId="5E0A79D0" w14:textId="3A500B62" w:rsidR="00B50BA8" w:rsidRPr="003608BC" w:rsidRDefault="00000000">
          <w:pPr>
            <w:pStyle w:val="TOC3"/>
            <w:tabs>
              <w:tab w:val="right" w:leader="dot" w:pos="8630"/>
            </w:tabs>
            <w:rPr>
              <w:rFonts w:ascii="Segoe UI" w:hAnsi="Segoe UI" w:cs="Segoe UI"/>
              <w:noProof/>
            </w:rPr>
          </w:pPr>
          <w:hyperlink w:anchor="_Toc110334082" w:history="1">
            <w:r w:rsidR="00B50BA8" w:rsidRPr="003608BC">
              <w:rPr>
                <w:rStyle w:val="Hyperlink"/>
                <w:rFonts w:ascii="Segoe UI" w:hAnsi="Segoe UI" w:cs="Segoe UI"/>
                <w:noProof/>
                <w:lang w:bidi="ar-AE"/>
              </w:rPr>
              <w:t>4.2.1 Crude Birth Rate</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_Toc110334082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11</w:t>
            </w:r>
            <w:r w:rsidR="00B50BA8" w:rsidRPr="003608BC">
              <w:rPr>
                <w:rFonts w:ascii="Segoe UI" w:hAnsi="Segoe UI" w:cs="Segoe UI"/>
                <w:noProof/>
                <w:webHidden/>
              </w:rPr>
              <w:fldChar w:fldCharType="end"/>
            </w:r>
          </w:hyperlink>
        </w:p>
        <w:p w14:paraId="52F00DF5" w14:textId="20F62284" w:rsidR="00B50BA8" w:rsidRPr="003608BC" w:rsidRDefault="00000000">
          <w:pPr>
            <w:pStyle w:val="TOC3"/>
            <w:tabs>
              <w:tab w:val="right" w:leader="dot" w:pos="8630"/>
            </w:tabs>
            <w:rPr>
              <w:rFonts w:ascii="Segoe UI" w:hAnsi="Segoe UI" w:cs="Segoe UI"/>
              <w:noProof/>
            </w:rPr>
          </w:pPr>
          <w:hyperlink w:anchor="_Toc110334083" w:history="1">
            <w:r w:rsidR="00B50BA8" w:rsidRPr="003608BC">
              <w:rPr>
                <w:rStyle w:val="Hyperlink"/>
                <w:rFonts w:ascii="Segoe UI" w:hAnsi="Segoe UI" w:cs="Segoe UI"/>
                <w:noProof/>
                <w:lang w:bidi="ar-AE"/>
              </w:rPr>
              <w:t>4.2.2 Births and Deaths in the UAE for the year 2020</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_Toc110334083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11</w:t>
            </w:r>
            <w:r w:rsidR="00B50BA8" w:rsidRPr="003608BC">
              <w:rPr>
                <w:rFonts w:ascii="Segoe UI" w:hAnsi="Segoe UI" w:cs="Segoe UI"/>
                <w:noProof/>
                <w:webHidden/>
              </w:rPr>
              <w:fldChar w:fldCharType="end"/>
            </w:r>
          </w:hyperlink>
        </w:p>
        <w:p w14:paraId="5E545156" w14:textId="434F378A" w:rsidR="00B50BA8" w:rsidRPr="003608BC" w:rsidRDefault="00000000">
          <w:pPr>
            <w:pStyle w:val="TOC3"/>
            <w:tabs>
              <w:tab w:val="right" w:leader="dot" w:pos="8630"/>
            </w:tabs>
            <w:rPr>
              <w:rFonts w:ascii="Segoe UI" w:hAnsi="Segoe UI" w:cs="Segoe UI"/>
              <w:noProof/>
            </w:rPr>
          </w:pPr>
          <w:hyperlink w:anchor="_Toc110334084" w:history="1">
            <w:r w:rsidR="00B50BA8" w:rsidRPr="003608BC">
              <w:rPr>
                <w:rStyle w:val="Hyperlink"/>
                <w:rFonts w:ascii="Segoe UI" w:hAnsi="Segoe UI" w:cs="Segoe UI"/>
                <w:noProof/>
                <w:lang w:bidi="ar-AE"/>
              </w:rPr>
              <w:t>4.2.3 Newborn Mortality Rate</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_Toc110334084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13</w:t>
            </w:r>
            <w:r w:rsidR="00B50BA8" w:rsidRPr="003608BC">
              <w:rPr>
                <w:rFonts w:ascii="Segoe UI" w:hAnsi="Segoe UI" w:cs="Segoe UI"/>
                <w:noProof/>
                <w:webHidden/>
              </w:rPr>
              <w:fldChar w:fldCharType="end"/>
            </w:r>
          </w:hyperlink>
        </w:p>
        <w:p w14:paraId="63C12835" w14:textId="4F84CD20" w:rsidR="00B50BA8" w:rsidRPr="003608BC" w:rsidRDefault="00000000">
          <w:pPr>
            <w:pStyle w:val="TOC3"/>
            <w:tabs>
              <w:tab w:val="right" w:leader="dot" w:pos="8630"/>
            </w:tabs>
            <w:rPr>
              <w:rFonts w:ascii="Segoe UI" w:hAnsi="Segoe UI" w:cs="Segoe UI"/>
              <w:noProof/>
            </w:rPr>
          </w:pPr>
          <w:hyperlink w:anchor="_Toc110334085" w:history="1">
            <w:r w:rsidR="00B50BA8" w:rsidRPr="003608BC">
              <w:rPr>
                <w:rStyle w:val="Hyperlink"/>
                <w:rFonts w:ascii="Segoe UI" w:hAnsi="Segoe UI" w:cs="Segoe UI"/>
                <w:noProof/>
                <w:lang w:bidi="ar-AE"/>
              </w:rPr>
              <w:t>4.2.4 Infant Mortality Rate</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_Toc110334085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14</w:t>
            </w:r>
            <w:r w:rsidR="00B50BA8" w:rsidRPr="003608BC">
              <w:rPr>
                <w:rFonts w:ascii="Segoe UI" w:hAnsi="Segoe UI" w:cs="Segoe UI"/>
                <w:noProof/>
                <w:webHidden/>
              </w:rPr>
              <w:fldChar w:fldCharType="end"/>
            </w:r>
          </w:hyperlink>
        </w:p>
        <w:p w14:paraId="04305C8A" w14:textId="7FABA9FB" w:rsidR="00B50BA8" w:rsidRPr="003608BC" w:rsidRDefault="00000000">
          <w:pPr>
            <w:pStyle w:val="TOC3"/>
            <w:tabs>
              <w:tab w:val="right" w:leader="dot" w:pos="8630"/>
            </w:tabs>
            <w:rPr>
              <w:rFonts w:ascii="Segoe UI" w:hAnsi="Segoe UI" w:cs="Segoe UI"/>
              <w:noProof/>
            </w:rPr>
          </w:pPr>
          <w:hyperlink w:anchor="_Toc110334086" w:history="1">
            <w:r w:rsidR="00B50BA8" w:rsidRPr="003608BC">
              <w:rPr>
                <w:rStyle w:val="Hyperlink"/>
                <w:rFonts w:ascii="Segoe UI" w:hAnsi="Segoe UI" w:cs="Segoe UI"/>
                <w:noProof/>
                <w:lang w:bidi="ar-AE"/>
              </w:rPr>
              <w:t>4.2.5 Children under 5 years old Mortality Rate</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_Toc110334086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15</w:t>
            </w:r>
            <w:r w:rsidR="00B50BA8" w:rsidRPr="003608BC">
              <w:rPr>
                <w:rFonts w:ascii="Segoe UI" w:hAnsi="Segoe UI" w:cs="Segoe UI"/>
                <w:noProof/>
                <w:webHidden/>
              </w:rPr>
              <w:fldChar w:fldCharType="end"/>
            </w:r>
          </w:hyperlink>
        </w:p>
        <w:p w14:paraId="4E5AC118" w14:textId="104262C0" w:rsidR="00B50BA8" w:rsidRPr="003608BC" w:rsidRDefault="00000000">
          <w:pPr>
            <w:pStyle w:val="TOC3"/>
            <w:tabs>
              <w:tab w:val="right" w:leader="dot" w:pos="8630"/>
            </w:tabs>
            <w:rPr>
              <w:rFonts w:ascii="Segoe UI" w:hAnsi="Segoe UI" w:cs="Segoe UI"/>
              <w:noProof/>
            </w:rPr>
          </w:pPr>
          <w:hyperlink w:anchor="_Toc110334087" w:history="1">
            <w:r w:rsidR="00B50BA8" w:rsidRPr="003608BC">
              <w:rPr>
                <w:rStyle w:val="Hyperlink"/>
                <w:rFonts w:ascii="Segoe UI" w:hAnsi="Segoe UI" w:cs="Segoe UI"/>
                <w:noProof/>
                <w:lang w:bidi="ar-AE"/>
              </w:rPr>
              <w:t>4.2.6 Deaths</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_Toc110334087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15</w:t>
            </w:r>
            <w:r w:rsidR="00B50BA8" w:rsidRPr="003608BC">
              <w:rPr>
                <w:rFonts w:ascii="Segoe UI" w:hAnsi="Segoe UI" w:cs="Segoe UI"/>
                <w:noProof/>
                <w:webHidden/>
              </w:rPr>
              <w:fldChar w:fldCharType="end"/>
            </w:r>
          </w:hyperlink>
        </w:p>
        <w:p w14:paraId="0AAEA0F2" w14:textId="05C367AD" w:rsidR="00B50BA8" w:rsidRPr="003608BC" w:rsidRDefault="00000000">
          <w:pPr>
            <w:pStyle w:val="TOC1"/>
            <w:rPr>
              <w:rFonts w:ascii="Segoe UI" w:hAnsi="Segoe UI" w:cs="Segoe UI"/>
              <w:b w:val="0"/>
              <w:color w:val="auto"/>
              <w:lang w:bidi="ar-SA"/>
            </w:rPr>
          </w:pPr>
          <w:hyperlink w:anchor="_Toc110334088" w:history="1">
            <w:r w:rsidR="00B50BA8" w:rsidRPr="003608BC">
              <w:rPr>
                <w:rStyle w:val="Hyperlink"/>
                <w:rFonts w:ascii="Segoe UI" w:hAnsi="Segoe UI" w:cs="Segoe UI"/>
              </w:rPr>
              <w:t>5.</w:t>
            </w:r>
            <w:r w:rsidR="00B50BA8" w:rsidRPr="003608BC">
              <w:rPr>
                <w:rFonts w:ascii="Segoe UI" w:hAnsi="Segoe UI" w:cs="Segoe UI"/>
                <w:b w:val="0"/>
                <w:color w:val="auto"/>
                <w:lang w:bidi="ar-SA"/>
              </w:rPr>
              <w:tab/>
            </w:r>
            <w:r w:rsidR="00B50BA8" w:rsidRPr="003608BC">
              <w:rPr>
                <w:rStyle w:val="Hyperlink"/>
                <w:rFonts w:ascii="Segoe UI" w:hAnsi="Segoe UI" w:cs="Segoe UI"/>
              </w:rPr>
              <w:t>CHAPTER THREE : HUMAN HEALTH WORKFORCE</w:t>
            </w:r>
            <w:r w:rsidR="00B50BA8" w:rsidRPr="003608BC">
              <w:rPr>
                <w:rFonts w:ascii="Segoe UI" w:hAnsi="Segoe UI" w:cs="Segoe UI"/>
                <w:webHidden/>
              </w:rPr>
              <w:tab/>
            </w:r>
            <w:r w:rsidR="00B50BA8" w:rsidRPr="003608BC">
              <w:rPr>
                <w:rFonts w:ascii="Segoe UI" w:hAnsi="Segoe UI" w:cs="Segoe UI"/>
                <w:webHidden/>
              </w:rPr>
              <w:fldChar w:fldCharType="begin"/>
            </w:r>
            <w:r w:rsidR="00B50BA8" w:rsidRPr="003608BC">
              <w:rPr>
                <w:rFonts w:ascii="Segoe UI" w:hAnsi="Segoe UI" w:cs="Segoe UI"/>
                <w:webHidden/>
              </w:rPr>
              <w:instrText xml:space="preserve"> PAGEREF _Toc110334088 \h </w:instrText>
            </w:r>
            <w:r w:rsidR="00B50BA8" w:rsidRPr="003608BC">
              <w:rPr>
                <w:rFonts w:ascii="Segoe UI" w:hAnsi="Segoe UI" w:cs="Segoe UI"/>
                <w:webHidden/>
              </w:rPr>
            </w:r>
            <w:r w:rsidR="00B50BA8" w:rsidRPr="003608BC">
              <w:rPr>
                <w:rFonts w:ascii="Segoe UI" w:hAnsi="Segoe UI" w:cs="Segoe UI"/>
                <w:webHidden/>
              </w:rPr>
              <w:fldChar w:fldCharType="separate"/>
            </w:r>
            <w:r w:rsidR="00B42B89">
              <w:rPr>
                <w:rFonts w:ascii="Segoe UI" w:hAnsi="Segoe UI" w:cs="Segoe UI"/>
                <w:webHidden/>
              </w:rPr>
              <w:t>16</w:t>
            </w:r>
            <w:r w:rsidR="00B50BA8" w:rsidRPr="003608BC">
              <w:rPr>
                <w:rFonts w:ascii="Segoe UI" w:hAnsi="Segoe UI" w:cs="Segoe UI"/>
                <w:webHidden/>
              </w:rPr>
              <w:fldChar w:fldCharType="end"/>
            </w:r>
          </w:hyperlink>
        </w:p>
        <w:p w14:paraId="6861149E" w14:textId="57E4EEFA" w:rsidR="00B50BA8" w:rsidRPr="003608BC" w:rsidRDefault="00000000">
          <w:pPr>
            <w:pStyle w:val="TOC2"/>
            <w:tabs>
              <w:tab w:val="right" w:leader="dot" w:pos="8630"/>
            </w:tabs>
            <w:rPr>
              <w:rFonts w:ascii="Segoe UI" w:eastAsiaTheme="minorEastAsia" w:hAnsi="Segoe UI" w:cs="Segoe UI"/>
              <w:noProof/>
            </w:rPr>
          </w:pPr>
          <w:hyperlink w:anchor="_Toc110334089" w:history="1">
            <w:r w:rsidR="00B50BA8" w:rsidRPr="003608BC">
              <w:rPr>
                <w:rStyle w:val="Hyperlink"/>
                <w:rFonts w:ascii="Segoe UI" w:hAnsi="Segoe UI" w:cs="Segoe UI"/>
                <w:noProof/>
              </w:rPr>
              <w:t>5.1 Overall UAE Health Workforce per emirate</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_Toc110334089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16</w:t>
            </w:r>
            <w:r w:rsidR="00B50BA8" w:rsidRPr="003608BC">
              <w:rPr>
                <w:rFonts w:ascii="Segoe UI" w:hAnsi="Segoe UI" w:cs="Segoe UI"/>
                <w:noProof/>
                <w:webHidden/>
              </w:rPr>
              <w:fldChar w:fldCharType="end"/>
            </w:r>
          </w:hyperlink>
        </w:p>
        <w:p w14:paraId="6F60CDC8" w14:textId="0DB38835" w:rsidR="00B50BA8" w:rsidRPr="003608BC" w:rsidRDefault="00000000">
          <w:pPr>
            <w:pStyle w:val="TOC2"/>
            <w:tabs>
              <w:tab w:val="right" w:leader="dot" w:pos="8630"/>
            </w:tabs>
            <w:rPr>
              <w:rFonts w:ascii="Segoe UI" w:eastAsiaTheme="minorEastAsia" w:hAnsi="Segoe UI" w:cs="Segoe UI"/>
              <w:noProof/>
            </w:rPr>
          </w:pPr>
          <w:hyperlink w:anchor="_Toc110334090" w:history="1">
            <w:r w:rsidR="00B50BA8" w:rsidRPr="003608BC">
              <w:rPr>
                <w:rStyle w:val="Hyperlink"/>
                <w:rFonts w:ascii="Segoe UI" w:hAnsi="Segoe UI" w:cs="Segoe UI"/>
                <w:noProof/>
              </w:rPr>
              <w:t>5.2 Medical Doctors in UAE</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_Toc110334090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17</w:t>
            </w:r>
            <w:r w:rsidR="00B50BA8" w:rsidRPr="003608BC">
              <w:rPr>
                <w:rFonts w:ascii="Segoe UI" w:hAnsi="Segoe UI" w:cs="Segoe UI"/>
                <w:noProof/>
                <w:webHidden/>
              </w:rPr>
              <w:fldChar w:fldCharType="end"/>
            </w:r>
          </w:hyperlink>
        </w:p>
        <w:p w14:paraId="6FC3706F" w14:textId="472A75EF" w:rsidR="00B50BA8" w:rsidRPr="003608BC" w:rsidRDefault="00000000">
          <w:pPr>
            <w:pStyle w:val="TOC1"/>
            <w:rPr>
              <w:rFonts w:ascii="Segoe UI" w:hAnsi="Segoe UI" w:cs="Segoe UI"/>
              <w:b w:val="0"/>
              <w:color w:val="auto"/>
              <w:lang w:bidi="ar-SA"/>
            </w:rPr>
          </w:pPr>
          <w:hyperlink w:anchor="_Toc110334091" w:history="1">
            <w:r w:rsidR="00B50BA8" w:rsidRPr="003608BC">
              <w:rPr>
                <w:rStyle w:val="Hyperlink"/>
                <w:rFonts w:ascii="Segoe UI" w:hAnsi="Segoe UI" w:cs="Segoe UI"/>
              </w:rPr>
              <w:t>6.</w:t>
            </w:r>
            <w:r w:rsidR="00B50BA8" w:rsidRPr="003608BC">
              <w:rPr>
                <w:rFonts w:ascii="Segoe UI" w:hAnsi="Segoe UI" w:cs="Segoe UI"/>
                <w:b w:val="0"/>
                <w:color w:val="auto"/>
                <w:lang w:bidi="ar-SA"/>
              </w:rPr>
              <w:tab/>
            </w:r>
            <w:r w:rsidR="00B50BA8" w:rsidRPr="003608BC">
              <w:rPr>
                <w:rStyle w:val="Hyperlink"/>
                <w:rFonts w:ascii="Segoe UI" w:hAnsi="Segoe UI" w:cs="Segoe UI"/>
              </w:rPr>
              <w:t>CHAPTER FOUR : HOSPITALS AND BEDS IN THE UNITED ARAB EMIRATES</w:t>
            </w:r>
            <w:r w:rsidR="00B50BA8" w:rsidRPr="003608BC">
              <w:rPr>
                <w:rFonts w:ascii="Segoe UI" w:hAnsi="Segoe UI" w:cs="Segoe UI"/>
                <w:webHidden/>
              </w:rPr>
              <w:tab/>
            </w:r>
            <w:r w:rsidR="00B50BA8" w:rsidRPr="003608BC">
              <w:rPr>
                <w:rFonts w:ascii="Segoe UI" w:hAnsi="Segoe UI" w:cs="Segoe UI"/>
                <w:webHidden/>
              </w:rPr>
              <w:fldChar w:fldCharType="begin"/>
            </w:r>
            <w:r w:rsidR="00B50BA8" w:rsidRPr="003608BC">
              <w:rPr>
                <w:rFonts w:ascii="Segoe UI" w:hAnsi="Segoe UI" w:cs="Segoe UI"/>
                <w:webHidden/>
              </w:rPr>
              <w:instrText xml:space="preserve"> PAGEREF _Toc110334091 \h </w:instrText>
            </w:r>
            <w:r w:rsidR="00B50BA8" w:rsidRPr="003608BC">
              <w:rPr>
                <w:rFonts w:ascii="Segoe UI" w:hAnsi="Segoe UI" w:cs="Segoe UI"/>
                <w:webHidden/>
              </w:rPr>
            </w:r>
            <w:r w:rsidR="00B50BA8" w:rsidRPr="003608BC">
              <w:rPr>
                <w:rFonts w:ascii="Segoe UI" w:hAnsi="Segoe UI" w:cs="Segoe UI"/>
                <w:webHidden/>
              </w:rPr>
              <w:fldChar w:fldCharType="separate"/>
            </w:r>
            <w:r w:rsidR="00B42B89">
              <w:rPr>
                <w:rFonts w:ascii="Segoe UI" w:hAnsi="Segoe UI" w:cs="Segoe UI"/>
                <w:webHidden/>
              </w:rPr>
              <w:t>18</w:t>
            </w:r>
            <w:r w:rsidR="00B50BA8" w:rsidRPr="003608BC">
              <w:rPr>
                <w:rFonts w:ascii="Segoe UI" w:hAnsi="Segoe UI" w:cs="Segoe UI"/>
                <w:webHidden/>
              </w:rPr>
              <w:fldChar w:fldCharType="end"/>
            </w:r>
          </w:hyperlink>
        </w:p>
        <w:p w14:paraId="37BD390D" w14:textId="3853EF9A" w:rsidR="00B50BA8" w:rsidRPr="003608BC" w:rsidRDefault="00000000">
          <w:pPr>
            <w:pStyle w:val="TOC2"/>
            <w:tabs>
              <w:tab w:val="right" w:leader="dot" w:pos="8630"/>
            </w:tabs>
            <w:rPr>
              <w:rFonts w:ascii="Segoe UI" w:eastAsiaTheme="minorEastAsia" w:hAnsi="Segoe UI" w:cs="Segoe UI"/>
              <w:noProof/>
            </w:rPr>
          </w:pPr>
          <w:hyperlink w:anchor="_Toc110334092" w:history="1">
            <w:r w:rsidR="00B50BA8" w:rsidRPr="003608BC">
              <w:rPr>
                <w:rStyle w:val="Hyperlink"/>
                <w:rFonts w:ascii="Segoe UI" w:hAnsi="Segoe UI" w:cs="Segoe UI"/>
                <w:noProof/>
              </w:rPr>
              <w:t>6.1 Hospitals (Government and Private)</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_Toc110334092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18</w:t>
            </w:r>
            <w:r w:rsidR="00B50BA8" w:rsidRPr="003608BC">
              <w:rPr>
                <w:rFonts w:ascii="Segoe UI" w:hAnsi="Segoe UI" w:cs="Segoe UI"/>
                <w:noProof/>
                <w:webHidden/>
              </w:rPr>
              <w:fldChar w:fldCharType="end"/>
            </w:r>
          </w:hyperlink>
        </w:p>
        <w:p w14:paraId="714282C2" w14:textId="50635DCF" w:rsidR="00B50BA8" w:rsidRPr="003608BC" w:rsidRDefault="00000000">
          <w:pPr>
            <w:pStyle w:val="TOC2"/>
            <w:tabs>
              <w:tab w:val="right" w:leader="dot" w:pos="8630"/>
            </w:tabs>
            <w:rPr>
              <w:rFonts w:ascii="Segoe UI" w:eastAsiaTheme="minorEastAsia" w:hAnsi="Segoe UI" w:cs="Segoe UI"/>
              <w:noProof/>
            </w:rPr>
          </w:pPr>
          <w:hyperlink w:anchor="_Toc110334093" w:history="1">
            <w:r w:rsidR="00B50BA8" w:rsidRPr="003608BC">
              <w:rPr>
                <w:rStyle w:val="Hyperlink"/>
                <w:rFonts w:ascii="Segoe UI" w:hAnsi="Segoe UI" w:cs="Segoe UI"/>
                <w:noProof/>
              </w:rPr>
              <w:t>6.2 Number of Beds and Occupancy Rate in UAE Hospitals in 2020</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_Toc110334093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18</w:t>
            </w:r>
            <w:r w:rsidR="00B50BA8" w:rsidRPr="003608BC">
              <w:rPr>
                <w:rFonts w:ascii="Segoe UI" w:hAnsi="Segoe UI" w:cs="Segoe UI"/>
                <w:noProof/>
                <w:webHidden/>
              </w:rPr>
              <w:fldChar w:fldCharType="end"/>
            </w:r>
          </w:hyperlink>
        </w:p>
        <w:p w14:paraId="1F9F40EB" w14:textId="5B85C521" w:rsidR="00B50BA8" w:rsidRPr="003608BC" w:rsidRDefault="00000000">
          <w:pPr>
            <w:pStyle w:val="TOC2"/>
            <w:tabs>
              <w:tab w:val="right" w:leader="dot" w:pos="8630"/>
            </w:tabs>
            <w:rPr>
              <w:rFonts w:ascii="Segoe UI" w:eastAsiaTheme="minorEastAsia" w:hAnsi="Segoe UI" w:cs="Segoe UI"/>
              <w:noProof/>
            </w:rPr>
          </w:pPr>
          <w:hyperlink w:anchor="_Toc110334094" w:history="1">
            <w:r w:rsidR="00B50BA8" w:rsidRPr="003608BC">
              <w:rPr>
                <w:rStyle w:val="Hyperlink"/>
                <w:rFonts w:ascii="Segoe UI" w:hAnsi="Segoe UI" w:cs="Segoe UI"/>
                <w:noProof/>
              </w:rPr>
              <w:t>6.3 The number of hospitals and beds divided by sector and emirate for the year 2020</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_Toc110334094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19</w:t>
            </w:r>
            <w:r w:rsidR="00B50BA8" w:rsidRPr="003608BC">
              <w:rPr>
                <w:rFonts w:ascii="Segoe UI" w:hAnsi="Segoe UI" w:cs="Segoe UI"/>
                <w:noProof/>
                <w:webHidden/>
              </w:rPr>
              <w:fldChar w:fldCharType="end"/>
            </w:r>
          </w:hyperlink>
        </w:p>
        <w:p w14:paraId="3B8A3556" w14:textId="2F91336E" w:rsidR="00B50BA8" w:rsidRPr="003608BC" w:rsidRDefault="00000000">
          <w:pPr>
            <w:pStyle w:val="TOC1"/>
            <w:rPr>
              <w:rFonts w:ascii="Segoe UI" w:hAnsi="Segoe UI" w:cs="Segoe UI"/>
              <w:b w:val="0"/>
              <w:color w:val="auto"/>
              <w:lang w:bidi="ar-SA"/>
            </w:rPr>
          </w:pPr>
          <w:hyperlink w:anchor="_Toc110334095" w:history="1">
            <w:r w:rsidR="00B50BA8" w:rsidRPr="003608BC">
              <w:rPr>
                <w:rStyle w:val="Hyperlink"/>
                <w:rFonts w:ascii="Segoe UI" w:hAnsi="Segoe UI" w:cs="Segoe UI"/>
              </w:rPr>
              <w:t>7.</w:t>
            </w:r>
            <w:r w:rsidR="00B50BA8" w:rsidRPr="003608BC">
              <w:rPr>
                <w:rFonts w:ascii="Segoe UI" w:hAnsi="Segoe UI" w:cs="Segoe UI"/>
                <w:b w:val="0"/>
                <w:color w:val="auto"/>
                <w:lang w:bidi="ar-SA"/>
              </w:rPr>
              <w:tab/>
            </w:r>
            <w:r w:rsidR="00B50BA8" w:rsidRPr="003608BC">
              <w:rPr>
                <w:rStyle w:val="Hyperlink"/>
                <w:rFonts w:ascii="Segoe UI" w:hAnsi="Segoe UI" w:cs="Segoe UI"/>
              </w:rPr>
              <w:t>CHAPTER FIVE : HOSPITAL SERVICES FOR PATIENTS</w:t>
            </w:r>
            <w:r w:rsidR="00B50BA8" w:rsidRPr="003608BC">
              <w:rPr>
                <w:rFonts w:ascii="Segoe UI" w:hAnsi="Segoe UI" w:cs="Segoe UI"/>
                <w:webHidden/>
              </w:rPr>
              <w:tab/>
            </w:r>
            <w:r w:rsidR="00B50BA8" w:rsidRPr="003608BC">
              <w:rPr>
                <w:rFonts w:ascii="Segoe UI" w:hAnsi="Segoe UI" w:cs="Segoe UI"/>
                <w:webHidden/>
              </w:rPr>
              <w:fldChar w:fldCharType="begin"/>
            </w:r>
            <w:r w:rsidR="00B50BA8" w:rsidRPr="003608BC">
              <w:rPr>
                <w:rFonts w:ascii="Segoe UI" w:hAnsi="Segoe UI" w:cs="Segoe UI"/>
                <w:webHidden/>
              </w:rPr>
              <w:instrText xml:space="preserve"> PAGEREF _Toc110334095 \h </w:instrText>
            </w:r>
            <w:r w:rsidR="00B50BA8" w:rsidRPr="003608BC">
              <w:rPr>
                <w:rFonts w:ascii="Segoe UI" w:hAnsi="Segoe UI" w:cs="Segoe UI"/>
                <w:webHidden/>
              </w:rPr>
            </w:r>
            <w:r w:rsidR="00B50BA8" w:rsidRPr="003608BC">
              <w:rPr>
                <w:rFonts w:ascii="Segoe UI" w:hAnsi="Segoe UI" w:cs="Segoe UI"/>
                <w:webHidden/>
              </w:rPr>
              <w:fldChar w:fldCharType="separate"/>
            </w:r>
            <w:r w:rsidR="00B42B89">
              <w:rPr>
                <w:rFonts w:ascii="Segoe UI" w:hAnsi="Segoe UI" w:cs="Segoe UI"/>
                <w:webHidden/>
              </w:rPr>
              <w:t>20</w:t>
            </w:r>
            <w:r w:rsidR="00B50BA8" w:rsidRPr="003608BC">
              <w:rPr>
                <w:rFonts w:ascii="Segoe UI" w:hAnsi="Segoe UI" w:cs="Segoe UI"/>
                <w:webHidden/>
              </w:rPr>
              <w:fldChar w:fldCharType="end"/>
            </w:r>
          </w:hyperlink>
        </w:p>
        <w:p w14:paraId="402D0666" w14:textId="6425A3AA" w:rsidR="00B50BA8" w:rsidRPr="003608BC" w:rsidRDefault="00000000">
          <w:pPr>
            <w:pStyle w:val="TOC2"/>
            <w:tabs>
              <w:tab w:val="right" w:leader="dot" w:pos="8630"/>
            </w:tabs>
            <w:rPr>
              <w:rFonts w:ascii="Segoe UI" w:eastAsiaTheme="minorEastAsia" w:hAnsi="Segoe UI" w:cs="Segoe UI"/>
              <w:noProof/>
            </w:rPr>
          </w:pPr>
          <w:hyperlink w:anchor="_Toc110334096" w:history="1">
            <w:r w:rsidR="00B50BA8" w:rsidRPr="003608BC">
              <w:rPr>
                <w:rStyle w:val="Hyperlink"/>
                <w:rFonts w:ascii="Segoe UI" w:hAnsi="Segoe UI" w:cs="Segoe UI"/>
                <w:noProof/>
              </w:rPr>
              <w:t>7.1 Hospital services for patients attending Outpatient clinics by Emirates</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_Toc110334096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20</w:t>
            </w:r>
            <w:r w:rsidR="00B50BA8" w:rsidRPr="003608BC">
              <w:rPr>
                <w:rFonts w:ascii="Segoe UI" w:hAnsi="Segoe UI" w:cs="Segoe UI"/>
                <w:noProof/>
                <w:webHidden/>
              </w:rPr>
              <w:fldChar w:fldCharType="end"/>
            </w:r>
          </w:hyperlink>
        </w:p>
        <w:p w14:paraId="1A5B4EF3" w14:textId="34E62BF9" w:rsidR="00B50BA8" w:rsidRPr="003608BC" w:rsidRDefault="00000000">
          <w:pPr>
            <w:pStyle w:val="TOC2"/>
            <w:tabs>
              <w:tab w:val="right" w:leader="dot" w:pos="8630"/>
            </w:tabs>
            <w:rPr>
              <w:rFonts w:ascii="Segoe UI" w:eastAsiaTheme="minorEastAsia" w:hAnsi="Segoe UI" w:cs="Segoe UI"/>
              <w:noProof/>
            </w:rPr>
          </w:pPr>
          <w:hyperlink w:anchor="_Toc110334097" w:history="1">
            <w:r w:rsidR="00B50BA8" w:rsidRPr="003608BC">
              <w:rPr>
                <w:rStyle w:val="Hyperlink"/>
                <w:rFonts w:ascii="Segoe UI" w:hAnsi="Segoe UI" w:cs="Segoe UI"/>
                <w:noProof/>
              </w:rPr>
              <w:t>7.2 Hospital services for patients attending outpatient clinics by emirate and sector</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_Toc110334097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21</w:t>
            </w:r>
            <w:r w:rsidR="00B50BA8" w:rsidRPr="003608BC">
              <w:rPr>
                <w:rFonts w:ascii="Segoe UI" w:hAnsi="Segoe UI" w:cs="Segoe UI"/>
                <w:noProof/>
                <w:webHidden/>
              </w:rPr>
              <w:fldChar w:fldCharType="end"/>
            </w:r>
          </w:hyperlink>
        </w:p>
        <w:p w14:paraId="3BF0763A" w14:textId="78778C20" w:rsidR="00B50BA8" w:rsidRPr="003608BC" w:rsidRDefault="00000000">
          <w:pPr>
            <w:pStyle w:val="TOC2"/>
            <w:tabs>
              <w:tab w:val="right" w:leader="dot" w:pos="8630"/>
            </w:tabs>
            <w:rPr>
              <w:rFonts w:ascii="Segoe UI" w:eastAsiaTheme="minorEastAsia" w:hAnsi="Segoe UI" w:cs="Segoe UI"/>
              <w:noProof/>
            </w:rPr>
          </w:pPr>
          <w:hyperlink w:anchor="_Toc110334098" w:history="1">
            <w:r w:rsidR="00B50BA8" w:rsidRPr="003608BC">
              <w:rPr>
                <w:rStyle w:val="Hyperlink"/>
                <w:rFonts w:ascii="Segoe UI" w:hAnsi="Segoe UI" w:cs="Segoe UI"/>
                <w:noProof/>
              </w:rPr>
              <w:t>7.3 Hospital services for patients residing in the country for year 2020 By Emirates</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_Toc110334098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22</w:t>
            </w:r>
            <w:r w:rsidR="00B50BA8" w:rsidRPr="003608BC">
              <w:rPr>
                <w:rFonts w:ascii="Segoe UI" w:hAnsi="Segoe UI" w:cs="Segoe UI"/>
                <w:noProof/>
                <w:webHidden/>
              </w:rPr>
              <w:fldChar w:fldCharType="end"/>
            </w:r>
          </w:hyperlink>
        </w:p>
        <w:p w14:paraId="12F46085" w14:textId="5FEA4E2D" w:rsidR="00B50BA8" w:rsidRPr="003608BC" w:rsidRDefault="00000000">
          <w:pPr>
            <w:pStyle w:val="TOC2"/>
            <w:tabs>
              <w:tab w:val="right" w:leader="dot" w:pos="8630"/>
            </w:tabs>
            <w:rPr>
              <w:rFonts w:ascii="Segoe UI" w:eastAsiaTheme="minorEastAsia" w:hAnsi="Segoe UI" w:cs="Segoe UI"/>
              <w:noProof/>
            </w:rPr>
          </w:pPr>
          <w:hyperlink w:anchor="_Toc110334099" w:history="1">
            <w:r w:rsidR="00B50BA8" w:rsidRPr="003608BC">
              <w:rPr>
                <w:rStyle w:val="Hyperlink"/>
                <w:rFonts w:ascii="Segoe UI" w:hAnsi="Segoe UI" w:cs="Segoe UI"/>
                <w:noProof/>
              </w:rPr>
              <w:t>7.4 Hospital services for patients residing in the country for year 2020 By Sector</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_Toc110334099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23</w:t>
            </w:r>
            <w:r w:rsidR="00B50BA8" w:rsidRPr="003608BC">
              <w:rPr>
                <w:rFonts w:ascii="Segoe UI" w:hAnsi="Segoe UI" w:cs="Segoe UI"/>
                <w:noProof/>
                <w:webHidden/>
              </w:rPr>
              <w:fldChar w:fldCharType="end"/>
            </w:r>
          </w:hyperlink>
        </w:p>
        <w:p w14:paraId="442792CD" w14:textId="5915792A" w:rsidR="00B50BA8" w:rsidRPr="003608BC" w:rsidRDefault="00000000">
          <w:pPr>
            <w:pStyle w:val="TOC1"/>
            <w:rPr>
              <w:rFonts w:ascii="Segoe UI" w:hAnsi="Segoe UI" w:cs="Segoe UI"/>
              <w:b w:val="0"/>
              <w:color w:val="auto"/>
              <w:lang w:bidi="ar-SA"/>
            </w:rPr>
          </w:pPr>
          <w:hyperlink w:anchor="_Toc110334100" w:history="1">
            <w:r w:rsidR="00B50BA8" w:rsidRPr="003608BC">
              <w:rPr>
                <w:rStyle w:val="Hyperlink"/>
                <w:rFonts w:ascii="Segoe UI" w:hAnsi="Segoe UI" w:cs="Segoe UI"/>
              </w:rPr>
              <w:t>8.</w:t>
            </w:r>
            <w:r w:rsidR="00B50BA8" w:rsidRPr="003608BC">
              <w:rPr>
                <w:rFonts w:ascii="Segoe UI" w:hAnsi="Segoe UI" w:cs="Segoe UI"/>
                <w:b w:val="0"/>
                <w:color w:val="auto"/>
                <w:lang w:bidi="ar-SA"/>
              </w:rPr>
              <w:tab/>
            </w:r>
            <w:r w:rsidR="00B50BA8" w:rsidRPr="003608BC">
              <w:rPr>
                <w:rStyle w:val="Hyperlink"/>
                <w:rFonts w:ascii="Segoe UI" w:hAnsi="Segoe UI" w:cs="Segoe UI"/>
              </w:rPr>
              <w:t>CHAPTER SIX : HEALTHCARE FACILITIES</w:t>
            </w:r>
            <w:r w:rsidR="00B50BA8" w:rsidRPr="003608BC">
              <w:rPr>
                <w:rFonts w:ascii="Segoe UI" w:hAnsi="Segoe UI" w:cs="Segoe UI"/>
                <w:webHidden/>
              </w:rPr>
              <w:tab/>
            </w:r>
            <w:r w:rsidR="00B50BA8" w:rsidRPr="003608BC">
              <w:rPr>
                <w:rFonts w:ascii="Segoe UI" w:hAnsi="Segoe UI" w:cs="Segoe UI"/>
                <w:webHidden/>
              </w:rPr>
              <w:fldChar w:fldCharType="begin"/>
            </w:r>
            <w:r w:rsidR="00B50BA8" w:rsidRPr="003608BC">
              <w:rPr>
                <w:rFonts w:ascii="Segoe UI" w:hAnsi="Segoe UI" w:cs="Segoe UI"/>
                <w:webHidden/>
              </w:rPr>
              <w:instrText xml:space="preserve"> PAGEREF _Toc110334100 \h </w:instrText>
            </w:r>
            <w:r w:rsidR="00B50BA8" w:rsidRPr="003608BC">
              <w:rPr>
                <w:rFonts w:ascii="Segoe UI" w:hAnsi="Segoe UI" w:cs="Segoe UI"/>
                <w:webHidden/>
              </w:rPr>
            </w:r>
            <w:r w:rsidR="00B50BA8" w:rsidRPr="003608BC">
              <w:rPr>
                <w:rFonts w:ascii="Segoe UI" w:hAnsi="Segoe UI" w:cs="Segoe UI"/>
                <w:webHidden/>
              </w:rPr>
              <w:fldChar w:fldCharType="separate"/>
            </w:r>
            <w:r w:rsidR="00B42B89">
              <w:rPr>
                <w:rFonts w:ascii="Segoe UI" w:hAnsi="Segoe UI" w:cs="Segoe UI"/>
                <w:webHidden/>
              </w:rPr>
              <w:t>24</w:t>
            </w:r>
            <w:r w:rsidR="00B50BA8" w:rsidRPr="003608BC">
              <w:rPr>
                <w:rFonts w:ascii="Segoe UI" w:hAnsi="Segoe UI" w:cs="Segoe UI"/>
                <w:webHidden/>
              </w:rPr>
              <w:fldChar w:fldCharType="end"/>
            </w:r>
          </w:hyperlink>
        </w:p>
        <w:p w14:paraId="3D379D10" w14:textId="5E51C49F" w:rsidR="00B50BA8" w:rsidRPr="003608BC" w:rsidRDefault="00000000">
          <w:pPr>
            <w:pStyle w:val="TOC2"/>
            <w:tabs>
              <w:tab w:val="left" w:pos="880"/>
              <w:tab w:val="right" w:leader="dot" w:pos="8630"/>
            </w:tabs>
            <w:rPr>
              <w:rFonts w:ascii="Segoe UI" w:eastAsiaTheme="minorEastAsia" w:hAnsi="Segoe UI" w:cs="Segoe UI"/>
              <w:noProof/>
            </w:rPr>
          </w:pPr>
          <w:hyperlink w:anchor="_Toc110334101" w:history="1">
            <w:r w:rsidR="00B50BA8" w:rsidRPr="003608BC">
              <w:rPr>
                <w:rStyle w:val="Hyperlink"/>
                <w:rFonts w:ascii="Segoe UI" w:hAnsi="Segoe UI" w:cs="Segoe UI"/>
                <w:noProof/>
              </w:rPr>
              <w:t>8.1</w:t>
            </w:r>
            <w:r w:rsidR="00B50BA8" w:rsidRPr="003608BC">
              <w:rPr>
                <w:rFonts w:ascii="Segoe UI" w:eastAsiaTheme="minorEastAsia" w:hAnsi="Segoe UI" w:cs="Segoe UI"/>
                <w:noProof/>
              </w:rPr>
              <w:tab/>
            </w:r>
            <w:r w:rsidR="00B50BA8" w:rsidRPr="003608BC">
              <w:rPr>
                <w:rStyle w:val="Hyperlink"/>
                <w:rFonts w:ascii="Segoe UI" w:hAnsi="Segoe UI" w:cs="Segoe UI"/>
                <w:noProof/>
              </w:rPr>
              <w:t>Overall UAE Health Care Facilities</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_Toc110334101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24</w:t>
            </w:r>
            <w:r w:rsidR="00B50BA8" w:rsidRPr="003608BC">
              <w:rPr>
                <w:rFonts w:ascii="Segoe UI" w:hAnsi="Segoe UI" w:cs="Segoe UI"/>
                <w:noProof/>
                <w:webHidden/>
              </w:rPr>
              <w:fldChar w:fldCharType="end"/>
            </w:r>
          </w:hyperlink>
        </w:p>
        <w:p w14:paraId="19913972" w14:textId="10CF4556" w:rsidR="00B50BA8" w:rsidRPr="003608BC" w:rsidRDefault="00000000">
          <w:pPr>
            <w:pStyle w:val="TOC3"/>
            <w:tabs>
              <w:tab w:val="right" w:leader="dot" w:pos="8630"/>
            </w:tabs>
            <w:rPr>
              <w:rFonts w:ascii="Segoe UI" w:hAnsi="Segoe UI" w:cs="Segoe UI"/>
              <w:noProof/>
            </w:rPr>
          </w:pPr>
          <w:hyperlink w:anchor="_Toc110334102" w:history="1">
            <w:r w:rsidR="00B50BA8" w:rsidRPr="003608BC">
              <w:rPr>
                <w:rStyle w:val="Hyperlink"/>
                <w:rFonts w:ascii="Segoe UI" w:hAnsi="Segoe UI" w:cs="Segoe UI"/>
                <w:noProof/>
                <w:lang w:bidi="ar-AE"/>
              </w:rPr>
              <w:t>8.1.1 Number of Health Care Facilities by Medical District and Sector 2020</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_Toc110334102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24</w:t>
            </w:r>
            <w:r w:rsidR="00B50BA8" w:rsidRPr="003608BC">
              <w:rPr>
                <w:rFonts w:ascii="Segoe UI" w:hAnsi="Segoe UI" w:cs="Segoe UI"/>
                <w:noProof/>
                <w:webHidden/>
              </w:rPr>
              <w:fldChar w:fldCharType="end"/>
            </w:r>
          </w:hyperlink>
        </w:p>
        <w:p w14:paraId="73557A97" w14:textId="74CD765A" w:rsidR="00B50BA8" w:rsidRPr="003608BC" w:rsidRDefault="00000000">
          <w:pPr>
            <w:pStyle w:val="TOC3"/>
            <w:tabs>
              <w:tab w:val="right" w:leader="dot" w:pos="8630"/>
            </w:tabs>
            <w:rPr>
              <w:rFonts w:ascii="Segoe UI" w:hAnsi="Segoe UI" w:cs="Segoe UI"/>
              <w:noProof/>
            </w:rPr>
          </w:pPr>
          <w:hyperlink w:anchor="_Toc110334103" w:history="1">
            <w:r w:rsidR="00B50BA8" w:rsidRPr="003608BC">
              <w:rPr>
                <w:rStyle w:val="Hyperlink"/>
                <w:rFonts w:ascii="Segoe UI" w:hAnsi="Segoe UI" w:cs="Segoe UI"/>
                <w:noProof/>
                <w:lang w:bidi="ar-AE"/>
              </w:rPr>
              <w:t>8.1.2 Number of Health Care Facilities by Medical District 2020</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_Toc110334103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25</w:t>
            </w:r>
            <w:r w:rsidR="00B50BA8" w:rsidRPr="003608BC">
              <w:rPr>
                <w:rFonts w:ascii="Segoe UI" w:hAnsi="Segoe UI" w:cs="Segoe UI"/>
                <w:noProof/>
                <w:webHidden/>
              </w:rPr>
              <w:fldChar w:fldCharType="end"/>
            </w:r>
          </w:hyperlink>
        </w:p>
        <w:p w14:paraId="314CEB31" w14:textId="4DC927CA" w:rsidR="00B50BA8" w:rsidRPr="003608BC" w:rsidRDefault="00000000">
          <w:pPr>
            <w:pStyle w:val="TOC2"/>
            <w:tabs>
              <w:tab w:val="right" w:leader="dot" w:pos="8630"/>
            </w:tabs>
            <w:rPr>
              <w:rFonts w:ascii="Segoe UI" w:eastAsiaTheme="minorEastAsia" w:hAnsi="Segoe UI" w:cs="Segoe UI"/>
              <w:noProof/>
            </w:rPr>
          </w:pPr>
          <w:hyperlink w:anchor="_Toc110334104" w:history="1">
            <w:r w:rsidR="00B50BA8" w:rsidRPr="003608BC">
              <w:rPr>
                <w:rStyle w:val="Hyperlink"/>
                <w:rFonts w:ascii="Segoe UI" w:hAnsi="Segoe UI" w:cs="Segoe UI"/>
                <w:noProof/>
              </w:rPr>
              <w:t>8.2 Basic vaccinations in primary health care centers by emirate</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_Toc110334104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25</w:t>
            </w:r>
            <w:r w:rsidR="00B50BA8" w:rsidRPr="003608BC">
              <w:rPr>
                <w:rFonts w:ascii="Segoe UI" w:hAnsi="Segoe UI" w:cs="Segoe UI"/>
                <w:noProof/>
                <w:webHidden/>
              </w:rPr>
              <w:fldChar w:fldCharType="end"/>
            </w:r>
          </w:hyperlink>
        </w:p>
        <w:p w14:paraId="6EE785D9" w14:textId="0EC9563C" w:rsidR="00B50BA8" w:rsidRPr="003608BC" w:rsidRDefault="00000000">
          <w:pPr>
            <w:pStyle w:val="TOC2"/>
            <w:tabs>
              <w:tab w:val="right" w:leader="dot" w:pos="8630"/>
            </w:tabs>
            <w:rPr>
              <w:rFonts w:ascii="Segoe UI" w:eastAsiaTheme="minorEastAsia" w:hAnsi="Segoe UI" w:cs="Segoe UI"/>
              <w:noProof/>
            </w:rPr>
          </w:pPr>
          <w:hyperlink w:anchor="_Toc110334105" w:history="1">
            <w:r w:rsidR="00B50BA8" w:rsidRPr="003608BC">
              <w:rPr>
                <w:rStyle w:val="Hyperlink"/>
                <w:rFonts w:ascii="Segoe UI" w:hAnsi="Segoe UI" w:cs="Segoe UI"/>
                <w:noProof/>
              </w:rPr>
              <w:t>8.3 Frequency rates for child vaccination services by nationality in the medical district for the year 2020</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_Toc110334105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26</w:t>
            </w:r>
            <w:r w:rsidR="00B50BA8" w:rsidRPr="003608BC">
              <w:rPr>
                <w:rFonts w:ascii="Segoe UI" w:hAnsi="Segoe UI" w:cs="Segoe UI"/>
                <w:noProof/>
                <w:webHidden/>
              </w:rPr>
              <w:fldChar w:fldCharType="end"/>
            </w:r>
          </w:hyperlink>
        </w:p>
        <w:p w14:paraId="4306C7DF" w14:textId="1615F37E" w:rsidR="00B50BA8" w:rsidRPr="003608BC" w:rsidRDefault="00000000">
          <w:pPr>
            <w:pStyle w:val="TOC1"/>
            <w:rPr>
              <w:rFonts w:ascii="Segoe UI" w:hAnsi="Segoe UI" w:cs="Segoe UI"/>
              <w:b w:val="0"/>
              <w:color w:val="auto"/>
              <w:lang w:bidi="ar-SA"/>
            </w:rPr>
          </w:pPr>
          <w:hyperlink w:anchor="_Toc110334106" w:history="1">
            <w:r w:rsidR="00B50BA8" w:rsidRPr="003608BC">
              <w:rPr>
                <w:rStyle w:val="Hyperlink"/>
                <w:rFonts w:ascii="Segoe UI" w:hAnsi="Segoe UI" w:cs="Segoe UI"/>
              </w:rPr>
              <w:t>9.</w:t>
            </w:r>
            <w:r w:rsidR="00B50BA8" w:rsidRPr="003608BC">
              <w:rPr>
                <w:rFonts w:ascii="Segoe UI" w:hAnsi="Segoe UI" w:cs="Segoe UI"/>
                <w:b w:val="0"/>
                <w:color w:val="auto"/>
                <w:lang w:bidi="ar-SA"/>
              </w:rPr>
              <w:tab/>
            </w:r>
            <w:r w:rsidR="00B50BA8" w:rsidRPr="003608BC">
              <w:rPr>
                <w:rStyle w:val="Hyperlink"/>
                <w:rFonts w:ascii="Segoe UI" w:hAnsi="Segoe UI" w:cs="Segoe UI"/>
              </w:rPr>
              <w:t>CHAPTER SEVEN : PREVENTIVE MEDICINE SERVICES</w:t>
            </w:r>
            <w:r w:rsidR="00B50BA8" w:rsidRPr="003608BC">
              <w:rPr>
                <w:rFonts w:ascii="Segoe UI" w:hAnsi="Segoe UI" w:cs="Segoe UI"/>
                <w:webHidden/>
              </w:rPr>
              <w:tab/>
            </w:r>
            <w:r w:rsidR="00B50BA8" w:rsidRPr="003608BC">
              <w:rPr>
                <w:rFonts w:ascii="Segoe UI" w:hAnsi="Segoe UI" w:cs="Segoe UI"/>
                <w:webHidden/>
              </w:rPr>
              <w:fldChar w:fldCharType="begin"/>
            </w:r>
            <w:r w:rsidR="00B50BA8" w:rsidRPr="003608BC">
              <w:rPr>
                <w:rFonts w:ascii="Segoe UI" w:hAnsi="Segoe UI" w:cs="Segoe UI"/>
                <w:webHidden/>
              </w:rPr>
              <w:instrText xml:space="preserve"> PAGEREF _Toc110334106 \h </w:instrText>
            </w:r>
            <w:r w:rsidR="00B50BA8" w:rsidRPr="003608BC">
              <w:rPr>
                <w:rFonts w:ascii="Segoe UI" w:hAnsi="Segoe UI" w:cs="Segoe UI"/>
                <w:webHidden/>
              </w:rPr>
            </w:r>
            <w:r w:rsidR="00B50BA8" w:rsidRPr="003608BC">
              <w:rPr>
                <w:rFonts w:ascii="Segoe UI" w:hAnsi="Segoe UI" w:cs="Segoe UI"/>
                <w:webHidden/>
              </w:rPr>
              <w:fldChar w:fldCharType="separate"/>
            </w:r>
            <w:r w:rsidR="00B42B89">
              <w:rPr>
                <w:rFonts w:ascii="Segoe UI" w:hAnsi="Segoe UI" w:cs="Segoe UI"/>
                <w:webHidden/>
              </w:rPr>
              <w:t>27</w:t>
            </w:r>
            <w:r w:rsidR="00B50BA8" w:rsidRPr="003608BC">
              <w:rPr>
                <w:rFonts w:ascii="Segoe UI" w:hAnsi="Segoe UI" w:cs="Segoe UI"/>
                <w:webHidden/>
              </w:rPr>
              <w:fldChar w:fldCharType="end"/>
            </w:r>
          </w:hyperlink>
        </w:p>
        <w:p w14:paraId="762EA188" w14:textId="7D72FEE0" w:rsidR="00B50BA8" w:rsidRPr="003608BC" w:rsidRDefault="00000000">
          <w:pPr>
            <w:pStyle w:val="TOC2"/>
            <w:tabs>
              <w:tab w:val="right" w:leader="dot" w:pos="8630"/>
            </w:tabs>
            <w:rPr>
              <w:rFonts w:ascii="Segoe UI" w:eastAsiaTheme="minorEastAsia" w:hAnsi="Segoe UI" w:cs="Segoe UI"/>
              <w:noProof/>
            </w:rPr>
          </w:pPr>
          <w:hyperlink w:anchor="_Toc110334107" w:history="1">
            <w:r w:rsidR="00B50BA8" w:rsidRPr="003608BC">
              <w:rPr>
                <w:rStyle w:val="Hyperlink"/>
                <w:rFonts w:ascii="Segoe UI" w:hAnsi="Segoe UI" w:cs="Segoe UI"/>
                <w:noProof/>
              </w:rPr>
              <w:t>9.1 Overview of Preventive Medicine centers in Medical Districts</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_Toc110334107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27</w:t>
            </w:r>
            <w:r w:rsidR="00B50BA8" w:rsidRPr="003608BC">
              <w:rPr>
                <w:rFonts w:ascii="Segoe UI" w:hAnsi="Segoe UI" w:cs="Segoe UI"/>
                <w:noProof/>
                <w:webHidden/>
              </w:rPr>
              <w:fldChar w:fldCharType="end"/>
            </w:r>
          </w:hyperlink>
        </w:p>
        <w:p w14:paraId="75F7D158" w14:textId="4CE1693D" w:rsidR="00B50BA8" w:rsidRPr="003608BC" w:rsidRDefault="00000000">
          <w:pPr>
            <w:pStyle w:val="TOC2"/>
            <w:tabs>
              <w:tab w:val="right" w:leader="dot" w:pos="8630"/>
            </w:tabs>
            <w:rPr>
              <w:rFonts w:ascii="Segoe UI" w:eastAsiaTheme="minorEastAsia" w:hAnsi="Segoe UI" w:cs="Segoe UI"/>
              <w:noProof/>
            </w:rPr>
          </w:pPr>
          <w:hyperlink w:anchor="_Toc110334108" w:history="1">
            <w:r w:rsidR="00B50BA8" w:rsidRPr="003608BC">
              <w:rPr>
                <w:rStyle w:val="Hyperlink"/>
                <w:rFonts w:ascii="Segoe UI" w:hAnsi="Segoe UI" w:cs="Segoe UI"/>
                <w:noProof/>
              </w:rPr>
              <w:t>9.2 Services of preventive medicine centers at Ministry of Health and Prevention</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_Toc110334108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28</w:t>
            </w:r>
            <w:r w:rsidR="00B50BA8" w:rsidRPr="003608BC">
              <w:rPr>
                <w:rFonts w:ascii="Segoe UI" w:hAnsi="Segoe UI" w:cs="Segoe UI"/>
                <w:noProof/>
                <w:webHidden/>
              </w:rPr>
              <w:fldChar w:fldCharType="end"/>
            </w:r>
          </w:hyperlink>
        </w:p>
        <w:p w14:paraId="3F270F62" w14:textId="5286BC75" w:rsidR="00B50BA8" w:rsidRPr="003608BC" w:rsidRDefault="00000000">
          <w:pPr>
            <w:pStyle w:val="TOC3"/>
            <w:tabs>
              <w:tab w:val="right" w:leader="dot" w:pos="8630"/>
            </w:tabs>
            <w:rPr>
              <w:rFonts w:ascii="Segoe UI" w:hAnsi="Segoe UI" w:cs="Segoe UI"/>
              <w:noProof/>
            </w:rPr>
          </w:pPr>
          <w:hyperlink w:anchor="_Toc110334109" w:history="1">
            <w:r w:rsidR="00B50BA8" w:rsidRPr="003608BC">
              <w:rPr>
                <w:rStyle w:val="Hyperlink"/>
                <w:rFonts w:ascii="Segoe UI" w:hAnsi="Segoe UI" w:cs="Segoe UI"/>
                <w:noProof/>
                <w:lang w:bidi="ar-AE"/>
              </w:rPr>
              <w:t>9.2.1 Communicable diseases recorded by disease and region for 2020</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_Toc110334109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28</w:t>
            </w:r>
            <w:r w:rsidR="00B50BA8" w:rsidRPr="003608BC">
              <w:rPr>
                <w:rFonts w:ascii="Segoe UI" w:hAnsi="Segoe UI" w:cs="Segoe UI"/>
                <w:noProof/>
                <w:webHidden/>
              </w:rPr>
              <w:fldChar w:fldCharType="end"/>
            </w:r>
          </w:hyperlink>
        </w:p>
        <w:p w14:paraId="58860A87" w14:textId="02B7DB74" w:rsidR="00B50BA8" w:rsidRPr="003608BC" w:rsidRDefault="00000000">
          <w:pPr>
            <w:pStyle w:val="TOC2"/>
            <w:tabs>
              <w:tab w:val="right" w:leader="dot" w:pos="8630"/>
            </w:tabs>
            <w:rPr>
              <w:rFonts w:ascii="Segoe UI" w:eastAsiaTheme="minorEastAsia" w:hAnsi="Segoe UI" w:cs="Segoe UI"/>
              <w:noProof/>
            </w:rPr>
          </w:pPr>
          <w:hyperlink w:anchor="_Toc110334110" w:history="1">
            <w:r w:rsidR="00B50BA8" w:rsidRPr="003608BC">
              <w:rPr>
                <w:rStyle w:val="Hyperlink"/>
                <w:rFonts w:ascii="Segoe UI" w:hAnsi="Segoe UI" w:cs="Segoe UI"/>
                <w:noProof/>
              </w:rPr>
              <w:t>9.3 Visitors to Communicable Disease Control Centers by Profession, Region and Result 2020</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_Toc110334110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30</w:t>
            </w:r>
            <w:r w:rsidR="00B50BA8" w:rsidRPr="003608BC">
              <w:rPr>
                <w:rFonts w:ascii="Segoe UI" w:hAnsi="Segoe UI" w:cs="Segoe UI"/>
                <w:noProof/>
                <w:webHidden/>
              </w:rPr>
              <w:fldChar w:fldCharType="end"/>
            </w:r>
          </w:hyperlink>
        </w:p>
        <w:p w14:paraId="294EB469" w14:textId="2DC1AF87" w:rsidR="00B50BA8" w:rsidRPr="003608BC" w:rsidRDefault="00000000">
          <w:pPr>
            <w:pStyle w:val="TOC2"/>
            <w:tabs>
              <w:tab w:val="right" w:leader="dot" w:pos="8630"/>
            </w:tabs>
            <w:rPr>
              <w:rFonts w:ascii="Segoe UI" w:eastAsiaTheme="minorEastAsia" w:hAnsi="Segoe UI" w:cs="Segoe UI"/>
              <w:noProof/>
            </w:rPr>
          </w:pPr>
          <w:hyperlink w:anchor="_Toc110334111" w:history="1">
            <w:r w:rsidR="00B50BA8" w:rsidRPr="003608BC">
              <w:rPr>
                <w:rStyle w:val="Hyperlink"/>
                <w:rFonts w:ascii="Segoe UI" w:hAnsi="Segoe UI" w:cs="Segoe UI"/>
                <w:noProof/>
              </w:rPr>
              <w:t>9.4 Visitors to Communicable Disease Control Centers by Profession, Nationality and Result 2020</w:t>
            </w:r>
            <w:r w:rsidR="00B50BA8" w:rsidRPr="003608BC">
              <w:rPr>
                <w:rFonts w:ascii="Segoe UI" w:hAnsi="Segoe UI" w:cs="Segoe UI"/>
                <w:noProof/>
                <w:webHidden/>
              </w:rPr>
              <w:tab/>
            </w:r>
            <w:r w:rsidR="00B50BA8" w:rsidRPr="003608BC">
              <w:rPr>
                <w:rFonts w:ascii="Segoe UI" w:hAnsi="Segoe UI" w:cs="Segoe UI"/>
                <w:noProof/>
                <w:webHidden/>
              </w:rPr>
              <w:fldChar w:fldCharType="begin"/>
            </w:r>
            <w:r w:rsidR="00B50BA8" w:rsidRPr="003608BC">
              <w:rPr>
                <w:rFonts w:ascii="Segoe UI" w:hAnsi="Segoe UI" w:cs="Segoe UI"/>
                <w:noProof/>
                <w:webHidden/>
              </w:rPr>
              <w:instrText xml:space="preserve"> PAGEREF _Toc110334111 \h </w:instrText>
            </w:r>
            <w:r w:rsidR="00B50BA8" w:rsidRPr="003608BC">
              <w:rPr>
                <w:rFonts w:ascii="Segoe UI" w:hAnsi="Segoe UI" w:cs="Segoe UI"/>
                <w:noProof/>
                <w:webHidden/>
              </w:rPr>
            </w:r>
            <w:r w:rsidR="00B50BA8" w:rsidRPr="003608BC">
              <w:rPr>
                <w:rFonts w:ascii="Segoe UI" w:hAnsi="Segoe UI" w:cs="Segoe UI"/>
                <w:noProof/>
                <w:webHidden/>
              </w:rPr>
              <w:fldChar w:fldCharType="separate"/>
            </w:r>
            <w:r w:rsidR="00B42B89">
              <w:rPr>
                <w:rFonts w:ascii="Segoe UI" w:hAnsi="Segoe UI" w:cs="Segoe UI"/>
                <w:noProof/>
                <w:webHidden/>
              </w:rPr>
              <w:t>31</w:t>
            </w:r>
            <w:r w:rsidR="00B50BA8" w:rsidRPr="003608BC">
              <w:rPr>
                <w:rFonts w:ascii="Segoe UI" w:hAnsi="Segoe UI" w:cs="Segoe UI"/>
                <w:noProof/>
                <w:webHidden/>
              </w:rPr>
              <w:fldChar w:fldCharType="end"/>
            </w:r>
          </w:hyperlink>
        </w:p>
        <w:p w14:paraId="3A4E4C86" w14:textId="5159CD5E" w:rsidR="00636154" w:rsidRDefault="00636154">
          <w:r w:rsidRPr="003608BC">
            <w:rPr>
              <w:rFonts w:ascii="Segoe UI" w:hAnsi="Segoe UI" w:cs="Segoe UI"/>
              <w:b/>
              <w:bCs/>
              <w:noProof/>
            </w:rPr>
            <w:fldChar w:fldCharType="end"/>
          </w:r>
        </w:p>
      </w:sdtContent>
    </w:sdt>
    <w:p w14:paraId="68DA75C3" w14:textId="77777777" w:rsidR="00AC3D67" w:rsidRDefault="00AC3D67" w:rsidP="0067037E">
      <w:pPr>
        <w:rPr>
          <w:lang w:val="en-GB" w:eastAsia="en-GB" w:bidi="ar-AE"/>
        </w:rPr>
      </w:pPr>
    </w:p>
    <w:p w14:paraId="1FE4A5D0" w14:textId="77777777" w:rsidR="002074A8" w:rsidRDefault="002074A8" w:rsidP="0067037E">
      <w:pPr>
        <w:rPr>
          <w:lang w:val="en-GB" w:eastAsia="en-GB" w:bidi="ar-AE"/>
        </w:rPr>
      </w:pPr>
    </w:p>
    <w:p w14:paraId="21B9EC97" w14:textId="77777777" w:rsidR="00E26E19" w:rsidRDefault="00E26E19">
      <w:pPr>
        <w:rPr>
          <w:lang w:val="en-GB" w:eastAsia="en-GB" w:bidi="ar-AE"/>
        </w:rPr>
      </w:pPr>
      <w:r>
        <w:rPr>
          <w:lang w:val="en-GB" w:eastAsia="en-GB" w:bidi="ar-AE"/>
        </w:rPr>
        <w:br w:type="page"/>
      </w:r>
    </w:p>
    <w:p w14:paraId="74B61007" w14:textId="77777777" w:rsidR="002074A8" w:rsidRPr="0035075D" w:rsidRDefault="00003F7F" w:rsidP="0035075D">
      <w:pPr>
        <w:pStyle w:val="Heading1"/>
      </w:pPr>
      <w:bookmarkStart w:id="3" w:name="_Toc110334070"/>
      <w:r w:rsidRPr="0035075D">
        <w:lastRenderedPageBreak/>
        <w:t>INTRODUCTION</w:t>
      </w:r>
      <w:bookmarkEnd w:id="3"/>
    </w:p>
    <w:p w14:paraId="0791DF12" w14:textId="456B7105" w:rsidR="002074A8" w:rsidRDefault="005807FB" w:rsidP="008D1141">
      <w:pPr>
        <w:pStyle w:val="Heading2"/>
      </w:pPr>
      <w:r>
        <w:t xml:space="preserve">  </w:t>
      </w:r>
      <w:bookmarkStart w:id="4" w:name="_Toc110334071"/>
      <w:r w:rsidR="000C468F">
        <w:t>2</w:t>
      </w:r>
      <w:r w:rsidR="00420335">
        <w:t xml:space="preserve">.1 </w:t>
      </w:r>
      <w:r w:rsidR="00A46938" w:rsidRPr="00A46938">
        <w:t>Health Sector in the UAE</w:t>
      </w:r>
      <w:bookmarkEnd w:id="4"/>
    </w:p>
    <w:p w14:paraId="02277934" w14:textId="48B3479E" w:rsidR="00B03CC3" w:rsidRDefault="00F6259C" w:rsidP="005B00E0">
      <w:pPr>
        <w:jc w:val="both"/>
        <w:rPr>
          <w:rFonts w:ascii="Segoe UI" w:eastAsiaTheme="minorEastAsia" w:hAnsi="Segoe UI"/>
          <w:bCs/>
          <w:color w:val="404040" w:themeColor="text1" w:themeTint="BF"/>
          <w:sz w:val="20"/>
          <w:szCs w:val="20"/>
        </w:rPr>
      </w:pPr>
      <w:r w:rsidRPr="007210E1">
        <w:rPr>
          <w:rFonts w:ascii="Segoe UI" w:eastAsiaTheme="minorEastAsia" w:hAnsi="Segoe UI"/>
          <w:bCs/>
          <w:color w:val="404040" w:themeColor="text1" w:themeTint="BF"/>
          <w:sz w:val="20"/>
          <w:szCs w:val="20"/>
        </w:rPr>
        <w:t xml:space="preserve">The health sector in the country has </w:t>
      </w:r>
      <w:r>
        <w:rPr>
          <w:rFonts w:ascii="Segoe UI" w:eastAsiaTheme="minorEastAsia" w:hAnsi="Segoe UI"/>
          <w:bCs/>
          <w:color w:val="404040" w:themeColor="text1" w:themeTint="BF"/>
          <w:sz w:val="20"/>
          <w:szCs w:val="20"/>
        </w:rPr>
        <w:t>achieved</w:t>
      </w:r>
      <w:r w:rsidRPr="007210E1">
        <w:rPr>
          <w:rFonts w:ascii="Segoe UI" w:eastAsiaTheme="minorEastAsia" w:hAnsi="Segoe UI"/>
          <w:bCs/>
          <w:color w:val="404040" w:themeColor="text1" w:themeTint="BF"/>
          <w:sz w:val="20"/>
          <w:szCs w:val="20"/>
        </w:rPr>
        <w:t xml:space="preserve"> many developments that have taken place in all its components and components, thanks to the continuous directives of the rational leadership, which always emphasizes the need to provide all medical services to all, in a distinct and high quality, through the Ministry of Health and </w:t>
      </w:r>
      <w:r>
        <w:rPr>
          <w:rFonts w:ascii="Segoe UI" w:eastAsiaTheme="minorEastAsia" w:hAnsi="Segoe UI"/>
          <w:bCs/>
          <w:color w:val="404040" w:themeColor="text1" w:themeTint="BF"/>
          <w:sz w:val="20"/>
          <w:szCs w:val="20"/>
        </w:rPr>
        <w:t>Prevention</w:t>
      </w:r>
      <w:r w:rsidRPr="007210E1">
        <w:rPr>
          <w:rFonts w:ascii="Segoe UI" w:eastAsiaTheme="minorEastAsia" w:hAnsi="Segoe UI"/>
          <w:bCs/>
          <w:color w:val="404040" w:themeColor="text1" w:themeTint="BF"/>
          <w:sz w:val="20"/>
          <w:szCs w:val="20"/>
        </w:rPr>
        <w:t>, which in turn develops plans and strategies</w:t>
      </w:r>
      <w:r>
        <w:rPr>
          <w:rFonts w:ascii="Segoe UI" w:eastAsiaTheme="minorEastAsia" w:hAnsi="Segoe UI"/>
          <w:bCs/>
          <w:color w:val="404040" w:themeColor="text1" w:themeTint="BF"/>
          <w:sz w:val="20"/>
          <w:szCs w:val="20"/>
        </w:rPr>
        <w:t>.</w:t>
      </w:r>
      <w:r w:rsidRPr="007210E1">
        <w:rPr>
          <w:rFonts w:ascii="Segoe UI" w:eastAsiaTheme="minorEastAsia" w:hAnsi="Segoe UI"/>
          <w:bCs/>
          <w:color w:val="404040" w:themeColor="text1" w:themeTint="BF"/>
          <w:sz w:val="20"/>
          <w:szCs w:val="20"/>
        </w:rPr>
        <w:t xml:space="preserve"> The country's </w:t>
      </w:r>
      <w:r>
        <w:rPr>
          <w:rFonts w:ascii="Segoe UI" w:eastAsiaTheme="minorEastAsia" w:hAnsi="Segoe UI"/>
          <w:bCs/>
          <w:color w:val="404040" w:themeColor="text1" w:themeTint="BF"/>
          <w:sz w:val="20"/>
          <w:szCs w:val="20"/>
        </w:rPr>
        <w:t xml:space="preserve">national </w:t>
      </w:r>
      <w:r w:rsidRPr="007210E1">
        <w:rPr>
          <w:rFonts w:ascii="Segoe UI" w:eastAsiaTheme="minorEastAsia" w:hAnsi="Segoe UI"/>
          <w:bCs/>
          <w:color w:val="404040" w:themeColor="text1" w:themeTint="BF"/>
          <w:sz w:val="20"/>
          <w:szCs w:val="20"/>
        </w:rPr>
        <w:t xml:space="preserve">health </w:t>
      </w:r>
      <w:r>
        <w:rPr>
          <w:rFonts w:ascii="Segoe UI" w:eastAsiaTheme="minorEastAsia" w:hAnsi="Segoe UI"/>
          <w:bCs/>
          <w:color w:val="404040" w:themeColor="text1" w:themeTint="BF"/>
          <w:sz w:val="20"/>
          <w:szCs w:val="20"/>
        </w:rPr>
        <w:t>w</w:t>
      </w:r>
      <w:r w:rsidRPr="007210E1">
        <w:rPr>
          <w:rFonts w:ascii="Segoe UI" w:eastAsiaTheme="minorEastAsia" w:hAnsi="Segoe UI"/>
          <w:bCs/>
          <w:color w:val="404040" w:themeColor="text1" w:themeTint="BF"/>
          <w:sz w:val="20"/>
          <w:szCs w:val="20"/>
        </w:rPr>
        <w:t xml:space="preserve">hich is positively reflected on the health and safety of citizens and residents on the territory of the state. </w:t>
      </w:r>
      <w:r w:rsidR="003E3225" w:rsidRPr="007210E1">
        <w:rPr>
          <w:rFonts w:ascii="Segoe UI" w:eastAsiaTheme="minorEastAsia" w:hAnsi="Segoe UI"/>
          <w:bCs/>
          <w:color w:val="404040" w:themeColor="text1" w:themeTint="BF"/>
          <w:sz w:val="20"/>
          <w:szCs w:val="20"/>
        </w:rPr>
        <w:t>I</w:t>
      </w:r>
      <w:r w:rsidR="00B03CC3" w:rsidRPr="007210E1">
        <w:rPr>
          <w:rFonts w:ascii="Segoe UI" w:eastAsiaTheme="minorEastAsia" w:hAnsi="Segoe UI"/>
          <w:bCs/>
          <w:color w:val="404040" w:themeColor="text1" w:themeTint="BF"/>
          <w:sz w:val="20"/>
          <w:szCs w:val="20"/>
        </w:rPr>
        <w:t xml:space="preserve">n </w:t>
      </w:r>
      <w:r w:rsidR="003E3225" w:rsidRPr="007210E1">
        <w:rPr>
          <w:rFonts w:ascii="Segoe UI" w:eastAsiaTheme="minorEastAsia" w:hAnsi="Segoe UI"/>
          <w:bCs/>
          <w:color w:val="404040" w:themeColor="text1" w:themeTint="BF"/>
          <w:sz w:val="20"/>
          <w:szCs w:val="20"/>
        </w:rPr>
        <w:t>coordination w</w:t>
      </w:r>
      <w:r w:rsidR="00B03CC3" w:rsidRPr="007210E1">
        <w:rPr>
          <w:rFonts w:ascii="Segoe UI" w:eastAsiaTheme="minorEastAsia" w:hAnsi="Segoe UI"/>
          <w:bCs/>
          <w:color w:val="404040" w:themeColor="text1" w:themeTint="BF"/>
          <w:sz w:val="20"/>
          <w:szCs w:val="20"/>
        </w:rPr>
        <w:t>ith state institutions and other bodies that provide health services, these bodies are:</w:t>
      </w:r>
    </w:p>
    <w:p w14:paraId="20CF57A2" w14:textId="4D61B685" w:rsidR="00FF3A99" w:rsidRDefault="00FF3A99" w:rsidP="005B00E0">
      <w:pPr>
        <w:jc w:val="both"/>
        <w:rPr>
          <w:rFonts w:ascii="Segoe UI" w:eastAsiaTheme="minorEastAsia" w:hAnsi="Segoe U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2430"/>
        <w:gridCol w:w="6210"/>
      </w:tblGrid>
      <w:tr w:rsidR="00FF3A99" w:rsidRPr="0098631E" w14:paraId="68CDB86C" w14:textId="77777777" w:rsidTr="0035075D">
        <w:trPr>
          <w:trHeight w:val="576"/>
        </w:trPr>
        <w:tc>
          <w:tcPr>
            <w:tcW w:w="2430" w:type="dxa"/>
            <w:shd w:val="clear" w:color="auto" w:fill="B68A35"/>
          </w:tcPr>
          <w:p w14:paraId="44E8779E" w14:textId="77777777" w:rsidR="00FF3A99" w:rsidRPr="0098631E" w:rsidRDefault="00FF3A99" w:rsidP="0035075D">
            <w:pPr>
              <w:pStyle w:val="ListParagraph"/>
              <w:spacing w:before="120" w:after="120"/>
              <w:ind w:left="0"/>
              <w:rPr>
                <w:rFonts w:ascii="Segoe UI" w:eastAsiaTheme="minorEastAsia" w:hAnsi="Segoe UI"/>
                <w:b/>
                <w:color w:val="FFFFFF" w:themeColor="background1"/>
                <w:sz w:val="20"/>
                <w:szCs w:val="20"/>
              </w:rPr>
            </w:pPr>
            <w:r w:rsidRPr="0098631E">
              <w:rPr>
                <w:rFonts w:ascii="Segoe UI" w:eastAsiaTheme="minorEastAsia" w:hAnsi="Segoe UI"/>
                <w:b/>
                <w:color w:val="FFFFFF" w:themeColor="background1"/>
                <w:sz w:val="20"/>
                <w:szCs w:val="20"/>
              </w:rPr>
              <w:t>Entity</w:t>
            </w:r>
          </w:p>
        </w:tc>
        <w:tc>
          <w:tcPr>
            <w:tcW w:w="6210" w:type="dxa"/>
            <w:shd w:val="clear" w:color="auto" w:fill="B68A35"/>
            <w:vAlign w:val="center"/>
          </w:tcPr>
          <w:p w14:paraId="2541CFCD" w14:textId="77777777" w:rsidR="00FF3A99" w:rsidRPr="0098631E" w:rsidRDefault="00FF3A99" w:rsidP="0035075D">
            <w:pPr>
              <w:pStyle w:val="ListParagraph"/>
              <w:spacing w:before="120" w:after="120"/>
              <w:ind w:left="0"/>
              <w:jc w:val="center"/>
              <w:rPr>
                <w:rFonts w:ascii="Segoe UI" w:eastAsiaTheme="minorEastAsia" w:hAnsi="Segoe UI"/>
                <w:b/>
                <w:color w:val="FFFFFF" w:themeColor="background1"/>
                <w:sz w:val="20"/>
                <w:szCs w:val="20"/>
              </w:rPr>
            </w:pPr>
            <w:r w:rsidRPr="0098631E">
              <w:rPr>
                <w:rFonts w:ascii="Segoe UI" w:eastAsiaTheme="minorEastAsia" w:hAnsi="Segoe UI"/>
                <w:b/>
                <w:color w:val="FFFFFF" w:themeColor="background1"/>
                <w:sz w:val="20"/>
                <w:szCs w:val="20"/>
              </w:rPr>
              <w:t>Services</w:t>
            </w:r>
          </w:p>
        </w:tc>
      </w:tr>
      <w:tr w:rsidR="00FF3A99" w14:paraId="4E02B349" w14:textId="77777777" w:rsidTr="0030733E">
        <w:tc>
          <w:tcPr>
            <w:tcW w:w="2430" w:type="dxa"/>
            <w:shd w:val="clear" w:color="auto" w:fill="F2F2F2" w:themeFill="background1" w:themeFillShade="F2"/>
            <w:vAlign w:val="center"/>
          </w:tcPr>
          <w:p w14:paraId="3728F5FB" w14:textId="77777777" w:rsidR="00FF3A99" w:rsidRPr="005D767A" w:rsidRDefault="00FF3A99" w:rsidP="0030733E">
            <w:pPr>
              <w:pStyle w:val="ListParagraph"/>
              <w:spacing w:before="120" w:after="120"/>
              <w:ind w:left="0"/>
              <w:contextualSpacing w:val="0"/>
              <w:rPr>
                <w:rFonts w:ascii="Segoe UI" w:eastAsiaTheme="minorEastAsia" w:hAnsi="Segoe UI"/>
                <w:b/>
                <w:color w:val="404040" w:themeColor="text1" w:themeTint="BF"/>
                <w:sz w:val="20"/>
                <w:szCs w:val="20"/>
              </w:rPr>
            </w:pPr>
            <w:r w:rsidRPr="005D767A">
              <w:rPr>
                <w:rFonts w:ascii="Segoe UI" w:eastAsiaTheme="minorEastAsia" w:hAnsi="Segoe UI"/>
                <w:b/>
                <w:color w:val="404040" w:themeColor="text1" w:themeTint="BF"/>
                <w:sz w:val="20"/>
                <w:szCs w:val="20"/>
              </w:rPr>
              <w:t xml:space="preserve">Ministry of Presidential Affairs </w:t>
            </w:r>
            <w:r>
              <w:rPr>
                <w:rFonts w:ascii="Segoe UI" w:eastAsiaTheme="minorEastAsia" w:hAnsi="Segoe UI"/>
                <w:b/>
                <w:color w:val="404040" w:themeColor="text1" w:themeTint="BF"/>
                <w:sz w:val="20"/>
                <w:szCs w:val="20"/>
              </w:rPr>
              <w:br/>
            </w:r>
            <w:r w:rsidRPr="005D767A">
              <w:rPr>
                <w:rFonts w:ascii="Segoe UI" w:eastAsiaTheme="minorEastAsia" w:hAnsi="Segoe UI"/>
                <w:b/>
                <w:color w:val="404040" w:themeColor="text1" w:themeTint="BF"/>
                <w:sz w:val="20"/>
                <w:szCs w:val="20"/>
              </w:rPr>
              <w:t>(MOPA)</w:t>
            </w:r>
          </w:p>
        </w:tc>
        <w:tc>
          <w:tcPr>
            <w:tcW w:w="6210" w:type="dxa"/>
            <w:shd w:val="clear" w:color="auto" w:fill="F2F2F2" w:themeFill="background1" w:themeFillShade="F2"/>
            <w:vAlign w:val="center"/>
          </w:tcPr>
          <w:p w14:paraId="3971637E" w14:textId="77777777" w:rsidR="00FF3A99" w:rsidRDefault="00FF3A99" w:rsidP="0030733E">
            <w:pPr>
              <w:spacing w:before="120" w:after="120"/>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They provide</w:t>
            </w:r>
            <w:r w:rsidRPr="00AC5F53">
              <w:rPr>
                <w:rFonts w:ascii="Segoe UI" w:eastAsiaTheme="minorEastAsia" w:hAnsi="Segoe UI"/>
                <w:bCs/>
                <w:color w:val="404040" w:themeColor="text1" w:themeTint="BF"/>
                <w:sz w:val="20"/>
                <w:szCs w:val="20"/>
              </w:rPr>
              <w:t xml:space="preserve"> health treatment services through (4) hospitals distributed </w:t>
            </w:r>
            <w:r>
              <w:rPr>
                <w:rFonts w:ascii="Segoe UI" w:eastAsiaTheme="minorEastAsia" w:hAnsi="Segoe UI"/>
                <w:bCs/>
                <w:color w:val="404040" w:themeColor="text1" w:themeTint="BF"/>
                <w:sz w:val="20"/>
                <w:szCs w:val="20"/>
              </w:rPr>
              <w:t>across</w:t>
            </w:r>
            <w:r w:rsidRPr="00AC5F53">
              <w:rPr>
                <w:rFonts w:ascii="Segoe UI" w:eastAsiaTheme="minorEastAsia" w:hAnsi="Segoe UI"/>
                <w:bCs/>
                <w:color w:val="404040" w:themeColor="text1" w:themeTint="BF"/>
                <w:sz w:val="20"/>
                <w:szCs w:val="20"/>
              </w:rPr>
              <w:t xml:space="preserve"> emirates of Umm Al Quwain</w:t>
            </w:r>
            <w:r>
              <w:rPr>
                <w:rFonts w:ascii="Segoe UI" w:eastAsiaTheme="minorEastAsia" w:hAnsi="Segoe UI"/>
                <w:bCs/>
                <w:color w:val="404040" w:themeColor="text1" w:themeTint="BF"/>
                <w:sz w:val="20"/>
                <w:szCs w:val="20"/>
              </w:rPr>
              <w:t xml:space="preserve"> and</w:t>
            </w:r>
            <w:r w:rsidRPr="00AC5F53">
              <w:rPr>
                <w:rFonts w:ascii="Segoe UI" w:eastAsiaTheme="minorEastAsia" w:hAnsi="Segoe UI"/>
                <w:bCs/>
                <w:color w:val="404040" w:themeColor="text1" w:themeTint="BF"/>
                <w:sz w:val="20"/>
                <w:szCs w:val="20"/>
              </w:rPr>
              <w:t xml:space="preserve"> Ras Al Khaimah</w:t>
            </w:r>
            <w:r>
              <w:rPr>
                <w:rFonts w:ascii="Segoe UI" w:eastAsiaTheme="minorEastAsia" w:hAnsi="Segoe UI"/>
                <w:bCs/>
                <w:color w:val="404040" w:themeColor="text1" w:themeTint="BF"/>
                <w:sz w:val="20"/>
                <w:szCs w:val="20"/>
              </w:rPr>
              <w:t xml:space="preserve"> (</w:t>
            </w:r>
            <w:r w:rsidRPr="00AC5F53">
              <w:rPr>
                <w:rFonts w:ascii="Segoe UI" w:eastAsiaTheme="minorEastAsia" w:hAnsi="Segoe UI"/>
                <w:bCs/>
                <w:color w:val="404040" w:themeColor="text1" w:themeTint="BF"/>
                <w:sz w:val="20"/>
                <w:szCs w:val="20"/>
              </w:rPr>
              <w:t>which were opened at the beginning of 2015</w:t>
            </w:r>
            <w:r>
              <w:rPr>
                <w:rFonts w:ascii="Segoe UI" w:eastAsiaTheme="minorEastAsia" w:hAnsi="Segoe UI"/>
                <w:bCs/>
                <w:color w:val="404040" w:themeColor="text1" w:themeTint="BF"/>
                <w:sz w:val="20"/>
                <w:szCs w:val="20"/>
              </w:rPr>
              <w:t>)</w:t>
            </w:r>
            <w:r w:rsidRPr="00AC5F53">
              <w:rPr>
                <w:rFonts w:ascii="Segoe UI" w:eastAsiaTheme="minorEastAsia" w:hAnsi="Segoe UI"/>
                <w:bCs/>
                <w:color w:val="404040" w:themeColor="text1" w:themeTint="BF"/>
                <w:sz w:val="20"/>
                <w:szCs w:val="20"/>
              </w:rPr>
              <w:t xml:space="preserve"> and</w:t>
            </w:r>
            <w:r>
              <w:rPr>
                <w:rFonts w:ascii="Segoe UI" w:eastAsiaTheme="minorEastAsia" w:hAnsi="Segoe UI"/>
                <w:bCs/>
                <w:color w:val="404040" w:themeColor="text1" w:themeTint="BF"/>
                <w:sz w:val="20"/>
                <w:szCs w:val="20"/>
              </w:rPr>
              <w:t xml:space="preserve"> </w:t>
            </w:r>
            <w:r w:rsidRPr="00AC5F53">
              <w:rPr>
                <w:rFonts w:ascii="Segoe UI" w:eastAsiaTheme="minorEastAsia" w:hAnsi="Segoe UI"/>
                <w:bCs/>
                <w:color w:val="404040" w:themeColor="text1" w:themeTint="BF"/>
                <w:sz w:val="20"/>
                <w:szCs w:val="20"/>
              </w:rPr>
              <w:t xml:space="preserve">Ajman </w:t>
            </w:r>
            <w:r>
              <w:rPr>
                <w:rFonts w:ascii="Segoe UI" w:eastAsiaTheme="minorEastAsia" w:hAnsi="Segoe UI"/>
                <w:bCs/>
                <w:color w:val="404040" w:themeColor="text1" w:themeTint="BF"/>
                <w:sz w:val="20"/>
                <w:szCs w:val="20"/>
              </w:rPr>
              <w:t>(</w:t>
            </w:r>
            <w:r w:rsidRPr="00AC5F53">
              <w:rPr>
                <w:rFonts w:ascii="Segoe UI" w:eastAsiaTheme="minorEastAsia" w:hAnsi="Segoe UI"/>
                <w:bCs/>
                <w:color w:val="404040" w:themeColor="text1" w:themeTint="BF"/>
                <w:sz w:val="20"/>
                <w:szCs w:val="20"/>
              </w:rPr>
              <w:t>starting from the year</w:t>
            </w:r>
            <w:r>
              <w:rPr>
                <w:rFonts w:ascii="Segoe UI" w:eastAsiaTheme="minorEastAsia" w:hAnsi="Segoe UI"/>
                <w:bCs/>
                <w:color w:val="404040" w:themeColor="text1" w:themeTint="BF"/>
                <w:sz w:val="20"/>
                <w:szCs w:val="20"/>
              </w:rPr>
              <w:t xml:space="preserve"> </w:t>
            </w:r>
            <w:r w:rsidRPr="00AC5F53">
              <w:rPr>
                <w:rFonts w:ascii="Segoe UI" w:eastAsiaTheme="minorEastAsia" w:hAnsi="Segoe UI"/>
                <w:bCs/>
                <w:color w:val="404040" w:themeColor="text1" w:themeTint="BF"/>
                <w:sz w:val="20"/>
                <w:szCs w:val="20"/>
              </w:rPr>
              <w:t>2017</w:t>
            </w:r>
            <w:r>
              <w:rPr>
                <w:rFonts w:ascii="Segoe UI" w:eastAsiaTheme="minorEastAsia" w:hAnsi="Segoe UI"/>
                <w:bCs/>
                <w:color w:val="404040" w:themeColor="text1" w:themeTint="BF"/>
                <w:sz w:val="20"/>
                <w:szCs w:val="20"/>
              </w:rPr>
              <w:t xml:space="preserve">) </w:t>
            </w:r>
            <w:r w:rsidRPr="00AC5F53">
              <w:rPr>
                <w:rFonts w:ascii="Segoe UI" w:eastAsiaTheme="minorEastAsia" w:hAnsi="Segoe UI"/>
                <w:bCs/>
                <w:color w:val="404040" w:themeColor="text1" w:themeTint="BF"/>
                <w:sz w:val="20"/>
                <w:szCs w:val="20"/>
              </w:rPr>
              <w:t>in order to provide highly specialized treatment services such as oncology, cardiovascular surgery, neurosurgery and general treatment.</w:t>
            </w:r>
          </w:p>
        </w:tc>
      </w:tr>
      <w:tr w:rsidR="00FF3A99" w14:paraId="28DB327E" w14:textId="77777777" w:rsidTr="0030733E">
        <w:tc>
          <w:tcPr>
            <w:tcW w:w="2430" w:type="dxa"/>
            <w:vAlign w:val="center"/>
          </w:tcPr>
          <w:p w14:paraId="58A4E18B" w14:textId="77777777" w:rsidR="00FF3A99" w:rsidRPr="005D767A" w:rsidRDefault="00FF3A99" w:rsidP="0030733E">
            <w:pPr>
              <w:pStyle w:val="ListParagraph"/>
              <w:spacing w:before="120" w:after="120"/>
              <w:ind w:left="0"/>
              <w:contextualSpacing w:val="0"/>
              <w:rPr>
                <w:rFonts w:ascii="Segoe UI" w:eastAsiaTheme="minorEastAsia" w:hAnsi="Segoe UI"/>
                <w:b/>
                <w:color w:val="404040" w:themeColor="text1" w:themeTint="BF"/>
                <w:sz w:val="20"/>
                <w:szCs w:val="20"/>
              </w:rPr>
            </w:pPr>
            <w:r w:rsidRPr="005D767A">
              <w:rPr>
                <w:rFonts w:ascii="Segoe UI" w:eastAsiaTheme="minorEastAsia" w:hAnsi="Segoe UI"/>
                <w:b/>
                <w:color w:val="404040" w:themeColor="text1" w:themeTint="BF"/>
                <w:sz w:val="20"/>
                <w:szCs w:val="20"/>
              </w:rPr>
              <w:t>Ministry of Interior (MOI)</w:t>
            </w:r>
          </w:p>
        </w:tc>
        <w:tc>
          <w:tcPr>
            <w:tcW w:w="6210" w:type="dxa"/>
            <w:vAlign w:val="center"/>
          </w:tcPr>
          <w:p w14:paraId="486D6C29" w14:textId="77777777" w:rsidR="00FF3A99" w:rsidRDefault="00FF3A99" w:rsidP="0030733E">
            <w:pPr>
              <w:pStyle w:val="ListParagraph"/>
              <w:spacing w:before="120" w:after="120"/>
              <w:ind w:left="0"/>
              <w:contextualSpacing w:val="0"/>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They provide services to</w:t>
            </w:r>
            <w:r w:rsidRPr="00AC5F53">
              <w:rPr>
                <w:rFonts w:ascii="Segoe UI" w:eastAsiaTheme="minorEastAsia" w:hAnsi="Segoe UI"/>
                <w:bCs/>
                <w:color w:val="404040" w:themeColor="text1" w:themeTint="BF"/>
                <w:sz w:val="20"/>
                <w:szCs w:val="20"/>
              </w:rPr>
              <w:t xml:space="preserve"> police employees and their families, whether in the Ministry of the Interior or in the general police departments, and a number of clinics follow.</w:t>
            </w:r>
          </w:p>
        </w:tc>
      </w:tr>
      <w:tr w:rsidR="00FF3A99" w14:paraId="3681CB0B" w14:textId="77777777" w:rsidTr="0030733E">
        <w:tc>
          <w:tcPr>
            <w:tcW w:w="2430" w:type="dxa"/>
            <w:shd w:val="clear" w:color="auto" w:fill="F2F2F2" w:themeFill="background1" w:themeFillShade="F2"/>
            <w:vAlign w:val="center"/>
          </w:tcPr>
          <w:p w14:paraId="7C2CDE31" w14:textId="77777777" w:rsidR="00FF3A99" w:rsidRPr="005D767A" w:rsidRDefault="00FF3A99" w:rsidP="0030733E">
            <w:pPr>
              <w:pStyle w:val="ListParagraph"/>
              <w:spacing w:before="120" w:after="120"/>
              <w:ind w:left="0"/>
              <w:contextualSpacing w:val="0"/>
              <w:rPr>
                <w:rFonts w:ascii="Segoe UI" w:eastAsiaTheme="minorEastAsia" w:hAnsi="Segoe UI"/>
                <w:b/>
                <w:color w:val="404040" w:themeColor="text1" w:themeTint="BF"/>
                <w:sz w:val="20"/>
                <w:szCs w:val="20"/>
              </w:rPr>
            </w:pPr>
            <w:r w:rsidRPr="005D767A">
              <w:rPr>
                <w:rFonts w:ascii="Segoe UI" w:eastAsiaTheme="minorEastAsia" w:hAnsi="Segoe UI"/>
                <w:b/>
                <w:color w:val="404040" w:themeColor="text1" w:themeTint="BF"/>
                <w:sz w:val="20"/>
                <w:szCs w:val="20"/>
              </w:rPr>
              <w:t xml:space="preserve">Department of Health – Abu Dhabi </w:t>
            </w:r>
            <w:r>
              <w:rPr>
                <w:rFonts w:ascii="Segoe UI" w:eastAsiaTheme="minorEastAsia" w:hAnsi="Segoe UI"/>
                <w:b/>
                <w:color w:val="404040" w:themeColor="text1" w:themeTint="BF"/>
                <w:sz w:val="20"/>
                <w:szCs w:val="20"/>
              </w:rPr>
              <w:br/>
            </w:r>
            <w:r w:rsidRPr="005D767A">
              <w:rPr>
                <w:rFonts w:ascii="Segoe UI" w:eastAsiaTheme="minorEastAsia" w:hAnsi="Segoe UI"/>
                <w:b/>
                <w:color w:val="404040" w:themeColor="text1" w:themeTint="BF"/>
                <w:sz w:val="20"/>
                <w:szCs w:val="20"/>
              </w:rPr>
              <w:t>(DOH)</w:t>
            </w:r>
          </w:p>
        </w:tc>
        <w:tc>
          <w:tcPr>
            <w:tcW w:w="6210" w:type="dxa"/>
            <w:shd w:val="clear" w:color="auto" w:fill="F2F2F2" w:themeFill="background1" w:themeFillShade="F2"/>
            <w:vAlign w:val="center"/>
          </w:tcPr>
          <w:p w14:paraId="6054F682" w14:textId="77777777" w:rsidR="00FF3A99" w:rsidRDefault="00FF3A99" w:rsidP="0030733E">
            <w:pPr>
              <w:spacing w:before="120" w:after="120"/>
              <w:rPr>
                <w:rFonts w:ascii="Segoe UI" w:eastAsiaTheme="minorEastAsia" w:hAnsi="Segoe UI"/>
                <w:bCs/>
                <w:color w:val="404040" w:themeColor="text1" w:themeTint="BF"/>
                <w:sz w:val="20"/>
                <w:szCs w:val="20"/>
              </w:rPr>
            </w:pPr>
            <w:r w:rsidRPr="00AC5F53">
              <w:rPr>
                <w:rFonts w:ascii="Segoe UI" w:eastAsiaTheme="minorEastAsia" w:hAnsi="Segoe UI"/>
                <w:bCs/>
                <w:color w:val="404040" w:themeColor="text1" w:themeTint="BF"/>
                <w:sz w:val="20"/>
                <w:szCs w:val="20"/>
              </w:rPr>
              <w:t>It was established in 2001 to include Sheikh Khalifa Medical City, Al Rahba Hospital, Al Mafraq Hospital in Abu Dhabi, Tawam Hospital in Al Ain and many other distinguished facilities. The IVF laboratory and the reference center for registering cancer cases in Tawam Hospital are among the most advanced models in the country.</w:t>
            </w:r>
          </w:p>
        </w:tc>
      </w:tr>
      <w:tr w:rsidR="00FF3A99" w14:paraId="3D0243D1" w14:textId="77777777" w:rsidTr="0030733E">
        <w:tc>
          <w:tcPr>
            <w:tcW w:w="2430" w:type="dxa"/>
            <w:vAlign w:val="center"/>
          </w:tcPr>
          <w:p w14:paraId="2C573B77" w14:textId="77777777" w:rsidR="00FF3A99" w:rsidRPr="00F45648" w:rsidRDefault="00FF3A99" w:rsidP="0030733E">
            <w:pPr>
              <w:spacing w:before="120" w:after="120"/>
              <w:rPr>
                <w:rFonts w:asciiTheme="minorBidi" w:hAnsiTheme="minorBidi"/>
                <w:b/>
                <w:sz w:val="24"/>
                <w:szCs w:val="24"/>
                <w:lang w:val="en-GB" w:bidi="ar-AE"/>
              </w:rPr>
            </w:pPr>
            <w:r w:rsidRPr="005D767A">
              <w:rPr>
                <w:rFonts w:ascii="Segoe UI" w:eastAsiaTheme="minorEastAsia" w:hAnsi="Segoe UI"/>
                <w:b/>
                <w:color w:val="404040" w:themeColor="text1" w:themeTint="BF"/>
                <w:sz w:val="20"/>
                <w:szCs w:val="20"/>
              </w:rPr>
              <w:t>Mubadala</w:t>
            </w:r>
            <w:r w:rsidRPr="005D767A">
              <w:rPr>
                <w:rFonts w:asciiTheme="minorBidi" w:hAnsiTheme="minorBidi"/>
                <w:b/>
                <w:sz w:val="24"/>
                <w:szCs w:val="24"/>
                <w:lang w:val="en-GB" w:bidi="ar-AE"/>
              </w:rPr>
              <w:t xml:space="preserve"> </w:t>
            </w:r>
            <w:r w:rsidRPr="005D767A">
              <w:rPr>
                <w:rFonts w:ascii="Segoe UI" w:eastAsiaTheme="minorEastAsia" w:hAnsi="Segoe UI"/>
                <w:b/>
                <w:color w:val="404040" w:themeColor="text1" w:themeTint="BF"/>
                <w:sz w:val="20"/>
                <w:szCs w:val="20"/>
              </w:rPr>
              <w:t>Health Services Company - Abu Dhabi</w:t>
            </w:r>
          </w:p>
        </w:tc>
        <w:tc>
          <w:tcPr>
            <w:tcW w:w="6210" w:type="dxa"/>
            <w:vAlign w:val="center"/>
          </w:tcPr>
          <w:p w14:paraId="29910F3C" w14:textId="77777777" w:rsidR="00FF3A99" w:rsidRDefault="00FF3A99" w:rsidP="0030733E">
            <w:pPr>
              <w:spacing w:before="120" w:after="120"/>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They provide</w:t>
            </w:r>
            <w:r w:rsidRPr="00AC5F53">
              <w:rPr>
                <w:rFonts w:ascii="Segoe UI" w:eastAsiaTheme="minorEastAsia" w:hAnsi="Segoe UI"/>
                <w:bCs/>
                <w:color w:val="404040" w:themeColor="text1" w:themeTint="BF"/>
                <w:sz w:val="20"/>
                <w:szCs w:val="20"/>
              </w:rPr>
              <w:t xml:space="preserve"> health services through two hospitals, Healthpoint and Cleveland.</w:t>
            </w:r>
          </w:p>
        </w:tc>
      </w:tr>
      <w:tr w:rsidR="00FF3A99" w14:paraId="4DC08655" w14:textId="77777777" w:rsidTr="0030733E">
        <w:tc>
          <w:tcPr>
            <w:tcW w:w="2430" w:type="dxa"/>
            <w:shd w:val="clear" w:color="auto" w:fill="F2F2F2" w:themeFill="background1" w:themeFillShade="F2"/>
            <w:vAlign w:val="center"/>
          </w:tcPr>
          <w:p w14:paraId="1AF08CA8" w14:textId="77777777" w:rsidR="00FF3A99" w:rsidRPr="005D767A" w:rsidRDefault="00FF3A99" w:rsidP="0030733E">
            <w:pPr>
              <w:pStyle w:val="ListParagraph"/>
              <w:spacing w:before="120" w:after="120"/>
              <w:ind w:left="0"/>
              <w:contextualSpacing w:val="0"/>
              <w:rPr>
                <w:rFonts w:ascii="Segoe UI" w:eastAsiaTheme="minorEastAsia" w:hAnsi="Segoe UI"/>
                <w:b/>
                <w:color w:val="404040" w:themeColor="text1" w:themeTint="BF"/>
                <w:sz w:val="20"/>
                <w:szCs w:val="20"/>
              </w:rPr>
            </w:pPr>
            <w:r w:rsidRPr="005D767A">
              <w:rPr>
                <w:rFonts w:ascii="Segoe UI" w:eastAsiaTheme="minorEastAsia" w:hAnsi="Segoe UI"/>
                <w:b/>
                <w:color w:val="404040" w:themeColor="text1" w:themeTint="BF"/>
                <w:sz w:val="20"/>
                <w:szCs w:val="20"/>
              </w:rPr>
              <w:t>Dubai Health Authority (DHA)</w:t>
            </w:r>
          </w:p>
        </w:tc>
        <w:tc>
          <w:tcPr>
            <w:tcW w:w="6210" w:type="dxa"/>
            <w:shd w:val="clear" w:color="auto" w:fill="F2F2F2" w:themeFill="background1" w:themeFillShade="F2"/>
            <w:vAlign w:val="center"/>
          </w:tcPr>
          <w:p w14:paraId="1950D9CE" w14:textId="77777777" w:rsidR="00FF3A99" w:rsidRDefault="00FF3A99" w:rsidP="0030733E">
            <w:pPr>
              <w:spacing w:before="120" w:after="120"/>
              <w:rPr>
                <w:rFonts w:ascii="Segoe UI" w:eastAsiaTheme="minorEastAsia" w:hAnsi="Segoe UI"/>
                <w:bCs/>
                <w:color w:val="404040" w:themeColor="text1" w:themeTint="BF"/>
                <w:sz w:val="20"/>
                <w:szCs w:val="20"/>
              </w:rPr>
            </w:pPr>
            <w:r w:rsidRPr="00AC5F53">
              <w:rPr>
                <w:rFonts w:ascii="Segoe UI" w:eastAsiaTheme="minorEastAsia" w:hAnsi="Segoe UI"/>
                <w:bCs/>
                <w:color w:val="404040" w:themeColor="text1" w:themeTint="BF"/>
                <w:sz w:val="20"/>
                <w:szCs w:val="20"/>
              </w:rPr>
              <w:t>It was established in 1972 and includes a number of hospitals and health institutions affiliated with the Dubai government, which are equipped with the latest international standards. The Thalassemia and Genetics Center located in Latifa Hospital (formerly Al Wasl) is one of the active and leading centers in the Middle East, in addition to Al Jalila Hospital, which specializes in pediatric treatments.</w:t>
            </w:r>
          </w:p>
        </w:tc>
      </w:tr>
      <w:tr w:rsidR="00FF3A99" w14:paraId="67FF742E" w14:textId="77777777" w:rsidTr="0030733E">
        <w:tc>
          <w:tcPr>
            <w:tcW w:w="2430" w:type="dxa"/>
            <w:tcBorders>
              <w:bottom w:val="single" w:sz="4" w:space="0" w:color="000000" w:themeColor="text1"/>
            </w:tcBorders>
            <w:vAlign w:val="center"/>
          </w:tcPr>
          <w:p w14:paraId="6DEE4431" w14:textId="77777777" w:rsidR="00FF3A99" w:rsidRPr="005D767A" w:rsidRDefault="00FF3A99" w:rsidP="0030733E">
            <w:pPr>
              <w:pStyle w:val="ListParagraph"/>
              <w:spacing w:before="120" w:after="120"/>
              <w:ind w:left="0"/>
              <w:contextualSpacing w:val="0"/>
              <w:rPr>
                <w:rFonts w:ascii="Segoe UI" w:eastAsiaTheme="minorEastAsia" w:hAnsi="Segoe UI"/>
                <w:b/>
                <w:color w:val="404040" w:themeColor="text1" w:themeTint="BF"/>
                <w:sz w:val="20"/>
                <w:szCs w:val="20"/>
              </w:rPr>
            </w:pPr>
            <w:r w:rsidRPr="005D767A">
              <w:rPr>
                <w:rFonts w:ascii="Segoe UI" w:eastAsiaTheme="minorEastAsia" w:hAnsi="Segoe UI"/>
                <w:b/>
                <w:color w:val="404040" w:themeColor="text1" w:themeTint="BF"/>
                <w:sz w:val="20"/>
                <w:szCs w:val="20"/>
              </w:rPr>
              <w:lastRenderedPageBreak/>
              <w:t>Onshore Petroleum Areas</w:t>
            </w:r>
          </w:p>
        </w:tc>
        <w:tc>
          <w:tcPr>
            <w:tcW w:w="6210" w:type="dxa"/>
            <w:tcBorders>
              <w:bottom w:val="single" w:sz="4" w:space="0" w:color="000000" w:themeColor="text1"/>
            </w:tcBorders>
            <w:vAlign w:val="center"/>
          </w:tcPr>
          <w:p w14:paraId="68BAF96B" w14:textId="77777777" w:rsidR="00FF3A99" w:rsidRDefault="00FF3A99" w:rsidP="0030733E">
            <w:pPr>
              <w:spacing w:before="120" w:after="120"/>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They provide</w:t>
            </w:r>
            <w:r w:rsidRPr="00AC5F53">
              <w:rPr>
                <w:rFonts w:ascii="Segoe UI" w:eastAsiaTheme="minorEastAsia" w:hAnsi="Segoe UI"/>
                <w:bCs/>
                <w:color w:val="404040" w:themeColor="text1" w:themeTint="BF"/>
                <w:sz w:val="20"/>
                <w:szCs w:val="20"/>
              </w:rPr>
              <w:t xml:space="preserve"> medical services to workers in the sector and their families, as (ADNOC) provides a main hospital (Ruwais) to which some clinics are affiliated in different places such as Ruwais and Madinat Zayed.etc. It is covered by helicopters and ambulances, and it also provides specialized services for occupational health and preventive measures.</w:t>
            </w:r>
          </w:p>
        </w:tc>
      </w:tr>
      <w:tr w:rsidR="00FF3A99" w14:paraId="565D4CB6" w14:textId="77777777" w:rsidTr="0030733E">
        <w:tc>
          <w:tcPr>
            <w:tcW w:w="2430" w:type="dxa"/>
            <w:tcBorders>
              <w:top w:val="single" w:sz="4" w:space="0" w:color="000000" w:themeColor="text1"/>
              <w:bottom w:val="single" w:sz="4" w:space="0" w:color="000000" w:themeColor="text1"/>
            </w:tcBorders>
            <w:shd w:val="clear" w:color="auto" w:fill="F2F2F2" w:themeFill="background1" w:themeFillShade="F2"/>
            <w:vAlign w:val="center"/>
          </w:tcPr>
          <w:p w14:paraId="4E1901A5" w14:textId="77777777" w:rsidR="00FF3A99" w:rsidRPr="005D767A" w:rsidRDefault="00FF3A99" w:rsidP="0030733E">
            <w:pPr>
              <w:pStyle w:val="ListParagraph"/>
              <w:spacing w:before="120" w:after="120"/>
              <w:ind w:left="0"/>
              <w:contextualSpacing w:val="0"/>
              <w:rPr>
                <w:rFonts w:ascii="Segoe UI" w:eastAsiaTheme="minorEastAsia" w:hAnsi="Segoe UI"/>
                <w:b/>
                <w:color w:val="404040" w:themeColor="text1" w:themeTint="BF"/>
                <w:sz w:val="20"/>
                <w:szCs w:val="20"/>
              </w:rPr>
            </w:pPr>
            <w:r w:rsidRPr="005D767A">
              <w:rPr>
                <w:rFonts w:ascii="Segoe UI" w:eastAsiaTheme="minorEastAsia" w:hAnsi="Segoe UI"/>
                <w:b/>
                <w:color w:val="404040" w:themeColor="text1" w:themeTint="BF"/>
                <w:sz w:val="20"/>
                <w:szCs w:val="20"/>
              </w:rPr>
              <w:t>Private Sector</w:t>
            </w:r>
          </w:p>
        </w:tc>
        <w:tc>
          <w:tcPr>
            <w:tcW w:w="6210" w:type="dxa"/>
            <w:tcBorders>
              <w:top w:val="single" w:sz="4" w:space="0" w:color="000000" w:themeColor="text1"/>
              <w:bottom w:val="single" w:sz="4" w:space="0" w:color="000000" w:themeColor="text1"/>
            </w:tcBorders>
            <w:shd w:val="clear" w:color="auto" w:fill="F2F2F2" w:themeFill="background1" w:themeFillShade="F2"/>
            <w:vAlign w:val="center"/>
          </w:tcPr>
          <w:p w14:paraId="3060F73A" w14:textId="77777777" w:rsidR="00FF3A99" w:rsidRPr="00AC5F53" w:rsidRDefault="00FF3A99" w:rsidP="0030733E">
            <w:pPr>
              <w:spacing w:before="120" w:after="120"/>
              <w:rPr>
                <w:rFonts w:ascii="Segoe UI" w:eastAsiaTheme="minorEastAsia" w:hAnsi="Segoe UI"/>
                <w:bCs/>
                <w:color w:val="404040" w:themeColor="text1" w:themeTint="BF"/>
                <w:sz w:val="20"/>
                <w:szCs w:val="20"/>
              </w:rPr>
            </w:pPr>
            <w:r w:rsidRPr="00AC5F53">
              <w:rPr>
                <w:rFonts w:ascii="Segoe UI" w:eastAsiaTheme="minorEastAsia" w:hAnsi="Segoe UI"/>
                <w:bCs/>
                <w:color w:val="404040" w:themeColor="text1" w:themeTint="BF"/>
                <w:sz w:val="20"/>
                <w:szCs w:val="20"/>
              </w:rPr>
              <w:t>While the Ministry and</w:t>
            </w:r>
            <w:r>
              <w:rPr>
                <w:rFonts w:ascii="Segoe UI" w:eastAsiaTheme="minorEastAsia" w:hAnsi="Segoe UI"/>
                <w:bCs/>
                <w:color w:val="404040" w:themeColor="text1" w:themeTint="BF"/>
                <w:sz w:val="20"/>
                <w:szCs w:val="20"/>
              </w:rPr>
              <w:t xml:space="preserve"> </w:t>
            </w:r>
            <w:r w:rsidRPr="00AC5F53">
              <w:rPr>
                <w:rFonts w:ascii="Segoe UI" w:eastAsiaTheme="minorEastAsia" w:hAnsi="Segoe UI" w:hint="cs"/>
                <w:bCs/>
                <w:color w:val="404040" w:themeColor="text1" w:themeTint="BF"/>
                <w:sz w:val="20"/>
                <w:szCs w:val="20"/>
              </w:rPr>
              <w:t>c</w:t>
            </w:r>
            <w:r>
              <w:rPr>
                <w:rFonts w:ascii="Segoe UI" w:eastAsiaTheme="minorEastAsia" w:hAnsi="Segoe UI"/>
                <w:bCs/>
                <w:color w:val="404040" w:themeColor="text1" w:themeTint="BF"/>
                <w:sz w:val="20"/>
                <w:szCs w:val="20"/>
              </w:rPr>
              <w:t>i</w:t>
            </w:r>
            <w:r w:rsidRPr="00AC5F53">
              <w:rPr>
                <w:rFonts w:ascii="Segoe UI" w:eastAsiaTheme="minorEastAsia" w:hAnsi="Segoe UI" w:hint="cs"/>
                <w:bCs/>
                <w:color w:val="404040" w:themeColor="text1" w:themeTint="BF"/>
                <w:sz w:val="20"/>
                <w:szCs w:val="20"/>
              </w:rPr>
              <w:t>rcle</w:t>
            </w:r>
            <w:r>
              <w:rPr>
                <w:rFonts w:ascii="Segoe UI" w:eastAsiaTheme="minorEastAsia" w:hAnsi="Segoe UI"/>
                <w:bCs/>
                <w:color w:val="404040" w:themeColor="text1" w:themeTint="BF"/>
                <w:sz w:val="20"/>
                <w:szCs w:val="20"/>
              </w:rPr>
              <w:t xml:space="preserve"> </w:t>
            </w:r>
            <w:r w:rsidRPr="00AC5F53">
              <w:rPr>
                <w:rFonts w:ascii="Segoe UI" w:eastAsiaTheme="minorEastAsia" w:hAnsi="Segoe UI"/>
                <w:bCs/>
                <w:color w:val="404040" w:themeColor="text1" w:themeTint="BF"/>
                <w:sz w:val="20"/>
                <w:szCs w:val="20"/>
              </w:rPr>
              <w:t>Abu Dhabi Health Authority and the Dubai Health Authority have a large number of medical facilities in the private sector, ranging from hospitals, clinics, specialized health centers, multiple centers and rehabilitation centers.</w:t>
            </w:r>
          </w:p>
          <w:p w14:paraId="12F92F36" w14:textId="77777777" w:rsidR="00FF3A99" w:rsidRPr="00AC5F53" w:rsidRDefault="00FF3A99" w:rsidP="0030733E">
            <w:pPr>
              <w:spacing w:before="120" w:after="120"/>
              <w:rPr>
                <w:rFonts w:ascii="Segoe UI" w:eastAsiaTheme="minorEastAsia" w:hAnsi="Segoe UI"/>
                <w:bCs/>
                <w:color w:val="404040" w:themeColor="text1" w:themeTint="BF"/>
                <w:sz w:val="20"/>
                <w:szCs w:val="20"/>
              </w:rPr>
            </w:pPr>
            <w:r w:rsidRPr="00AC5F53">
              <w:rPr>
                <w:rFonts w:ascii="Segoe UI" w:eastAsiaTheme="minorEastAsia" w:hAnsi="Segoe UI"/>
                <w:bCs/>
                <w:color w:val="404040" w:themeColor="text1" w:themeTint="BF"/>
                <w:sz w:val="20"/>
                <w:szCs w:val="20"/>
              </w:rPr>
              <w:t>The Health Policies and Licensing Sector in the Ministry of Health and Prevention plays a major role in coordinating with the private sector to achieve the integration of health services within the framework of the federal rules regulating health professions in the private sector, which are:</w:t>
            </w:r>
          </w:p>
          <w:p w14:paraId="7C94D480" w14:textId="77777777" w:rsidR="00FF3A99" w:rsidRPr="00AC5F53" w:rsidRDefault="00FF3A99" w:rsidP="0030733E">
            <w:pPr>
              <w:spacing w:before="120" w:after="120"/>
              <w:rPr>
                <w:rFonts w:ascii="Segoe UI" w:eastAsiaTheme="minorEastAsia" w:hAnsi="Segoe UI"/>
                <w:bCs/>
                <w:color w:val="404040" w:themeColor="text1" w:themeTint="BF"/>
                <w:sz w:val="20"/>
                <w:szCs w:val="20"/>
              </w:rPr>
            </w:pPr>
            <w:r w:rsidRPr="00AC5F53">
              <w:rPr>
                <w:rFonts w:ascii="Segoe UI" w:eastAsiaTheme="minorEastAsia" w:hAnsi="Segoe UI"/>
                <w:bCs/>
                <w:color w:val="404040" w:themeColor="text1" w:themeTint="BF"/>
                <w:sz w:val="20"/>
                <w:szCs w:val="20"/>
              </w:rPr>
              <w:t>Federal Law No. 17 of 1975 AD regarding the practice of the profession of human medicine.</w:t>
            </w:r>
          </w:p>
          <w:p w14:paraId="74A920F1" w14:textId="77777777" w:rsidR="00FF3A99" w:rsidRPr="00AC5F53" w:rsidRDefault="00FF3A99" w:rsidP="0030733E">
            <w:pPr>
              <w:spacing w:before="120" w:after="120"/>
              <w:rPr>
                <w:rFonts w:ascii="Segoe UI" w:eastAsiaTheme="minorEastAsia" w:hAnsi="Segoe UI"/>
                <w:bCs/>
                <w:color w:val="404040" w:themeColor="text1" w:themeTint="BF"/>
                <w:sz w:val="20"/>
                <w:szCs w:val="20"/>
              </w:rPr>
            </w:pPr>
            <w:r w:rsidRPr="00AC5F53">
              <w:rPr>
                <w:rFonts w:ascii="Segoe UI" w:eastAsiaTheme="minorEastAsia" w:hAnsi="Segoe UI"/>
                <w:bCs/>
                <w:color w:val="404040" w:themeColor="text1" w:themeTint="BF"/>
                <w:sz w:val="20"/>
                <w:szCs w:val="20"/>
              </w:rPr>
              <w:t>Federal Law No. 4 of 1983 regarding the practice of the profession of pharmacy and pharmaceutical institutions</w:t>
            </w:r>
          </w:p>
          <w:p w14:paraId="1761B3DE" w14:textId="77777777" w:rsidR="00FF3A99" w:rsidRPr="00AC5F53" w:rsidRDefault="00FF3A99" w:rsidP="0030733E">
            <w:pPr>
              <w:spacing w:before="120" w:after="120"/>
              <w:rPr>
                <w:rFonts w:ascii="Segoe UI" w:eastAsiaTheme="minorEastAsia" w:hAnsi="Segoe UI"/>
                <w:bCs/>
                <w:color w:val="404040" w:themeColor="text1" w:themeTint="BF"/>
                <w:sz w:val="20"/>
                <w:szCs w:val="20"/>
              </w:rPr>
            </w:pPr>
            <w:r w:rsidRPr="00AC5F53">
              <w:rPr>
                <w:rFonts w:ascii="Segoe UI" w:eastAsiaTheme="minorEastAsia" w:hAnsi="Segoe UI"/>
                <w:bCs/>
                <w:color w:val="404040" w:themeColor="text1" w:themeTint="BF"/>
                <w:sz w:val="20"/>
                <w:szCs w:val="20"/>
              </w:rPr>
              <w:t>Federal Law No. 4 of 2015 regarding licensing private health facilities</w:t>
            </w:r>
          </w:p>
          <w:p w14:paraId="1A3DF7EF" w14:textId="77777777" w:rsidR="00FF3A99" w:rsidRDefault="00FF3A99" w:rsidP="0030733E">
            <w:pPr>
              <w:spacing w:before="120" w:after="120"/>
              <w:rPr>
                <w:rFonts w:ascii="Segoe UI" w:eastAsiaTheme="minorEastAsia" w:hAnsi="Segoe UI"/>
                <w:bCs/>
                <w:color w:val="404040" w:themeColor="text1" w:themeTint="BF"/>
                <w:sz w:val="20"/>
                <w:szCs w:val="20"/>
              </w:rPr>
            </w:pPr>
            <w:r w:rsidRPr="00AC5F53">
              <w:rPr>
                <w:rFonts w:ascii="Segoe UI" w:eastAsiaTheme="minorEastAsia" w:hAnsi="Segoe UI"/>
                <w:bCs/>
                <w:color w:val="404040" w:themeColor="text1" w:themeTint="BF"/>
                <w:sz w:val="20"/>
                <w:szCs w:val="20"/>
              </w:rPr>
              <w:t>It contributes to defining the types of facilities and conditions required for the place, workers, equipment and means of supervision in order to ensure the safety and accuracy of implementing the regulating laws and thus achieving efficiency.</w:t>
            </w:r>
          </w:p>
        </w:tc>
      </w:tr>
    </w:tbl>
    <w:p w14:paraId="38A3EFE6" w14:textId="04370D65" w:rsidR="00FF3A99" w:rsidRDefault="00FF3A99" w:rsidP="005B00E0">
      <w:pPr>
        <w:jc w:val="both"/>
        <w:rPr>
          <w:rFonts w:ascii="Segoe UI" w:eastAsiaTheme="minorEastAsia" w:hAnsi="Segoe UI"/>
          <w:bCs/>
          <w:color w:val="404040" w:themeColor="text1" w:themeTint="BF"/>
          <w:sz w:val="20"/>
          <w:szCs w:val="20"/>
        </w:rPr>
      </w:pPr>
    </w:p>
    <w:p w14:paraId="4F099011" w14:textId="3CE8B4BE" w:rsidR="00FF3A99" w:rsidRDefault="00FF3A99" w:rsidP="005B00E0">
      <w:pPr>
        <w:jc w:val="both"/>
        <w:rPr>
          <w:rFonts w:ascii="Segoe UI" w:eastAsiaTheme="minorEastAsia" w:hAnsi="Segoe UI"/>
          <w:bCs/>
          <w:color w:val="404040" w:themeColor="text1" w:themeTint="BF"/>
          <w:sz w:val="20"/>
          <w:szCs w:val="20"/>
        </w:rPr>
      </w:pPr>
    </w:p>
    <w:p w14:paraId="466AAB53" w14:textId="053B61E1" w:rsidR="00FF3A99" w:rsidRDefault="00FF3A99" w:rsidP="005B00E0">
      <w:pPr>
        <w:jc w:val="both"/>
        <w:rPr>
          <w:rFonts w:ascii="Segoe UI" w:eastAsiaTheme="minorEastAsia" w:hAnsi="Segoe UI"/>
          <w:bCs/>
          <w:color w:val="404040" w:themeColor="text1" w:themeTint="BF"/>
          <w:sz w:val="20"/>
          <w:szCs w:val="20"/>
        </w:rPr>
      </w:pPr>
    </w:p>
    <w:p w14:paraId="5226963B" w14:textId="2D5E36B1" w:rsidR="00FF3A99" w:rsidRDefault="00FF3A99" w:rsidP="005B00E0">
      <w:pPr>
        <w:jc w:val="both"/>
        <w:rPr>
          <w:rFonts w:ascii="Segoe UI" w:eastAsiaTheme="minorEastAsia" w:hAnsi="Segoe UI"/>
          <w:bCs/>
          <w:color w:val="404040" w:themeColor="text1" w:themeTint="BF"/>
          <w:sz w:val="20"/>
          <w:szCs w:val="20"/>
        </w:rPr>
      </w:pPr>
    </w:p>
    <w:p w14:paraId="1264F54D" w14:textId="46234C03" w:rsidR="00FF3A99" w:rsidRDefault="00FF3A99" w:rsidP="005B00E0">
      <w:pPr>
        <w:jc w:val="both"/>
        <w:rPr>
          <w:rFonts w:ascii="Segoe UI" w:eastAsiaTheme="minorEastAsia" w:hAnsi="Segoe UI"/>
          <w:bCs/>
          <w:color w:val="404040" w:themeColor="text1" w:themeTint="BF"/>
          <w:sz w:val="20"/>
          <w:szCs w:val="20"/>
        </w:rPr>
      </w:pPr>
    </w:p>
    <w:p w14:paraId="5327DC0A" w14:textId="3B315A61" w:rsidR="00FF3A99" w:rsidRDefault="00FF3A99" w:rsidP="005B00E0">
      <w:pPr>
        <w:jc w:val="both"/>
        <w:rPr>
          <w:rFonts w:ascii="Segoe UI" w:eastAsiaTheme="minorEastAsia" w:hAnsi="Segoe UI"/>
          <w:bCs/>
          <w:color w:val="404040" w:themeColor="text1" w:themeTint="BF"/>
          <w:sz w:val="20"/>
          <w:szCs w:val="20"/>
        </w:rPr>
      </w:pPr>
    </w:p>
    <w:p w14:paraId="6F65008B" w14:textId="10D2D560" w:rsidR="00FF3A99" w:rsidRDefault="00FF3A99" w:rsidP="005B00E0">
      <w:pPr>
        <w:jc w:val="both"/>
        <w:rPr>
          <w:rFonts w:ascii="Segoe UI" w:eastAsiaTheme="minorEastAsia" w:hAnsi="Segoe UI"/>
          <w:bCs/>
          <w:color w:val="404040" w:themeColor="text1" w:themeTint="BF"/>
          <w:sz w:val="20"/>
          <w:szCs w:val="20"/>
        </w:rPr>
      </w:pPr>
    </w:p>
    <w:p w14:paraId="0350878A" w14:textId="436C6D6F" w:rsidR="00FF3A99" w:rsidRDefault="00FF3A99" w:rsidP="005B00E0">
      <w:pPr>
        <w:jc w:val="both"/>
        <w:rPr>
          <w:rFonts w:ascii="Segoe UI" w:eastAsiaTheme="minorEastAsia" w:hAnsi="Segoe UI"/>
          <w:bCs/>
          <w:color w:val="404040" w:themeColor="text1" w:themeTint="BF"/>
          <w:sz w:val="20"/>
          <w:szCs w:val="20"/>
        </w:rPr>
      </w:pPr>
    </w:p>
    <w:p w14:paraId="31AF0CED" w14:textId="238FA329" w:rsidR="00FF3A99" w:rsidRDefault="00FF3A99" w:rsidP="005B00E0">
      <w:pPr>
        <w:jc w:val="both"/>
        <w:rPr>
          <w:rFonts w:ascii="Segoe UI" w:eastAsiaTheme="minorEastAsia" w:hAnsi="Segoe UI"/>
          <w:bCs/>
          <w:color w:val="404040" w:themeColor="text1" w:themeTint="BF"/>
          <w:sz w:val="20"/>
          <w:szCs w:val="20"/>
        </w:rPr>
      </w:pPr>
    </w:p>
    <w:p w14:paraId="5873252C" w14:textId="5465FB8C" w:rsidR="00FF3A99" w:rsidRDefault="00FF3A99" w:rsidP="005B00E0">
      <w:pPr>
        <w:jc w:val="both"/>
        <w:rPr>
          <w:rFonts w:ascii="Segoe UI" w:eastAsiaTheme="minorEastAsia" w:hAnsi="Segoe UI"/>
          <w:bCs/>
          <w:color w:val="404040" w:themeColor="text1" w:themeTint="BF"/>
          <w:sz w:val="20"/>
          <w:szCs w:val="20"/>
        </w:rPr>
      </w:pPr>
    </w:p>
    <w:p w14:paraId="67701FA5" w14:textId="537AEB76" w:rsidR="00FF3A99" w:rsidRDefault="00FF3A99" w:rsidP="005B00E0">
      <w:pPr>
        <w:jc w:val="both"/>
        <w:rPr>
          <w:rFonts w:ascii="Segoe UI" w:eastAsiaTheme="minorEastAsia" w:hAnsi="Segoe UI"/>
          <w:bCs/>
          <w:color w:val="404040" w:themeColor="text1" w:themeTint="BF"/>
          <w:sz w:val="20"/>
          <w:szCs w:val="20"/>
        </w:rPr>
      </w:pPr>
    </w:p>
    <w:p w14:paraId="4339242C" w14:textId="11923B42" w:rsidR="00447DF1" w:rsidRDefault="00931F4E" w:rsidP="008D1141">
      <w:pPr>
        <w:pStyle w:val="Heading2"/>
      </w:pPr>
      <w:bookmarkStart w:id="5" w:name="_Toc110334072"/>
      <w:r>
        <w:lastRenderedPageBreak/>
        <w:t>2</w:t>
      </w:r>
      <w:r w:rsidR="00C058D1">
        <w:t xml:space="preserve">.2 </w:t>
      </w:r>
      <w:r w:rsidR="0064734F">
        <w:t>Ministry of Health &amp; Prevention Strategy</w:t>
      </w:r>
      <w:bookmarkEnd w:id="5"/>
    </w:p>
    <w:p w14:paraId="05B06A19" w14:textId="15FFC47A" w:rsidR="00A664E1" w:rsidRDefault="004F4261" w:rsidP="00A664E1">
      <w:pPr>
        <w:pStyle w:val="Heading3"/>
      </w:pPr>
      <w:bookmarkStart w:id="6" w:name="_Toc110334073"/>
      <w:r>
        <w:t>2</w:t>
      </w:r>
      <w:r w:rsidR="00A664E1">
        <w:t xml:space="preserve">.2.1 </w:t>
      </w:r>
      <w:r w:rsidR="00A664E1" w:rsidRPr="00686EBC">
        <w:t>Vision</w:t>
      </w:r>
      <w:bookmarkEnd w:id="6"/>
      <w:r w:rsidR="00A664E1">
        <w:t xml:space="preserve"> </w:t>
      </w:r>
    </w:p>
    <w:p w14:paraId="5BE30471" w14:textId="77777777" w:rsidR="00A664E1" w:rsidRDefault="00A664E1" w:rsidP="00A664E1">
      <w:pPr>
        <w:rPr>
          <w:rFonts w:ascii="Segoe UI" w:eastAsiaTheme="minorEastAsia" w:hAnsi="Segoe UI"/>
          <w:bCs/>
          <w:color w:val="404040" w:themeColor="text1" w:themeTint="BF"/>
          <w:sz w:val="20"/>
          <w:szCs w:val="20"/>
        </w:rPr>
      </w:pPr>
      <w:r w:rsidRPr="006A2ABE">
        <w:rPr>
          <w:rFonts w:ascii="Segoe UI" w:eastAsiaTheme="minorEastAsia" w:hAnsi="Segoe UI"/>
          <w:bCs/>
          <w:color w:val="404040" w:themeColor="text1" w:themeTint="BF"/>
          <w:sz w:val="20"/>
          <w:szCs w:val="20"/>
        </w:rPr>
        <w:t>An effective and sustainable health system for a happy society</w:t>
      </w:r>
      <w:r>
        <w:rPr>
          <w:rFonts w:ascii="Segoe UI" w:eastAsiaTheme="minorEastAsia" w:hAnsi="Segoe UI"/>
          <w:bCs/>
          <w:color w:val="404040" w:themeColor="text1" w:themeTint="BF"/>
          <w:sz w:val="20"/>
          <w:szCs w:val="20"/>
        </w:rPr>
        <w:t>.</w:t>
      </w:r>
    </w:p>
    <w:p w14:paraId="2F2E4835" w14:textId="6586A785" w:rsidR="00A664E1" w:rsidRDefault="004F4261" w:rsidP="00A664E1">
      <w:pPr>
        <w:pStyle w:val="Heading3"/>
      </w:pPr>
      <w:bookmarkStart w:id="7" w:name="_Toc110334074"/>
      <w:r>
        <w:t>2</w:t>
      </w:r>
      <w:r w:rsidR="00A664E1">
        <w:t>.2.2 Message</w:t>
      </w:r>
      <w:bookmarkEnd w:id="7"/>
    </w:p>
    <w:p w14:paraId="1D94D4F9" w14:textId="77777777" w:rsidR="00A664E1" w:rsidRPr="00867059" w:rsidRDefault="00A664E1" w:rsidP="00A664E1">
      <w:pPr>
        <w:rPr>
          <w:rFonts w:ascii="Segoe UI" w:eastAsiaTheme="minorEastAsia" w:hAnsi="Segoe UI"/>
          <w:bCs/>
          <w:color w:val="404040" w:themeColor="text1" w:themeTint="BF"/>
          <w:sz w:val="20"/>
          <w:szCs w:val="20"/>
        </w:rPr>
      </w:pPr>
      <w:r w:rsidRPr="00867059">
        <w:rPr>
          <w:rFonts w:ascii="Segoe UI" w:eastAsiaTheme="minorEastAsia" w:hAnsi="Segoe UI"/>
          <w:bCs/>
          <w:color w:val="404040" w:themeColor="text1" w:themeTint="BF"/>
          <w:sz w:val="20"/>
          <w:szCs w:val="20"/>
        </w:rPr>
        <w:t xml:space="preserve">Promoting community health by providing comprehensive and innovative health services with </w:t>
      </w:r>
      <w:r>
        <w:rPr>
          <w:rFonts w:ascii="Segoe UI" w:eastAsiaTheme="minorEastAsia" w:hAnsi="Segoe UI"/>
          <w:bCs/>
          <w:color w:val="404040" w:themeColor="text1" w:themeTint="BF"/>
          <w:sz w:val="20"/>
          <w:szCs w:val="20"/>
        </w:rPr>
        <w:t>equality</w:t>
      </w:r>
      <w:r w:rsidRPr="00867059">
        <w:rPr>
          <w:rFonts w:ascii="Segoe UI" w:eastAsiaTheme="minorEastAsia" w:hAnsi="Segoe UI"/>
          <w:bCs/>
          <w:color w:val="404040" w:themeColor="text1" w:themeTint="BF"/>
          <w:sz w:val="20"/>
          <w:szCs w:val="20"/>
        </w:rPr>
        <w:t xml:space="preserve"> and international standards and performing the regulatory and oversight role in the health sector through an advanced and integrated health legislative system</w:t>
      </w:r>
      <w:r>
        <w:rPr>
          <w:rFonts w:ascii="Segoe UI" w:eastAsiaTheme="minorEastAsia" w:hAnsi="Segoe UI"/>
          <w:bCs/>
          <w:color w:val="404040" w:themeColor="text1" w:themeTint="BF"/>
          <w:sz w:val="20"/>
          <w:szCs w:val="20"/>
        </w:rPr>
        <w:t>.</w:t>
      </w:r>
    </w:p>
    <w:p w14:paraId="71BB2560" w14:textId="0E7B8284" w:rsidR="00A664E1" w:rsidRDefault="004F4261" w:rsidP="00A664E1">
      <w:pPr>
        <w:pStyle w:val="Heading3"/>
      </w:pPr>
      <w:bookmarkStart w:id="8" w:name="_Toc110334075"/>
      <w:r>
        <w:t>2</w:t>
      </w:r>
      <w:r w:rsidR="00A664E1">
        <w:t>.2.3 Value</w:t>
      </w:r>
      <w:bookmarkEnd w:id="8"/>
      <w:r w:rsidR="00A664E1">
        <w:tab/>
      </w:r>
    </w:p>
    <w:p w14:paraId="3395DAAC" w14:textId="77777777" w:rsidR="00A664E1" w:rsidRPr="00E40B49" w:rsidRDefault="00A664E1" w:rsidP="00A664E1">
      <w:pPr>
        <w:pStyle w:val="ListParagraph"/>
        <w:numPr>
          <w:ilvl w:val="0"/>
          <w:numId w:val="19"/>
        </w:numPr>
        <w:spacing w:after="120"/>
        <w:contextualSpacing w:val="0"/>
        <w:rPr>
          <w:rFonts w:ascii="Segoe UI" w:eastAsiaTheme="minorEastAsia" w:hAnsi="Segoe UI"/>
          <w:bCs/>
          <w:color w:val="404040" w:themeColor="text1" w:themeTint="BF"/>
          <w:sz w:val="20"/>
          <w:szCs w:val="20"/>
        </w:rPr>
      </w:pPr>
      <w:r w:rsidRPr="00E40B49">
        <w:rPr>
          <w:rFonts w:ascii="Segoe UI" w:eastAsiaTheme="minorEastAsia" w:hAnsi="Segoe UI"/>
          <w:b/>
          <w:color w:val="404040" w:themeColor="text1" w:themeTint="BF"/>
          <w:sz w:val="20"/>
          <w:szCs w:val="20"/>
        </w:rPr>
        <w:t>Patient First</w:t>
      </w:r>
      <w:r w:rsidRPr="00E40B49">
        <w:rPr>
          <w:rFonts w:ascii="Segoe UI" w:eastAsiaTheme="minorEastAsia" w:hAnsi="Segoe UI"/>
          <w:bCs/>
          <w:color w:val="404040" w:themeColor="text1" w:themeTint="BF"/>
          <w:sz w:val="20"/>
          <w:szCs w:val="20"/>
        </w:rPr>
        <w:t xml:space="preserve"> - The patient is the center of our attention and care</w:t>
      </w:r>
      <w:r>
        <w:rPr>
          <w:rFonts w:ascii="Segoe UI" w:eastAsiaTheme="minorEastAsia" w:hAnsi="Segoe UI"/>
          <w:bCs/>
          <w:color w:val="404040" w:themeColor="text1" w:themeTint="BF"/>
          <w:sz w:val="20"/>
          <w:szCs w:val="20"/>
        </w:rPr>
        <w:t>.</w:t>
      </w:r>
    </w:p>
    <w:p w14:paraId="16F2C9A2" w14:textId="77777777" w:rsidR="00A664E1" w:rsidRPr="00E40B49" w:rsidRDefault="00A664E1" w:rsidP="00A664E1">
      <w:pPr>
        <w:pStyle w:val="ListParagraph"/>
        <w:numPr>
          <w:ilvl w:val="0"/>
          <w:numId w:val="19"/>
        </w:numPr>
        <w:spacing w:after="120"/>
        <w:contextualSpacing w:val="0"/>
        <w:rPr>
          <w:rFonts w:ascii="Segoe UI" w:eastAsiaTheme="minorEastAsia" w:hAnsi="Segoe UI"/>
          <w:bCs/>
          <w:color w:val="404040" w:themeColor="text1" w:themeTint="BF"/>
          <w:sz w:val="20"/>
          <w:szCs w:val="20"/>
        </w:rPr>
      </w:pPr>
      <w:r w:rsidRPr="00E40B49">
        <w:rPr>
          <w:rFonts w:ascii="Segoe UI" w:eastAsiaTheme="minorEastAsia" w:hAnsi="Segoe UI"/>
          <w:b/>
          <w:color w:val="404040" w:themeColor="text1" w:themeTint="BF"/>
          <w:sz w:val="20"/>
          <w:szCs w:val="20"/>
        </w:rPr>
        <w:t>Excellence and leadership</w:t>
      </w:r>
      <w:r w:rsidRPr="00E40B49">
        <w:rPr>
          <w:rFonts w:ascii="Segoe UI" w:eastAsiaTheme="minorEastAsia" w:hAnsi="Segoe UI"/>
          <w:bCs/>
          <w:color w:val="404040" w:themeColor="text1" w:themeTint="BF"/>
          <w:sz w:val="20"/>
          <w:szCs w:val="20"/>
        </w:rPr>
        <w:t xml:space="preserve"> - Health care according to the highest standards of excellence and professionalism and achieving leadership in the health field</w:t>
      </w:r>
      <w:r>
        <w:rPr>
          <w:rFonts w:ascii="Segoe UI" w:eastAsiaTheme="minorEastAsia" w:hAnsi="Segoe UI"/>
          <w:bCs/>
          <w:color w:val="404040" w:themeColor="text1" w:themeTint="BF"/>
          <w:sz w:val="20"/>
          <w:szCs w:val="20"/>
        </w:rPr>
        <w:t>.</w:t>
      </w:r>
    </w:p>
    <w:p w14:paraId="7B2E1AD3" w14:textId="77777777" w:rsidR="00A664E1" w:rsidRPr="00E40B49" w:rsidRDefault="00A664E1" w:rsidP="00A664E1">
      <w:pPr>
        <w:pStyle w:val="ListParagraph"/>
        <w:numPr>
          <w:ilvl w:val="0"/>
          <w:numId w:val="19"/>
        </w:numPr>
        <w:spacing w:after="120"/>
        <w:contextualSpacing w:val="0"/>
        <w:rPr>
          <w:rFonts w:ascii="Segoe UI" w:eastAsiaTheme="minorEastAsia" w:hAnsi="Segoe UI"/>
          <w:bCs/>
          <w:color w:val="404040" w:themeColor="text1" w:themeTint="BF"/>
          <w:sz w:val="20"/>
          <w:szCs w:val="20"/>
        </w:rPr>
      </w:pPr>
      <w:r w:rsidRPr="00E40B49">
        <w:rPr>
          <w:rFonts w:ascii="Segoe UI" w:eastAsiaTheme="minorEastAsia" w:hAnsi="Segoe UI"/>
          <w:b/>
          <w:color w:val="404040" w:themeColor="text1" w:themeTint="BF"/>
          <w:sz w:val="20"/>
          <w:szCs w:val="20"/>
        </w:rPr>
        <w:t>Initiative and Productivity</w:t>
      </w:r>
      <w:r w:rsidRPr="00E40B49">
        <w:rPr>
          <w:rFonts w:ascii="Segoe UI" w:eastAsiaTheme="minorEastAsia" w:hAnsi="Segoe UI"/>
          <w:bCs/>
          <w:color w:val="404040" w:themeColor="text1" w:themeTint="BF"/>
          <w:sz w:val="20"/>
          <w:szCs w:val="20"/>
        </w:rPr>
        <w:t xml:space="preserve"> - Effective and proactive contribution to achieve the best </w:t>
      </w:r>
      <w:r>
        <w:rPr>
          <w:rFonts w:ascii="Segoe UI" w:eastAsiaTheme="minorEastAsia" w:hAnsi="Segoe UI"/>
          <w:bCs/>
          <w:color w:val="404040" w:themeColor="text1" w:themeTint="BF"/>
          <w:sz w:val="20"/>
          <w:szCs w:val="20"/>
        </w:rPr>
        <w:t>results.</w:t>
      </w:r>
    </w:p>
    <w:p w14:paraId="32C7FBBA" w14:textId="77777777" w:rsidR="00A664E1" w:rsidRPr="00E40B49" w:rsidRDefault="00A664E1" w:rsidP="00A664E1">
      <w:pPr>
        <w:pStyle w:val="ListParagraph"/>
        <w:numPr>
          <w:ilvl w:val="0"/>
          <w:numId w:val="19"/>
        </w:numPr>
        <w:spacing w:after="120"/>
        <w:contextualSpacing w:val="0"/>
        <w:rPr>
          <w:rFonts w:ascii="Segoe UI" w:eastAsiaTheme="minorEastAsia" w:hAnsi="Segoe UI"/>
          <w:bCs/>
          <w:color w:val="404040" w:themeColor="text1" w:themeTint="BF"/>
          <w:sz w:val="20"/>
          <w:szCs w:val="20"/>
        </w:rPr>
      </w:pPr>
      <w:r w:rsidRPr="00E40B49">
        <w:rPr>
          <w:rFonts w:ascii="Segoe UI" w:eastAsiaTheme="minorEastAsia" w:hAnsi="Segoe UI"/>
          <w:b/>
          <w:color w:val="404040" w:themeColor="text1" w:themeTint="BF"/>
          <w:sz w:val="20"/>
          <w:szCs w:val="20"/>
        </w:rPr>
        <w:t xml:space="preserve">Accountability </w:t>
      </w:r>
      <w:r w:rsidRPr="00E40B49">
        <w:rPr>
          <w:rFonts w:ascii="Segoe UI" w:eastAsiaTheme="minorEastAsia" w:hAnsi="Segoe UI"/>
          <w:bCs/>
          <w:color w:val="404040" w:themeColor="text1" w:themeTint="BF"/>
          <w:sz w:val="20"/>
          <w:szCs w:val="20"/>
        </w:rPr>
        <w:t>- Take responsibility at all levels and take the necessary measures to ensure outstanding performance</w:t>
      </w:r>
      <w:r>
        <w:rPr>
          <w:rFonts w:ascii="Segoe UI" w:eastAsiaTheme="minorEastAsia" w:hAnsi="Segoe UI"/>
          <w:bCs/>
          <w:color w:val="404040" w:themeColor="text1" w:themeTint="BF"/>
          <w:sz w:val="20"/>
          <w:szCs w:val="20"/>
        </w:rPr>
        <w:t>.</w:t>
      </w:r>
    </w:p>
    <w:p w14:paraId="3D10D7C7" w14:textId="77777777" w:rsidR="00A664E1" w:rsidRPr="00E40B49" w:rsidRDefault="00A664E1" w:rsidP="00A664E1">
      <w:pPr>
        <w:pStyle w:val="ListParagraph"/>
        <w:numPr>
          <w:ilvl w:val="0"/>
          <w:numId w:val="19"/>
        </w:numPr>
        <w:spacing w:after="120"/>
        <w:contextualSpacing w:val="0"/>
        <w:rPr>
          <w:rFonts w:ascii="Segoe UI" w:eastAsiaTheme="minorEastAsia" w:hAnsi="Segoe UI"/>
          <w:bCs/>
          <w:color w:val="404040" w:themeColor="text1" w:themeTint="BF"/>
          <w:sz w:val="20"/>
          <w:szCs w:val="20"/>
        </w:rPr>
      </w:pPr>
      <w:r w:rsidRPr="00E40B49">
        <w:rPr>
          <w:rFonts w:ascii="Segoe UI" w:eastAsiaTheme="minorEastAsia" w:hAnsi="Segoe UI"/>
          <w:b/>
          <w:color w:val="404040" w:themeColor="text1" w:themeTint="BF"/>
          <w:sz w:val="20"/>
          <w:szCs w:val="20"/>
        </w:rPr>
        <w:t xml:space="preserve">Respect </w:t>
      </w:r>
      <w:r w:rsidRPr="00E40B49">
        <w:rPr>
          <w:rFonts w:ascii="Segoe UI" w:eastAsiaTheme="minorEastAsia" w:hAnsi="Segoe UI"/>
          <w:bCs/>
          <w:color w:val="404040" w:themeColor="text1" w:themeTint="BF"/>
          <w:sz w:val="20"/>
          <w:szCs w:val="20"/>
        </w:rPr>
        <w:t>- Appreciation for the rights and privacy of all concerned</w:t>
      </w:r>
      <w:r>
        <w:rPr>
          <w:rFonts w:ascii="Segoe UI" w:eastAsiaTheme="minorEastAsia" w:hAnsi="Segoe UI"/>
          <w:bCs/>
          <w:color w:val="404040" w:themeColor="text1" w:themeTint="BF"/>
          <w:sz w:val="20"/>
          <w:szCs w:val="20"/>
        </w:rPr>
        <w:t>.</w:t>
      </w:r>
    </w:p>
    <w:p w14:paraId="4A32B287" w14:textId="77777777" w:rsidR="00A664E1" w:rsidRPr="00E40B49" w:rsidRDefault="00A664E1" w:rsidP="00A664E1">
      <w:pPr>
        <w:pStyle w:val="ListParagraph"/>
        <w:numPr>
          <w:ilvl w:val="0"/>
          <w:numId w:val="19"/>
        </w:numPr>
        <w:spacing w:after="120"/>
        <w:contextualSpacing w:val="0"/>
        <w:rPr>
          <w:rFonts w:ascii="Segoe UI" w:eastAsiaTheme="minorEastAsia" w:hAnsi="Segoe UI"/>
          <w:bCs/>
          <w:color w:val="404040" w:themeColor="text1" w:themeTint="BF"/>
          <w:sz w:val="20"/>
          <w:szCs w:val="20"/>
        </w:rPr>
      </w:pPr>
      <w:r w:rsidRPr="00E40B49">
        <w:rPr>
          <w:rFonts w:ascii="Segoe UI" w:eastAsiaTheme="minorEastAsia" w:hAnsi="Segoe UI"/>
          <w:b/>
          <w:color w:val="404040" w:themeColor="text1" w:themeTint="BF"/>
          <w:sz w:val="20"/>
          <w:szCs w:val="20"/>
        </w:rPr>
        <w:t>Innovation</w:t>
      </w:r>
      <w:r w:rsidRPr="00E40B49">
        <w:rPr>
          <w:rFonts w:ascii="Segoe UI" w:eastAsiaTheme="minorEastAsia" w:hAnsi="Segoe UI"/>
          <w:bCs/>
          <w:color w:val="404040" w:themeColor="text1" w:themeTint="BF"/>
          <w:sz w:val="20"/>
          <w:szCs w:val="20"/>
        </w:rPr>
        <w:t xml:space="preserve"> - Adopting creative thinking as a way of life to ensure readiness for the future</w:t>
      </w:r>
      <w:r>
        <w:rPr>
          <w:rFonts w:ascii="Segoe UI" w:eastAsiaTheme="minorEastAsia" w:hAnsi="Segoe UI"/>
          <w:bCs/>
          <w:color w:val="404040" w:themeColor="text1" w:themeTint="BF"/>
          <w:sz w:val="20"/>
          <w:szCs w:val="20"/>
        </w:rPr>
        <w:t>.</w:t>
      </w:r>
    </w:p>
    <w:p w14:paraId="15F7B897" w14:textId="77777777" w:rsidR="00A664E1" w:rsidRPr="00E40B49" w:rsidRDefault="00A664E1" w:rsidP="00A664E1">
      <w:pPr>
        <w:pStyle w:val="ListParagraph"/>
        <w:numPr>
          <w:ilvl w:val="0"/>
          <w:numId w:val="19"/>
        </w:numPr>
        <w:spacing w:after="120"/>
        <w:contextualSpacing w:val="0"/>
        <w:rPr>
          <w:rFonts w:ascii="Segoe UI" w:eastAsiaTheme="minorEastAsia" w:hAnsi="Segoe UI"/>
          <w:bCs/>
          <w:color w:val="404040" w:themeColor="text1" w:themeTint="BF"/>
          <w:sz w:val="20"/>
          <w:szCs w:val="20"/>
        </w:rPr>
      </w:pPr>
      <w:r w:rsidRPr="00E40B49">
        <w:rPr>
          <w:rFonts w:ascii="Segoe UI" w:eastAsiaTheme="minorEastAsia" w:hAnsi="Segoe UI"/>
          <w:b/>
          <w:color w:val="404040" w:themeColor="text1" w:themeTint="BF"/>
          <w:sz w:val="20"/>
          <w:szCs w:val="20"/>
        </w:rPr>
        <w:t>Teamwork</w:t>
      </w:r>
      <w:r w:rsidRPr="00E40B49">
        <w:rPr>
          <w:rFonts w:ascii="Segoe UI" w:eastAsiaTheme="minorEastAsia" w:hAnsi="Segoe UI"/>
          <w:bCs/>
          <w:color w:val="404040" w:themeColor="text1" w:themeTint="BF"/>
          <w:sz w:val="20"/>
          <w:szCs w:val="20"/>
        </w:rPr>
        <w:t xml:space="preserve"> - Teamwork and integration with all stakeholders</w:t>
      </w:r>
      <w:r>
        <w:rPr>
          <w:rFonts w:ascii="Segoe UI" w:eastAsiaTheme="minorEastAsia" w:hAnsi="Segoe UI"/>
          <w:bCs/>
          <w:color w:val="404040" w:themeColor="text1" w:themeTint="BF"/>
          <w:sz w:val="20"/>
          <w:szCs w:val="20"/>
        </w:rPr>
        <w:t>.</w:t>
      </w:r>
    </w:p>
    <w:p w14:paraId="5B7140A3" w14:textId="77777777" w:rsidR="00A664E1" w:rsidRPr="00E40B49" w:rsidRDefault="00A664E1" w:rsidP="00A664E1">
      <w:pPr>
        <w:pStyle w:val="ListParagraph"/>
        <w:numPr>
          <w:ilvl w:val="0"/>
          <w:numId w:val="19"/>
        </w:numPr>
        <w:spacing w:after="360"/>
        <w:contextualSpacing w:val="0"/>
        <w:rPr>
          <w:rFonts w:ascii="Segoe UI" w:eastAsiaTheme="minorEastAsia" w:hAnsi="Segoe UI"/>
          <w:bCs/>
          <w:color w:val="404040" w:themeColor="text1" w:themeTint="BF"/>
          <w:sz w:val="20"/>
          <w:szCs w:val="20"/>
        </w:rPr>
      </w:pPr>
      <w:r w:rsidRPr="00E40B49">
        <w:rPr>
          <w:rFonts w:ascii="Segoe UI" w:eastAsiaTheme="minorEastAsia" w:hAnsi="Segoe UI"/>
          <w:b/>
          <w:color w:val="404040" w:themeColor="text1" w:themeTint="BF"/>
          <w:sz w:val="20"/>
          <w:szCs w:val="20"/>
        </w:rPr>
        <w:t>Community Happiness</w:t>
      </w:r>
      <w:r w:rsidRPr="00E40B49">
        <w:rPr>
          <w:rFonts w:ascii="Segoe UI" w:eastAsiaTheme="minorEastAsia" w:hAnsi="Segoe UI"/>
          <w:bCs/>
          <w:color w:val="404040" w:themeColor="text1" w:themeTint="BF"/>
          <w:sz w:val="20"/>
          <w:szCs w:val="20"/>
        </w:rPr>
        <w:t xml:space="preserve"> - Providing comprehensive and integrated health care that exceeds expectations for a happy society</w:t>
      </w:r>
      <w:r>
        <w:rPr>
          <w:rFonts w:ascii="Segoe UI" w:eastAsiaTheme="minorEastAsia" w:hAnsi="Segoe UI"/>
          <w:bCs/>
          <w:color w:val="404040" w:themeColor="text1" w:themeTint="BF"/>
          <w:sz w:val="20"/>
          <w:szCs w:val="20"/>
        </w:rPr>
        <w:t>.</w:t>
      </w:r>
    </w:p>
    <w:p w14:paraId="22C98781" w14:textId="625CFE4D" w:rsidR="00A664E1" w:rsidRPr="00AE1244" w:rsidRDefault="00F1613A" w:rsidP="00A664E1">
      <w:pPr>
        <w:pStyle w:val="Heading3"/>
      </w:pPr>
      <w:bookmarkStart w:id="9" w:name="_Toc110334076"/>
      <w:r>
        <w:t>2</w:t>
      </w:r>
      <w:r w:rsidR="00A664E1">
        <w:t>.2.4 Strategic Goals</w:t>
      </w:r>
      <w:bookmarkEnd w:id="9"/>
    </w:p>
    <w:p w14:paraId="286034FC" w14:textId="77777777" w:rsidR="00A664E1" w:rsidRPr="00DD6D49" w:rsidRDefault="00A664E1" w:rsidP="00A664E1">
      <w:pPr>
        <w:pStyle w:val="ListParagraph"/>
        <w:numPr>
          <w:ilvl w:val="0"/>
          <w:numId w:val="20"/>
        </w:numPr>
        <w:spacing w:after="120"/>
        <w:contextualSpacing w:val="0"/>
        <w:rPr>
          <w:rFonts w:ascii="Segoe UI" w:eastAsiaTheme="minorEastAsia" w:hAnsi="Segoe UI"/>
          <w:bCs/>
          <w:color w:val="404040" w:themeColor="text1" w:themeTint="BF"/>
          <w:sz w:val="20"/>
          <w:szCs w:val="20"/>
        </w:rPr>
      </w:pPr>
      <w:r w:rsidRPr="00E746B2">
        <w:rPr>
          <w:rFonts w:ascii="Segoe UI" w:eastAsiaTheme="minorEastAsia" w:hAnsi="Segoe UI"/>
          <w:b/>
          <w:color w:val="404040" w:themeColor="text1" w:themeTint="BF"/>
          <w:sz w:val="20"/>
          <w:szCs w:val="20"/>
        </w:rPr>
        <w:t>1</w:t>
      </w:r>
      <w:r w:rsidRPr="00E746B2">
        <w:rPr>
          <w:rFonts w:ascii="Segoe UI" w:eastAsiaTheme="minorEastAsia" w:hAnsi="Segoe UI"/>
          <w:b/>
          <w:color w:val="404040" w:themeColor="text1" w:themeTint="BF"/>
          <w:sz w:val="20"/>
          <w:szCs w:val="20"/>
          <w:vertAlign w:val="superscript"/>
        </w:rPr>
        <w:t>st</w:t>
      </w:r>
      <w:r w:rsidRPr="00E746B2">
        <w:rPr>
          <w:rFonts w:ascii="Segoe UI" w:eastAsiaTheme="minorEastAsia" w:hAnsi="Segoe UI"/>
          <w:b/>
          <w:color w:val="404040" w:themeColor="text1" w:themeTint="BF"/>
          <w:sz w:val="20"/>
          <w:szCs w:val="20"/>
        </w:rPr>
        <w:t xml:space="preserve"> Goal</w:t>
      </w:r>
      <w:r>
        <w:rPr>
          <w:rFonts w:ascii="Segoe UI" w:eastAsiaTheme="minorEastAsia" w:hAnsi="Segoe UI"/>
          <w:bCs/>
          <w:color w:val="404040" w:themeColor="text1" w:themeTint="BF"/>
          <w:sz w:val="20"/>
          <w:szCs w:val="20"/>
        </w:rPr>
        <w:t xml:space="preserve"> - Providing</w:t>
      </w:r>
      <w:r w:rsidRPr="00DD6D49">
        <w:rPr>
          <w:rFonts w:ascii="Segoe UI" w:eastAsiaTheme="minorEastAsia" w:hAnsi="Segoe UI"/>
          <w:bCs/>
          <w:color w:val="404040" w:themeColor="text1" w:themeTint="BF"/>
          <w:sz w:val="20"/>
          <w:szCs w:val="20"/>
        </w:rPr>
        <w:t xml:space="preserve"> comprehensive and integrated health care in innovative and sustainable ways that ensure community protection from diseases</w:t>
      </w:r>
      <w:r>
        <w:rPr>
          <w:rFonts w:ascii="Segoe UI" w:eastAsiaTheme="minorEastAsia" w:hAnsi="Segoe UI"/>
          <w:bCs/>
          <w:color w:val="404040" w:themeColor="text1" w:themeTint="BF"/>
          <w:sz w:val="20"/>
          <w:szCs w:val="20"/>
        </w:rPr>
        <w:t>.</w:t>
      </w:r>
    </w:p>
    <w:p w14:paraId="0DDD6837" w14:textId="77777777" w:rsidR="00A664E1" w:rsidRPr="00DD6D49" w:rsidRDefault="00A664E1" w:rsidP="00A664E1">
      <w:pPr>
        <w:pStyle w:val="ListParagraph"/>
        <w:numPr>
          <w:ilvl w:val="0"/>
          <w:numId w:val="20"/>
        </w:numPr>
        <w:spacing w:after="120"/>
        <w:contextualSpacing w:val="0"/>
        <w:rPr>
          <w:rFonts w:ascii="Segoe UI" w:eastAsiaTheme="minorEastAsia" w:hAnsi="Segoe UI"/>
          <w:bCs/>
          <w:color w:val="404040" w:themeColor="text1" w:themeTint="BF"/>
          <w:sz w:val="20"/>
          <w:szCs w:val="20"/>
        </w:rPr>
      </w:pPr>
      <w:r w:rsidRPr="00E746B2">
        <w:rPr>
          <w:rFonts w:ascii="Segoe UI" w:eastAsiaTheme="minorEastAsia" w:hAnsi="Segoe UI"/>
          <w:b/>
          <w:color w:val="404040" w:themeColor="text1" w:themeTint="BF"/>
          <w:sz w:val="20"/>
          <w:szCs w:val="20"/>
        </w:rPr>
        <w:t>2</w:t>
      </w:r>
      <w:r w:rsidRPr="00E746B2">
        <w:rPr>
          <w:rFonts w:ascii="Segoe UI" w:eastAsiaTheme="minorEastAsia" w:hAnsi="Segoe UI"/>
          <w:b/>
          <w:color w:val="404040" w:themeColor="text1" w:themeTint="BF"/>
          <w:sz w:val="20"/>
          <w:szCs w:val="20"/>
          <w:vertAlign w:val="superscript"/>
        </w:rPr>
        <w:t>nd</w:t>
      </w:r>
      <w:r w:rsidRPr="00E746B2">
        <w:rPr>
          <w:rFonts w:ascii="Segoe UI" w:eastAsiaTheme="minorEastAsia" w:hAnsi="Segoe UI"/>
          <w:b/>
          <w:color w:val="404040" w:themeColor="text1" w:themeTint="BF"/>
          <w:sz w:val="20"/>
          <w:szCs w:val="20"/>
        </w:rPr>
        <w:t xml:space="preserve"> Goal</w:t>
      </w:r>
      <w:r>
        <w:rPr>
          <w:rFonts w:ascii="Segoe UI" w:eastAsiaTheme="minorEastAsia" w:hAnsi="Segoe UI"/>
          <w:bCs/>
          <w:color w:val="404040" w:themeColor="text1" w:themeTint="BF"/>
          <w:sz w:val="20"/>
          <w:szCs w:val="20"/>
        </w:rPr>
        <w:t xml:space="preserve"> - Developing</w:t>
      </w:r>
      <w:r w:rsidRPr="00DD6D49">
        <w:rPr>
          <w:rFonts w:ascii="Segoe UI" w:eastAsiaTheme="minorEastAsia" w:hAnsi="Segoe UI"/>
          <w:bCs/>
          <w:color w:val="404040" w:themeColor="text1" w:themeTint="BF"/>
          <w:sz w:val="20"/>
          <w:szCs w:val="20"/>
        </w:rPr>
        <w:t xml:space="preserve"> health information systems and applying international standards in managing infrastructure in health facilities</w:t>
      </w:r>
      <w:r>
        <w:rPr>
          <w:rFonts w:ascii="Segoe UI" w:eastAsiaTheme="minorEastAsia" w:hAnsi="Segoe UI"/>
          <w:bCs/>
          <w:color w:val="404040" w:themeColor="text1" w:themeTint="BF"/>
          <w:sz w:val="20"/>
          <w:szCs w:val="20"/>
        </w:rPr>
        <w:t>.</w:t>
      </w:r>
    </w:p>
    <w:p w14:paraId="01F3B018" w14:textId="77777777" w:rsidR="00A664E1" w:rsidRPr="00DD6D49" w:rsidRDefault="00A664E1" w:rsidP="00A664E1">
      <w:pPr>
        <w:pStyle w:val="ListParagraph"/>
        <w:numPr>
          <w:ilvl w:val="0"/>
          <w:numId w:val="20"/>
        </w:numPr>
        <w:spacing w:after="120"/>
        <w:contextualSpacing w:val="0"/>
        <w:rPr>
          <w:rFonts w:ascii="Segoe UI" w:eastAsiaTheme="minorEastAsia" w:hAnsi="Segoe UI"/>
          <w:bCs/>
          <w:color w:val="404040" w:themeColor="text1" w:themeTint="BF"/>
          <w:sz w:val="20"/>
          <w:szCs w:val="20"/>
        </w:rPr>
      </w:pPr>
      <w:r w:rsidRPr="00E746B2">
        <w:rPr>
          <w:rFonts w:ascii="Segoe UI" w:eastAsiaTheme="minorEastAsia" w:hAnsi="Segoe UI"/>
          <w:b/>
          <w:color w:val="404040" w:themeColor="text1" w:themeTint="BF"/>
          <w:sz w:val="20"/>
          <w:szCs w:val="20"/>
        </w:rPr>
        <w:t>3</w:t>
      </w:r>
      <w:r w:rsidRPr="00E746B2">
        <w:rPr>
          <w:rFonts w:ascii="Segoe UI" w:eastAsiaTheme="minorEastAsia" w:hAnsi="Segoe UI"/>
          <w:b/>
          <w:color w:val="404040" w:themeColor="text1" w:themeTint="BF"/>
          <w:sz w:val="20"/>
          <w:szCs w:val="20"/>
          <w:vertAlign w:val="superscript"/>
        </w:rPr>
        <w:t>rd</w:t>
      </w:r>
      <w:r w:rsidRPr="00E746B2">
        <w:rPr>
          <w:rFonts w:ascii="Segoe UI" w:eastAsiaTheme="minorEastAsia" w:hAnsi="Segoe UI"/>
          <w:b/>
          <w:color w:val="404040" w:themeColor="text1" w:themeTint="BF"/>
          <w:sz w:val="20"/>
          <w:szCs w:val="20"/>
        </w:rPr>
        <w:t xml:space="preserve"> Goal</w:t>
      </w:r>
      <w:r>
        <w:rPr>
          <w:rFonts w:ascii="Segoe UI" w:eastAsiaTheme="minorEastAsia" w:hAnsi="Segoe UI"/>
          <w:bCs/>
          <w:color w:val="404040" w:themeColor="text1" w:themeTint="BF"/>
          <w:sz w:val="20"/>
          <w:szCs w:val="20"/>
        </w:rPr>
        <w:t xml:space="preserve"> - Building</w:t>
      </w:r>
      <w:r w:rsidRPr="00DD6D49">
        <w:rPr>
          <w:rFonts w:ascii="Segoe UI" w:eastAsiaTheme="minorEastAsia" w:hAnsi="Segoe UI"/>
          <w:bCs/>
          <w:color w:val="404040" w:themeColor="text1" w:themeTint="BF"/>
          <w:sz w:val="20"/>
          <w:szCs w:val="20"/>
        </w:rPr>
        <w:t xml:space="preserve"> quality, therapeutic, health and drug safety systems according to international standards</w:t>
      </w:r>
      <w:r>
        <w:rPr>
          <w:rFonts w:ascii="Segoe UI" w:eastAsiaTheme="minorEastAsia" w:hAnsi="Segoe UI"/>
          <w:bCs/>
          <w:color w:val="404040" w:themeColor="text1" w:themeTint="BF"/>
          <w:sz w:val="20"/>
          <w:szCs w:val="20"/>
        </w:rPr>
        <w:t>.</w:t>
      </w:r>
    </w:p>
    <w:p w14:paraId="7CB73F57" w14:textId="77777777" w:rsidR="00A664E1" w:rsidRPr="00DD6D49" w:rsidRDefault="00A664E1" w:rsidP="00A664E1">
      <w:pPr>
        <w:pStyle w:val="ListParagraph"/>
        <w:numPr>
          <w:ilvl w:val="0"/>
          <w:numId w:val="20"/>
        </w:numPr>
        <w:spacing w:after="120"/>
        <w:contextualSpacing w:val="0"/>
        <w:rPr>
          <w:rFonts w:ascii="Segoe UI" w:eastAsiaTheme="minorEastAsia" w:hAnsi="Segoe UI"/>
          <w:bCs/>
          <w:color w:val="404040" w:themeColor="text1" w:themeTint="BF"/>
          <w:sz w:val="20"/>
          <w:szCs w:val="20"/>
        </w:rPr>
      </w:pPr>
      <w:r w:rsidRPr="00E746B2">
        <w:rPr>
          <w:rFonts w:ascii="Segoe UI" w:eastAsiaTheme="minorEastAsia" w:hAnsi="Segoe UI"/>
          <w:b/>
          <w:color w:val="404040" w:themeColor="text1" w:themeTint="BF"/>
          <w:sz w:val="20"/>
          <w:szCs w:val="20"/>
        </w:rPr>
        <w:t>4</w:t>
      </w:r>
      <w:r w:rsidRPr="00E746B2">
        <w:rPr>
          <w:rFonts w:ascii="Segoe UI" w:eastAsiaTheme="minorEastAsia" w:hAnsi="Segoe UI"/>
          <w:b/>
          <w:color w:val="404040" w:themeColor="text1" w:themeTint="BF"/>
          <w:sz w:val="20"/>
          <w:szCs w:val="20"/>
          <w:vertAlign w:val="superscript"/>
        </w:rPr>
        <w:t>th</w:t>
      </w:r>
      <w:r w:rsidRPr="00E746B2">
        <w:rPr>
          <w:rFonts w:ascii="Segoe UI" w:eastAsiaTheme="minorEastAsia" w:hAnsi="Segoe UI"/>
          <w:b/>
          <w:color w:val="404040" w:themeColor="text1" w:themeTint="BF"/>
          <w:sz w:val="20"/>
          <w:szCs w:val="20"/>
        </w:rPr>
        <w:t xml:space="preserve"> Goal</w:t>
      </w:r>
      <w:r>
        <w:rPr>
          <w:rFonts w:ascii="Segoe UI" w:eastAsiaTheme="minorEastAsia" w:hAnsi="Segoe UI"/>
          <w:bCs/>
          <w:color w:val="404040" w:themeColor="text1" w:themeTint="BF"/>
          <w:sz w:val="20"/>
          <w:szCs w:val="20"/>
        </w:rPr>
        <w:t xml:space="preserve"> - Providing</w:t>
      </w:r>
      <w:r w:rsidRPr="00DD6D49">
        <w:rPr>
          <w:rFonts w:ascii="Segoe UI" w:eastAsiaTheme="minorEastAsia" w:hAnsi="Segoe UI"/>
          <w:bCs/>
          <w:color w:val="404040" w:themeColor="text1" w:themeTint="BF"/>
          <w:sz w:val="20"/>
          <w:szCs w:val="20"/>
        </w:rPr>
        <w:t xml:space="preserve"> a vital legislative framework and governance and provide distinguished regulatory and oversight services to the health sector</w:t>
      </w:r>
      <w:r>
        <w:rPr>
          <w:rFonts w:ascii="Segoe UI" w:eastAsiaTheme="minorEastAsia" w:hAnsi="Segoe UI"/>
          <w:bCs/>
          <w:color w:val="404040" w:themeColor="text1" w:themeTint="BF"/>
          <w:sz w:val="20"/>
          <w:szCs w:val="20"/>
        </w:rPr>
        <w:t>.</w:t>
      </w:r>
    </w:p>
    <w:p w14:paraId="1D05D669" w14:textId="77777777" w:rsidR="00A664E1" w:rsidRPr="00DD6D49" w:rsidRDefault="00A664E1" w:rsidP="00A664E1">
      <w:pPr>
        <w:pStyle w:val="ListParagraph"/>
        <w:numPr>
          <w:ilvl w:val="0"/>
          <w:numId w:val="20"/>
        </w:numPr>
        <w:spacing w:after="120"/>
        <w:contextualSpacing w:val="0"/>
        <w:rPr>
          <w:rFonts w:ascii="Segoe UI" w:eastAsiaTheme="minorEastAsia" w:hAnsi="Segoe UI"/>
          <w:bCs/>
          <w:color w:val="404040" w:themeColor="text1" w:themeTint="BF"/>
          <w:sz w:val="20"/>
          <w:szCs w:val="20"/>
        </w:rPr>
      </w:pPr>
      <w:r w:rsidRPr="00E746B2">
        <w:rPr>
          <w:rFonts w:ascii="Segoe UI" w:eastAsiaTheme="minorEastAsia" w:hAnsi="Segoe UI"/>
          <w:b/>
          <w:color w:val="404040" w:themeColor="text1" w:themeTint="BF"/>
          <w:sz w:val="20"/>
          <w:szCs w:val="20"/>
        </w:rPr>
        <w:t>5</w:t>
      </w:r>
      <w:r w:rsidRPr="00E746B2">
        <w:rPr>
          <w:rFonts w:ascii="Segoe UI" w:eastAsiaTheme="minorEastAsia" w:hAnsi="Segoe UI"/>
          <w:b/>
          <w:color w:val="404040" w:themeColor="text1" w:themeTint="BF"/>
          <w:sz w:val="20"/>
          <w:szCs w:val="20"/>
          <w:vertAlign w:val="superscript"/>
        </w:rPr>
        <w:t>th</w:t>
      </w:r>
      <w:r w:rsidRPr="00E746B2">
        <w:rPr>
          <w:rFonts w:ascii="Segoe UI" w:eastAsiaTheme="minorEastAsia" w:hAnsi="Segoe UI"/>
          <w:b/>
          <w:color w:val="404040" w:themeColor="text1" w:themeTint="BF"/>
          <w:sz w:val="20"/>
          <w:szCs w:val="20"/>
        </w:rPr>
        <w:t xml:space="preserve"> Goal</w:t>
      </w:r>
      <w:r>
        <w:rPr>
          <w:rFonts w:ascii="Segoe UI" w:eastAsiaTheme="minorEastAsia" w:hAnsi="Segoe UI"/>
          <w:bCs/>
          <w:color w:val="404040" w:themeColor="text1" w:themeTint="BF"/>
          <w:sz w:val="20"/>
          <w:szCs w:val="20"/>
        </w:rPr>
        <w:t xml:space="preserve"> - Ensuring</w:t>
      </w:r>
      <w:r w:rsidRPr="00DD6D49">
        <w:rPr>
          <w:rFonts w:ascii="Segoe UI" w:eastAsiaTheme="minorEastAsia" w:hAnsi="Segoe UI"/>
          <w:bCs/>
          <w:color w:val="404040" w:themeColor="text1" w:themeTint="BF"/>
          <w:sz w:val="20"/>
          <w:szCs w:val="20"/>
        </w:rPr>
        <w:t xml:space="preserve"> that all administrative services are provided in accordance with standards of quality, efficiency and transparency</w:t>
      </w:r>
      <w:r>
        <w:rPr>
          <w:rFonts w:ascii="Segoe UI" w:eastAsiaTheme="minorEastAsia" w:hAnsi="Segoe UI"/>
          <w:bCs/>
          <w:color w:val="404040" w:themeColor="text1" w:themeTint="BF"/>
          <w:sz w:val="20"/>
          <w:szCs w:val="20"/>
        </w:rPr>
        <w:t>.</w:t>
      </w:r>
    </w:p>
    <w:p w14:paraId="03FF309F" w14:textId="77777777" w:rsidR="00A664E1" w:rsidRDefault="00A664E1" w:rsidP="00A664E1">
      <w:pPr>
        <w:pStyle w:val="ListParagraph"/>
        <w:numPr>
          <w:ilvl w:val="0"/>
          <w:numId w:val="20"/>
        </w:numPr>
        <w:spacing w:after="120"/>
        <w:contextualSpacing w:val="0"/>
        <w:rPr>
          <w:rFonts w:ascii="Segoe UI" w:eastAsiaTheme="minorEastAsia" w:hAnsi="Segoe UI"/>
          <w:bCs/>
          <w:color w:val="404040" w:themeColor="text1" w:themeTint="BF"/>
          <w:sz w:val="20"/>
          <w:szCs w:val="20"/>
        </w:rPr>
      </w:pPr>
      <w:r w:rsidRPr="00E746B2">
        <w:rPr>
          <w:rFonts w:ascii="Segoe UI" w:eastAsiaTheme="minorEastAsia" w:hAnsi="Segoe UI"/>
          <w:b/>
          <w:color w:val="404040" w:themeColor="text1" w:themeTint="BF"/>
          <w:sz w:val="20"/>
          <w:szCs w:val="20"/>
        </w:rPr>
        <w:t>6</w:t>
      </w:r>
      <w:r w:rsidRPr="00E746B2">
        <w:rPr>
          <w:rFonts w:ascii="Segoe UI" w:eastAsiaTheme="minorEastAsia" w:hAnsi="Segoe UI"/>
          <w:b/>
          <w:color w:val="404040" w:themeColor="text1" w:themeTint="BF"/>
          <w:sz w:val="20"/>
          <w:szCs w:val="20"/>
          <w:vertAlign w:val="superscript"/>
        </w:rPr>
        <w:t>th</w:t>
      </w:r>
      <w:r w:rsidRPr="00E746B2">
        <w:rPr>
          <w:rFonts w:ascii="Segoe UI" w:eastAsiaTheme="minorEastAsia" w:hAnsi="Segoe UI"/>
          <w:b/>
          <w:color w:val="404040" w:themeColor="text1" w:themeTint="BF"/>
          <w:sz w:val="20"/>
          <w:szCs w:val="20"/>
        </w:rPr>
        <w:t xml:space="preserve"> Goal</w:t>
      </w:r>
      <w:r>
        <w:rPr>
          <w:rFonts w:ascii="Segoe UI" w:eastAsiaTheme="minorEastAsia" w:hAnsi="Segoe UI"/>
          <w:bCs/>
          <w:color w:val="404040" w:themeColor="text1" w:themeTint="BF"/>
          <w:sz w:val="20"/>
          <w:szCs w:val="20"/>
        </w:rPr>
        <w:t xml:space="preserve"> - Establishing</w:t>
      </w:r>
      <w:r w:rsidRPr="00DD6D49">
        <w:rPr>
          <w:rFonts w:ascii="Segoe UI" w:eastAsiaTheme="minorEastAsia" w:hAnsi="Segoe UI"/>
          <w:bCs/>
          <w:color w:val="404040" w:themeColor="text1" w:themeTint="BF"/>
          <w:sz w:val="20"/>
          <w:szCs w:val="20"/>
        </w:rPr>
        <w:t xml:space="preserve"> a culture of innovation</w:t>
      </w:r>
      <w:r w:rsidRPr="00E746B2">
        <w:rPr>
          <w:rFonts w:ascii="Segoe UI" w:eastAsiaTheme="minorEastAsia" w:hAnsi="Segoe UI"/>
          <w:bCs/>
          <w:color w:val="404040" w:themeColor="text1" w:themeTint="BF"/>
          <w:sz w:val="20"/>
          <w:szCs w:val="20"/>
        </w:rPr>
        <w:t xml:space="preserve"> in the institutional work environment</w:t>
      </w:r>
      <w:r>
        <w:rPr>
          <w:rFonts w:ascii="Segoe UI" w:eastAsiaTheme="minorEastAsia" w:hAnsi="Segoe UI"/>
          <w:bCs/>
          <w:color w:val="404040" w:themeColor="text1" w:themeTint="BF"/>
          <w:sz w:val="20"/>
          <w:szCs w:val="20"/>
        </w:rPr>
        <w:t>.</w:t>
      </w:r>
    </w:p>
    <w:p w14:paraId="37B69CA6" w14:textId="0D988044" w:rsidR="00263D22" w:rsidRDefault="00263D22" w:rsidP="00263D22">
      <w:pPr>
        <w:spacing w:after="120"/>
        <w:rPr>
          <w:rFonts w:ascii="Segoe UI" w:eastAsiaTheme="minorEastAsia" w:hAnsi="Segoe UI"/>
          <w:sz w:val="20"/>
          <w:szCs w:val="20"/>
        </w:rPr>
      </w:pPr>
    </w:p>
    <w:p w14:paraId="73A46B3C" w14:textId="77777777" w:rsidR="00263D22" w:rsidRDefault="00E97C2E" w:rsidP="0035075D">
      <w:pPr>
        <w:pStyle w:val="Heading1"/>
        <w:rPr>
          <w:rFonts w:asciiTheme="minorBidi" w:eastAsiaTheme="minorHAnsi" w:hAnsiTheme="minorBidi" w:cstheme="minorBidi"/>
          <w:sz w:val="24"/>
          <w:szCs w:val="24"/>
        </w:rPr>
      </w:pPr>
      <w:bookmarkStart w:id="10" w:name="_Toc110334077"/>
      <w:r>
        <w:lastRenderedPageBreak/>
        <w:t xml:space="preserve">CHAPTER ONE : </w:t>
      </w:r>
      <w:r w:rsidR="0073578A">
        <w:t>INDICATORS OF THE NATIONAL AGENDA FOR HEALTH SECTOR IN THE STATE</w:t>
      </w:r>
      <w:bookmarkEnd w:id="10"/>
    </w:p>
    <w:p w14:paraId="05B2E253" w14:textId="5AB3C7A4" w:rsidR="008D0EAF" w:rsidRPr="008F351A" w:rsidRDefault="008D0EAF" w:rsidP="00AB44E0">
      <w:r w:rsidRPr="008D0EAF">
        <w:rPr>
          <w:rStyle w:val="IntenseQuoteChar"/>
          <w:szCs w:val="20"/>
        </w:rPr>
        <w:t xml:space="preserve">Overview: </w:t>
      </w:r>
      <w:r w:rsidR="0068030F" w:rsidRPr="00893B91">
        <w:rPr>
          <w:rFonts w:ascii="Segoe UI" w:eastAsiaTheme="minorEastAsia" w:hAnsi="Segoe UI" w:hint="cs"/>
          <w:bCs/>
          <w:color w:val="404040" w:themeColor="text1" w:themeTint="BF"/>
          <w:sz w:val="20"/>
          <w:szCs w:val="20"/>
        </w:rPr>
        <w:t xml:space="preserve">The National Agenda seeks to consolidate the preventive aspect, reduce the rate of </w:t>
      </w:r>
      <w:r w:rsidR="0068030F" w:rsidRPr="00893B91">
        <w:rPr>
          <w:rFonts w:ascii="Segoe UI" w:eastAsiaTheme="minorEastAsia" w:hAnsi="Segoe UI"/>
          <w:bCs/>
          <w:color w:val="404040" w:themeColor="text1" w:themeTint="BF"/>
          <w:sz w:val="20"/>
          <w:szCs w:val="20"/>
        </w:rPr>
        <w:t xml:space="preserve">    </w:t>
      </w:r>
      <w:r w:rsidR="0068030F" w:rsidRPr="00893B91">
        <w:rPr>
          <w:rFonts w:ascii="Segoe UI" w:eastAsiaTheme="minorEastAsia" w:hAnsi="Segoe UI" w:hint="cs"/>
          <w:bCs/>
          <w:color w:val="404040" w:themeColor="text1" w:themeTint="BF"/>
          <w:sz w:val="20"/>
          <w:szCs w:val="20"/>
        </w:rPr>
        <w:t>lifestyle-related diseases, and develop the readiness of the health system to deal with epidemics and health risks, in order to achieve a healthy life with a long life for the Emirati community.</w:t>
      </w:r>
    </w:p>
    <w:p w14:paraId="3AA131A4" w14:textId="77777777" w:rsidR="00263D22" w:rsidRDefault="00263D22" w:rsidP="003E412D">
      <w:pPr>
        <w:ind w:left="-144"/>
        <w:rPr>
          <w:rStyle w:val="IntenseQuoteChar"/>
          <w:szCs w:val="20"/>
        </w:rPr>
      </w:pPr>
    </w:p>
    <w:p w14:paraId="54FA2FDA" w14:textId="18DA3347" w:rsidR="007778B0" w:rsidRPr="003D5F74" w:rsidRDefault="00FD4A40" w:rsidP="008D1141">
      <w:pPr>
        <w:pStyle w:val="Heading2"/>
        <w:rPr>
          <w:rStyle w:val="Heading2Char"/>
        </w:rPr>
      </w:pPr>
      <w:bookmarkStart w:id="11" w:name="_Toc110334078"/>
      <w:r>
        <w:rPr>
          <w:rStyle w:val="Heading2Char"/>
        </w:rPr>
        <w:t>3</w:t>
      </w:r>
      <w:r w:rsidR="0005454C" w:rsidRPr="003D5F74">
        <w:rPr>
          <w:rStyle w:val="Heading2Char"/>
        </w:rPr>
        <w:t xml:space="preserve">.1  </w:t>
      </w:r>
      <w:r w:rsidR="007778B0" w:rsidRPr="003D5F74">
        <w:rPr>
          <w:rStyle w:val="Heading2Char"/>
        </w:rPr>
        <w:t>National Agenda Indicators</w:t>
      </w:r>
      <w:bookmarkEnd w:id="11"/>
    </w:p>
    <w:p w14:paraId="3B7A174D" w14:textId="5AA4707F" w:rsidR="0005454C" w:rsidRPr="00C518B2" w:rsidRDefault="00211D25" w:rsidP="00C518B2">
      <w:pPr>
        <w:ind w:left="-144"/>
        <w:rPr>
          <w:rStyle w:val="IntenseQuoteChar"/>
          <w:rFonts w:ascii="Segoe UI" w:hAnsi="Segoe UI" w:cstheme="minorBidi"/>
          <w:bCs/>
          <w:color w:val="404040" w:themeColor="text1" w:themeTint="BF"/>
          <w:sz w:val="20"/>
          <w:szCs w:val="20"/>
        </w:rPr>
      </w:pPr>
      <w:r w:rsidRPr="00F74DC3">
        <w:rPr>
          <w:rFonts w:ascii="Segoe UI" w:eastAsiaTheme="minorEastAsia" w:hAnsi="Segoe UI"/>
          <w:bCs/>
          <w:color w:val="404040" w:themeColor="text1" w:themeTint="BF"/>
          <w:sz w:val="20"/>
          <w:szCs w:val="20"/>
        </w:rPr>
        <w:t xml:space="preserve">   </w:t>
      </w:r>
      <w:r w:rsidR="0005454C" w:rsidRPr="00F74DC3">
        <w:rPr>
          <w:rFonts w:ascii="Segoe UI" w:eastAsiaTheme="minorEastAsia" w:hAnsi="Segoe UI" w:hint="cs"/>
          <w:bCs/>
          <w:color w:val="404040" w:themeColor="text1" w:themeTint="BF"/>
          <w:sz w:val="20"/>
          <w:szCs w:val="20"/>
        </w:rPr>
        <w:t>The tables below show the indicators of the national agenda for the health sector in th</w:t>
      </w:r>
      <w:r w:rsidR="005D3D68" w:rsidRPr="00F74DC3">
        <w:rPr>
          <w:rFonts w:ascii="Segoe UI" w:eastAsiaTheme="minorEastAsia" w:hAnsi="Segoe UI"/>
          <w:bCs/>
          <w:color w:val="404040" w:themeColor="text1" w:themeTint="BF"/>
          <w:sz w:val="20"/>
          <w:szCs w:val="20"/>
        </w:rPr>
        <w:t>e</w:t>
      </w:r>
      <w:r w:rsidRPr="00F74DC3">
        <w:rPr>
          <w:rFonts w:ascii="Segoe UI" w:eastAsiaTheme="minorEastAsia" w:hAnsi="Segoe UI"/>
          <w:bCs/>
          <w:color w:val="404040" w:themeColor="text1" w:themeTint="BF"/>
          <w:sz w:val="20"/>
          <w:szCs w:val="20"/>
        </w:rPr>
        <w:t xml:space="preserve"> </w:t>
      </w:r>
      <w:r w:rsidR="005D3D68" w:rsidRPr="00F74DC3">
        <w:rPr>
          <w:rFonts w:ascii="Segoe UI" w:eastAsiaTheme="minorEastAsia" w:hAnsi="Segoe UI"/>
          <w:bCs/>
          <w:color w:val="404040" w:themeColor="text1" w:themeTint="BF"/>
          <w:sz w:val="20"/>
          <w:szCs w:val="20"/>
        </w:rPr>
        <w:t>country</w:t>
      </w:r>
      <w:r w:rsidR="00DA435F">
        <w:rPr>
          <w:rFonts w:ascii="Segoe UI" w:eastAsiaTheme="minorEastAsia" w:hAnsi="Segoe UI"/>
          <w:bCs/>
          <w:color w:val="404040" w:themeColor="text1" w:themeTint="BF"/>
          <w:sz w:val="20"/>
          <w:szCs w:val="20"/>
        </w:rPr>
        <w:br/>
      </w:r>
    </w:p>
    <w:tbl>
      <w:tblPr>
        <w:tblStyle w:val="Table1"/>
        <w:tblW w:w="0" w:type="auto"/>
        <w:tblCellMar>
          <w:top w:w="43" w:type="dxa"/>
          <w:left w:w="115" w:type="dxa"/>
          <w:bottom w:w="43" w:type="dxa"/>
          <w:right w:w="115" w:type="dxa"/>
        </w:tblCellMar>
        <w:tblLook w:val="04A0" w:firstRow="1" w:lastRow="0" w:firstColumn="1" w:lastColumn="0" w:noHBand="0" w:noVBand="1"/>
      </w:tblPr>
      <w:tblGrid>
        <w:gridCol w:w="2070"/>
        <w:gridCol w:w="6560"/>
      </w:tblGrid>
      <w:tr w:rsidR="00F72D52" w:rsidRPr="000057AD" w14:paraId="4B51C441" w14:textId="77777777" w:rsidTr="0031687F">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B68A35"/>
            </w:tcBorders>
          </w:tcPr>
          <w:p w14:paraId="55DCCB19" w14:textId="77777777" w:rsidR="00F72D52" w:rsidRPr="00C109C4" w:rsidRDefault="00F72D52" w:rsidP="00667539">
            <w:pPr>
              <w:rPr>
                <w:szCs w:val="20"/>
              </w:rPr>
            </w:pPr>
            <w:r w:rsidRPr="00C109C4">
              <w:rPr>
                <w:szCs w:val="20"/>
              </w:rPr>
              <w:t>Indicator</w:t>
            </w:r>
          </w:p>
        </w:tc>
        <w:tc>
          <w:tcPr>
            <w:tcW w:w="6560" w:type="dxa"/>
            <w:tcBorders>
              <w:bottom w:val="single" w:sz="4" w:space="0" w:color="B68A35"/>
            </w:tcBorders>
          </w:tcPr>
          <w:p w14:paraId="12686E07" w14:textId="77777777" w:rsidR="00F72D52" w:rsidRPr="00C109C4" w:rsidRDefault="00F2301E" w:rsidP="00667539">
            <w:pPr>
              <w:jc w:val="left"/>
              <w:rPr>
                <w:szCs w:val="20"/>
              </w:rPr>
            </w:pPr>
            <w:r w:rsidRPr="00F2301E">
              <w:rPr>
                <w:szCs w:val="20"/>
              </w:rPr>
              <w:t>Prevalence of smoking any tobacco product (males)</w:t>
            </w:r>
          </w:p>
        </w:tc>
      </w:tr>
      <w:tr w:rsidR="00F72D52" w:rsidRPr="000057AD" w14:paraId="59BC3839" w14:textId="77777777" w:rsidTr="0031687F">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1AE2D6EB" w14:textId="77777777" w:rsidR="00F72D52" w:rsidRPr="00FD10E3" w:rsidRDefault="00F2301E" w:rsidP="00F2301E">
            <w:pPr>
              <w:spacing w:before="120" w:after="120"/>
              <w:rPr>
                <w:rFonts w:cs="Segoe UI"/>
                <w:b/>
                <w:sz w:val="18"/>
                <w:szCs w:val="18"/>
              </w:rPr>
            </w:pPr>
            <w:r>
              <w:rPr>
                <w:rFonts w:cs="Segoe UI"/>
                <w:b/>
                <w:sz w:val="18"/>
                <w:szCs w:val="18"/>
              </w:rPr>
              <w:t>Definition</w:t>
            </w:r>
          </w:p>
        </w:tc>
        <w:tc>
          <w:tcPr>
            <w:tcW w:w="6560" w:type="dxa"/>
          </w:tcPr>
          <w:p w14:paraId="0B5BBF07" w14:textId="77777777" w:rsidR="00F72D52" w:rsidRPr="000057AD" w:rsidRDefault="00F2301E" w:rsidP="00667539">
            <w:pPr>
              <w:spacing w:before="120" w:after="120"/>
              <w:jc w:val="left"/>
              <w:rPr>
                <w:bCs/>
                <w:sz w:val="18"/>
                <w:szCs w:val="18"/>
              </w:rPr>
            </w:pPr>
            <w:r w:rsidRPr="0016233D">
              <w:rPr>
                <w:bCs/>
                <w:sz w:val="18"/>
                <w:szCs w:val="18"/>
              </w:rPr>
              <w:t>An indicator that measures the percentage of cigarette consumption</w:t>
            </w:r>
            <w:r w:rsidR="004621A3" w:rsidRPr="0016233D">
              <w:rPr>
                <w:bCs/>
                <w:sz w:val="18"/>
                <w:szCs w:val="18"/>
              </w:rPr>
              <w:t xml:space="preserve"> </w:t>
            </w:r>
            <w:r w:rsidRPr="0016233D">
              <w:rPr>
                <w:bCs/>
                <w:sz w:val="18"/>
                <w:szCs w:val="18"/>
              </w:rPr>
              <w:t>and daily tobacco products among members of society of different age groups</w:t>
            </w:r>
            <w:r w:rsidR="004621A3" w:rsidRPr="0016233D">
              <w:rPr>
                <w:bCs/>
                <w:sz w:val="18"/>
                <w:szCs w:val="18"/>
              </w:rPr>
              <w:t>.</w:t>
            </w:r>
          </w:p>
        </w:tc>
      </w:tr>
      <w:tr w:rsidR="00F72D52" w:rsidRPr="000057AD" w14:paraId="50B17C14" w14:textId="77777777" w:rsidTr="0031687F">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24C5C3E4" w14:textId="77777777" w:rsidR="00F72D52" w:rsidRPr="00FD10E3" w:rsidRDefault="00F72D52" w:rsidP="00667539">
            <w:pPr>
              <w:spacing w:before="120" w:after="120"/>
              <w:rPr>
                <w:rFonts w:cs="Segoe UI"/>
                <w:b/>
                <w:sz w:val="18"/>
                <w:szCs w:val="18"/>
              </w:rPr>
            </w:pPr>
            <w:r w:rsidRPr="00FD10E3">
              <w:rPr>
                <w:rFonts w:cs="Segoe UI"/>
                <w:b/>
                <w:sz w:val="18"/>
                <w:szCs w:val="18"/>
              </w:rPr>
              <w:t>Value</w:t>
            </w:r>
          </w:p>
        </w:tc>
        <w:tc>
          <w:tcPr>
            <w:tcW w:w="6560" w:type="dxa"/>
          </w:tcPr>
          <w:p w14:paraId="51F8CBDB" w14:textId="7A5931AC" w:rsidR="00F72D52" w:rsidRPr="000273DE" w:rsidRDefault="00E67E44" w:rsidP="00667539">
            <w:pPr>
              <w:spacing w:before="120" w:after="120"/>
              <w:jc w:val="left"/>
              <w:rPr>
                <w:b/>
                <w:sz w:val="18"/>
                <w:szCs w:val="18"/>
              </w:rPr>
            </w:pPr>
            <w:r w:rsidRPr="000273DE">
              <w:rPr>
                <w:b/>
                <w:sz w:val="18"/>
                <w:szCs w:val="18"/>
              </w:rPr>
              <w:t>15.70</w:t>
            </w:r>
          </w:p>
        </w:tc>
      </w:tr>
      <w:tr w:rsidR="00F72D52" w:rsidRPr="000057AD" w14:paraId="092FEF73" w14:textId="77777777" w:rsidTr="0031687F">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43F1FE35" w14:textId="77777777" w:rsidR="00F72D52" w:rsidRPr="00FD10E3" w:rsidRDefault="00F2301E" w:rsidP="00667539">
            <w:pPr>
              <w:spacing w:before="120" w:after="120"/>
              <w:rPr>
                <w:rFonts w:cs="Segoe UI"/>
                <w:b/>
                <w:sz w:val="18"/>
                <w:szCs w:val="18"/>
              </w:rPr>
            </w:pPr>
            <w:r>
              <w:rPr>
                <w:rFonts w:cs="Segoe UI"/>
                <w:b/>
                <w:sz w:val="18"/>
                <w:szCs w:val="18"/>
              </w:rPr>
              <w:t>Unit</w:t>
            </w:r>
          </w:p>
        </w:tc>
        <w:tc>
          <w:tcPr>
            <w:tcW w:w="6560" w:type="dxa"/>
          </w:tcPr>
          <w:p w14:paraId="35B20328" w14:textId="77777777" w:rsidR="00F72D52" w:rsidRPr="000273DE" w:rsidRDefault="00B42045" w:rsidP="00667539">
            <w:pPr>
              <w:spacing w:before="120" w:after="120"/>
              <w:jc w:val="left"/>
              <w:rPr>
                <w:b/>
                <w:sz w:val="18"/>
                <w:szCs w:val="18"/>
              </w:rPr>
            </w:pPr>
            <w:r w:rsidRPr="000273DE">
              <w:rPr>
                <w:b/>
                <w:sz w:val="18"/>
                <w:szCs w:val="18"/>
              </w:rPr>
              <w:t>Percent (%)</w:t>
            </w:r>
          </w:p>
        </w:tc>
      </w:tr>
      <w:tr w:rsidR="00F72D52" w:rsidRPr="000057AD" w14:paraId="39B870A9" w14:textId="77777777" w:rsidTr="0031687F">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0F01C10F" w14:textId="77777777" w:rsidR="00F72D52" w:rsidRPr="00FD10E3" w:rsidRDefault="00F72D52" w:rsidP="00667539">
            <w:pPr>
              <w:spacing w:before="120" w:after="120"/>
              <w:rPr>
                <w:rFonts w:cs="Segoe UI"/>
                <w:b/>
                <w:sz w:val="18"/>
                <w:szCs w:val="18"/>
              </w:rPr>
            </w:pPr>
            <w:r w:rsidRPr="00FD10E3">
              <w:rPr>
                <w:rFonts w:cs="Segoe UI"/>
                <w:b/>
                <w:w w:val="89"/>
                <w:sz w:val="18"/>
                <w:szCs w:val="18"/>
              </w:rPr>
              <w:t>Data Source</w:t>
            </w:r>
          </w:p>
        </w:tc>
        <w:tc>
          <w:tcPr>
            <w:tcW w:w="6560" w:type="dxa"/>
          </w:tcPr>
          <w:p w14:paraId="51580B5B" w14:textId="1D7F6037" w:rsidR="00F72D52" w:rsidRPr="000057AD" w:rsidRDefault="00777034" w:rsidP="00667539">
            <w:pPr>
              <w:spacing w:before="120" w:after="120"/>
              <w:jc w:val="left"/>
              <w:rPr>
                <w:bCs/>
                <w:sz w:val="18"/>
                <w:szCs w:val="18"/>
              </w:rPr>
            </w:pPr>
            <w:r>
              <w:rPr>
                <w:bCs/>
                <w:sz w:val="18"/>
                <w:szCs w:val="18"/>
              </w:rPr>
              <w:t xml:space="preserve">National Health Survey </w:t>
            </w:r>
            <w:r w:rsidR="00775D2D">
              <w:rPr>
                <w:bCs/>
                <w:sz w:val="18"/>
                <w:szCs w:val="18"/>
              </w:rPr>
              <w:t>2018</w:t>
            </w:r>
          </w:p>
        </w:tc>
      </w:tr>
    </w:tbl>
    <w:p w14:paraId="73C6CB9F" w14:textId="77777777" w:rsidR="00F72D52" w:rsidRDefault="00F72D52" w:rsidP="008D0EAF">
      <w:pPr>
        <w:tabs>
          <w:tab w:val="left" w:pos="5556"/>
        </w:tabs>
        <w:spacing w:after="120"/>
        <w:rPr>
          <w:rStyle w:val="IntenseQuoteChar"/>
          <w:szCs w:val="20"/>
        </w:rPr>
      </w:pPr>
    </w:p>
    <w:p w14:paraId="2C7E96DD" w14:textId="77777777" w:rsidR="009206EC" w:rsidRDefault="009206EC" w:rsidP="008D0EAF">
      <w:pPr>
        <w:tabs>
          <w:tab w:val="left" w:pos="5556"/>
        </w:tabs>
        <w:spacing w:after="120"/>
        <w:rPr>
          <w:rStyle w:val="IntenseQuoteChar"/>
          <w:szCs w:val="20"/>
        </w:rPr>
      </w:pPr>
    </w:p>
    <w:tbl>
      <w:tblPr>
        <w:tblStyle w:val="Table1"/>
        <w:tblW w:w="0" w:type="auto"/>
        <w:tblCellMar>
          <w:top w:w="43" w:type="dxa"/>
          <w:left w:w="115" w:type="dxa"/>
          <w:bottom w:w="43" w:type="dxa"/>
          <w:right w:w="115" w:type="dxa"/>
        </w:tblCellMar>
        <w:tblLook w:val="04A0" w:firstRow="1" w:lastRow="0" w:firstColumn="1" w:lastColumn="0" w:noHBand="0" w:noVBand="1"/>
      </w:tblPr>
      <w:tblGrid>
        <w:gridCol w:w="2070"/>
        <w:gridCol w:w="6560"/>
      </w:tblGrid>
      <w:tr w:rsidR="00A42A8D" w:rsidRPr="000057AD" w14:paraId="66D2C6DB" w14:textId="77777777" w:rsidTr="0031687F">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B68A35"/>
            </w:tcBorders>
          </w:tcPr>
          <w:p w14:paraId="0F6E58C1" w14:textId="77777777" w:rsidR="00A42A8D" w:rsidRPr="00C109C4" w:rsidRDefault="00A42A8D" w:rsidP="00667539">
            <w:pPr>
              <w:rPr>
                <w:szCs w:val="20"/>
              </w:rPr>
            </w:pPr>
            <w:r w:rsidRPr="00C109C4">
              <w:rPr>
                <w:szCs w:val="20"/>
              </w:rPr>
              <w:t>Indicator</w:t>
            </w:r>
          </w:p>
        </w:tc>
        <w:tc>
          <w:tcPr>
            <w:tcW w:w="6560" w:type="dxa"/>
            <w:tcBorders>
              <w:bottom w:val="single" w:sz="4" w:space="0" w:color="B68A35"/>
            </w:tcBorders>
          </w:tcPr>
          <w:p w14:paraId="174FADFF" w14:textId="77777777" w:rsidR="00A42A8D" w:rsidRPr="00C109C4" w:rsidRDefault="00A42A8D" w:rsidP="00667539">
            <w:pPr>
              <w:jc w:val="left"/>
              <w:rPr>
                <w:szCs w:val="20"/>
              </w:rPr>
            </w:pPr>
            <w:r w:rsidRPr="00F2301E">
              <w:rPr>
                <w:szCs w:val="20"/>
              </w:rPr>
              <w:t>Prevalence of smoking any tobacco product (</w:t>
            </w:r>
            <w:r>
              <w:rPr>
                <w:szCs w:val="20"/>
              </w:rPr>
              <w:t>fe</w:t>
            </w:r>
            <w:r w:rsidRPr="00F2301E">
              <w:rPr>
                <w:szCs w:val="20"/>
              </w:rPr>
              <w:t>males)</w:t>
            </w:r>
          </w:p>
        </w:tc>
      </w:tr>
      <w:tr w:rsidR="00A42A8D" w:rsidRPr="000057AD" w14:paraId="52885D4E" w14:textId="77777777" w:rsidTr="0031687F">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3F23BABE" w14:textId="77777777" w:rsidR="00A42A8D" w:rsidRPr="00FD10E3" w:rsidRDefault="00A42A8D" w:rsidP="00667539">
            <w:pPr>
              <w:spacing w:before="120" w:after="120"/>
              <w:rPr>
                <w:rFonts w:cs="Segoe UI"/>
                <w:b/>
                <w:sz w:val="18"/>
                <w:szCs w:val="18"/>
              </w:rPr>
            </w:pPr>
            <w:r>
              <w:rPr>
                <w:rFonts w:cs="Segoe UI"/>
                <w:b/>
                <w:sz w:val="18"/>
                <w:szCs w:val="18"/>
              </w:rPr>
              <w:t>Definition</w:t>
            </w:r>
          </w:p>
        </w:tc>
        <w:tc>
          <w:tcPr>
            <w:tcW w:w="6560" w:type="dxa"/>
          </w:tcPr>
          <w:p w14:paraId="58BFD62D" w14:textId="2AD0DAFB" w:rsidR="00A42A8D" w:rsidRPr="000057AD" w:rsidRDefault="004621A3" w:rsidP="00667539">
            <w:pPr>
              <w:spacing w:before="120" w:after="120"/>
              <w:jc w:val="left"/>
              <w:rPr>
                <w:bCs/>
                <w:sz w:val="18"/>
                <w:szCs w:val="18"/>
              </w:rPr>
            </w:pPr>
            <w:r w:rsidRPr="0016233D">
              <w:rPr>
                <w:bCs/>
                <w:sz w:val="18"/>
                <w:szCs w:val="18"/>
              </w:rPr>
              <w:t>An indicator that measures the percentage of cigarette consumption</w:t>
            </w:r>
            <w:r w:rsidR="007A379C">
              <w:rPr>
                <w:bCs/>
                <w:sz w:val="18"/>
                <w:szCs w:val="18"/>
              </w:rPr>
              <w:t xml:space="preserve"> </w:t>
            </w:r>
            <w:r w:rsidRPr="0016233D">
              <w:rPr>
                <w:bCs/>
                <w:sz w:val="18"/>
                <w:szCs w:val="18"/>
              </w:rPr>
              <w:t>and daily tobacco products among members of society of different age groups.</w:t>
            </w:r>
          </w:p>
        </w:tc>
      </w:tr>
      <w:tr w:rsidR="00A42A8D" w:rsidRPr="000057AD" w14:paraId="790E2DCC" w14:textId="77777777" w:rsidTr="0031687F">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547054D3" w14:textId="77777777" w:rsidR="00A42A8D" w:rsidRPr="00FD10E3" w:rsidRDefault="00A42A8D" w:rsidP="00667539">
            <w:pPr>
              <w:spacing w:before="120" w:after="120"/>
              <w:rPr>
                <w:rFonts w:cs="Segoe UI"/>
                <w:b/>
                <w:sz w:val="18"/>
                <w:szCs w:val="18"/>
              </w:rPr>
            </w:pPr>
            <w:r w:rsidRPr="00FD10E3">
              <w:rPr>
                <w:rFonts w:cs="Segoe UI"/>
                <w:b/>
                <w:sz w:val="18"/>
                <w:szCs w:val="18"/>
              </w:rPr>
              <w:t>Value</w:t>
            </w:r>
          </w:p>
        </w:tc>
        <w:tc>
          <w:tcPr>
            <w:tcW w:w="6560" w:type="dxa"/>
          </w:tcPr>
          <w:p w14:paraId="7472F42C" w14:textId="1A651ED5" w:rsidR="00A42A8D" w:rsidRPr="006A1B88" w:rsidRDefault="00E67E44" w:rsidP="00667539">
            <w:pPr>
              <w:spacing w:before="120" w:after="120"/>
              <w:jc w:val="left"/>
              <w:rPr>
                <w:b/>
                <w:sz w:val="18"/>
                <w:szCs w:val="18"/>
              </w:rPr>
            </w:pPr>
            <w:r w:rsidRPr="006A1B88">
              <w:rPr>
                <w:b/>
                <w:sz w:val="18"/>
                <w:szCs w:val="18"/>
              </w:rPr>
              <w:t>2.40</w:t>
            </w:r>
          </w:p>
        </w:tc>
      </w:tr>
      <w:tr w:rsidR="00A42A8D" w:rsidRPr="000057AD" w14:paraId="23170B5F" w14:textId="77777777" w:rsidTr="0031687F">
        <w:trPr>
          <w:cnfStyle w:val="000000100000" w:firstRow="0" w:lastRow="0" w:firstColumn="0" w:lastColumn="0" w:oddVBand="0" w:evenVBand="0" w:oddHBand="1" w:evenHBand="0" w:firstRowFirstColumn="0" w:firstRowLastColumn="0" w:lastRowFirstColumn="0" w:lastRowLastColumn="0"/>
          <w:trHeight w:val="20"/>
        </w:trPr>
        <w:tc>
          <w:tcPr>
            <w:tcW w:w="2070" w:type="dxa"/>
          </w:tcPr>
          <w:p w14:paraId="2FFFE804" w14:textId="77777777" w:rsidR="00A42A8D" w:rsidRPr="00FD10E3" w:rsidRDefault="00A42A8D" w:rsidP="00667539">
            <w:pPr>
              <w:spacing w:before="120" w:after="120"/>
              <w:rPr>
                <w:rFonts w:cs="Segoe UI"/>
                <w:b/>
                <w:sz w:val="18"/>
                <w:szCs w:val="18"/>
              </w:rPr>
            </w:pPr>
            <w:r>
              <w:rPr>
                <w:rFonts w:cs="Segoe UI"/>
                <w:b/>
                <w:sz w:val="18"/>
                <w:szCs w:val="18"/>
              </w:rPr>
              <w:t>Unit</w:t>
            </w:r>
          </w:p>
        </w:tc>
        <w:tc>
          <w:tcPr>
            <w:tcW w:w="6560" w:type="dxa"/>
          </w:tcPr>
          <w:p w14:paraId="0774B381" w14:textId="77777777" w:rsidR="00A42A8D" w:rsidRPr="006A1B88" w:rsidRDefault="00A42A8D" w:rsidP="00667539">
            <w:pPr>
              <w:spacing w:before="120" w:after="120"/>
              <w:jc w:val="left"/>
              <w:rPr>
                <w:b/>
                <w:sz w:val="18"/>
                <w:szCs w:val="18"/>
              </w:rPr>
            </w:pPr>
            <w:r w:rsidRPr="006A1B88">
              <w:rPr>
                <w:b/>
                <w:sz w:val="18"/>
                <w:szCs w:val="18"/>
              </w:rPr>
              <w:t>Percent (%)</w:t>
            </w:r>
          </w:p>
        </w:tc>
      </w:tr>
      <w:tr w:rsidR="00A42A8D" w:rsidRPr="000057AD" w14:paraId="6C673F2A" w14:textId="77777777" w:rsidTr="0031687F">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461BF522" w14:textId="77777777" w:rsidR="00A42A8D" w:rsidRPr="00FD10E3" w:rsidRDefault="00A42A8D" w:rsidP="00667539">
            <w:pPr>
              <w:spacing w:before="120" w:after="120"/>
              <w:rPr>
                <w:rFonts w:cs="Segoe UI"/>
                <w:b/>
                <w:sz w:val="18"/>
                <w:szCs w:val="18"/>
              </w:rPr>
            </w:pPr>
            <w:r w:rsidRPr="00FD10E3">
              <w:rPr>
                <w:rFonts w:cs="Segoe UI"/>
                <w:b/>
                <w:w w:val="89"/>
                <w:sz w:val="18"/>
                <w:szCs w:val="18"/>
              </w:rPr>
              <w:t>Data Source</w:t>
            </w:r>
          </w:p>
        </w:tc>
        <w:tc>
          <w:tcPr>
            <w:tcW w:w="6560" w:type="dxa"/>
          </w:tcPr>
          <w:p w14:paraId="1384E58E" w14:textId="05A9F9EE" w:rsidR="00850BDC" w:rsidRPr="000057AD" w:rsidRDefault="00775D2D" w:rsidP="007203C3">
            <w:pPr>
              <w:spacing w:before="120" w:after="120"/>
              <w:jc w:val="left"/>
              <w:rPr>
                <w:bCs/>
                <w:sz w:val="18"/>
                <w:szCs w:val="18"/>
              </w:rPr>
            </w:pPr>
            <w:r>
              <w:rPr>
                <w:bCs/>
                <w:sz w:val="18"/>
                <w:szCs w:val="18"/>
              </w:rPr>
              <w:t>National Health Survey 2018</w:t>
            </w:r>
          </w:p>
        </w:tc>
      </w:tr>
    </w:tbl>
    <w:p w14:paraId="2AE0CAA8" w14:textId="77777777" w:rsidR="00A42A8D" w:rsidRDefault="00A42A8D" w:rsidP="008D0EAF">
      <w:pPr>
        <w:tabs>
          <w:tab w:val="left" w:pos="5556"/>
        </w:tabs>
        <w:spacing w:after="120"/>
        <w:rPr>
          <w:rStyle w:val="IntenseQuoteChar"/>
          <w:szCs w:val="20"/>
        </w:rPr>
      </w:pPr>
    </w:p>
    <w:tbl>
      <w:tblPr>
        <w:tblStyle w:val="Table1"/>
        <w:tblW w:w="0" w:type="auto"/>
        <w:tblLook w:val="04A0" w:firstRow="1" w:lastRow="0" w:firstColumn="1" w:lastColumn="0" w:noHBand="0" w:noVBand="1"/>
      </w:tblPr>
      <w:tblGrid>
        <w:gridCol w:w="2070"/>
        <w:gridCol w:w="6560"/>
      </w:tblGrid>
      <w:tr w:rsidR="00486E3F" w:rsidRPr="000057AD" w14:paraId="005E1CD6" w14:textId="77777777" w:rsidTr="0062712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top w:val="single" w:sz="4" w:space="0" w:color="auto"/>
              <w:bottom w:val="single" w:sz="4" w:space="0" w:color="auto"/>
            </w:tcBorders>
          </w:tcPr>
          <w:p w14:paraId="0AB90061" w14:textId="77777777" w:rsidR="00486E3F" w:rsidRPr="00AD01EA" w:rsidRDefault="00486E3F" w:rsidP="007E6BA4">
            <w:pPr>
              <w:spacing w:before="120" w:after="120"/>
              <w:rPr>
                <w:szCs w:val="20"/>
              </w:rPr>
            </w:pPr>
            <w:r w:rsidRPr="00AD01EA">
              <w:rPr>
                <w:szCs w:val="20"/>
              </w:rPr>
              <w:lastRenderedPageBreak/>
              <w:t>Indicator</w:t>
            </w:r>
          </w:p>
        </w:tc>
        <w:tc>
          <w:tcPr>
            <w:tcW w:w="6560" w:type="dxa"/>
            <w:tcBorders>
              <w:top w:val="single" w:sz="4" w:space="0" w:color="auto"/>
              <w:bottom w:val="single" w:sz="4" w:space="0" w:color="auto"/>
            </w:tcBorders>
          </w:tcPr>
          <w:p w14:paraId="7650446E" w14:textId="77777777" w:rsidR="00486E3F" w:rsidRPr="00AD01EA" w:rsidRDefault="00486E3F" w:rsidP="007E6BA4">
            <w:pPr>
              <w:spacing w:before="120" w:after="120"/>
              <w:jc w:val="left"/>
              <w:rPr>
                <w:szCs w:val="20"/>
              </w:rPr>
            </w:pPr>
            <w:r w:rsidRPr="00AD01EA">
              <w:rPr>
                <w:szCs w:val="20"/>
              </w:rPr>
              <w:t>Number of nurse practitioners per 1000 population</w:t>
            </w:r>
          </w:p>
        </w:tc>
      </w:tr>
      <w:tr w:rsidR="00486E3F" w:rsidRPr="000057AD" w14:paraId="33A0A062" w14:textId="77777777" w:rsidTr="00627125">
        <w:trPr>
          <w:cnfStyle w:val="000000100000" w:firstRow="0" w:lastRow="0" w:firstColumn="0" w:lastColumn="0" w:oddVBand="0" w:evenVBand="0" w:oddHBand="1" w:evenHBand="0" w:firstRowFirstColumn="0" w:firstRowLastColumn="0" w:lastRowFirstColumn="0" w:lastRowLastColumn="0"/>
          <w:trHeight w:val="701"/>
        </w:trPr>
        <w:tc>
          <w:tcPr>
            <w:tcW w:w="2070" w:type="dxa"/>
            <w:tcBorders>
              <w:top w:val="single" w:sz="4" w:space="0" w:color="auto"/>
            </w:tcBorders>
          </w:tcPr>
          <w:p w14:paraId="3584EE5F" w14:textId="77777777" w:rsidR="00486E3F" w:rsidRPr="00FD10E3" w:rsidRDefault="00486E3F" w:rsidP="007E6BA4">
            <w:pPr>
              <w:spacing w:before="120" w:after="120"/>
              <w:rPr>
                <w:rFonts w:cs="Segoe UI"/>
                <w:b/>
                <w:sz w:val="18"/>
                <w:szCs w:val="18"/>
              </w:rPr>
            </w:pPr>
            <w:r>
              <w:rPr>
                <w:rFonts w:cs="Segoe UI"/>
                <w:b/>
                <w:sz w:val="18"/>
                <w:szCs w:val="18"/>
              </w:rPr>
              <w:t>Definition</w:t>
            </w:r>
          </w:p>
        </w:tc>
        <w:tc>
          <w:tcPr>
            <w:tcW w:w="6560" w:type="dxa"/>
            <w:tcBorders>
              <w:top w:val="single" w:sz="4" w:space="0" w:color="auto"/>
            </w:tcBorders>
          </w:tcPr>
          <w:p w14:paraId="47B987EE" w14:textId="77777777" w:rsidR="00486E3F" w:rsidRPr="001E059A" w:rsidRDefault="00486E3F" w:rsidP="007E6BA4">
            <w:pPr>
              <w:spacing w:before="120" w:after="120"/>
              <w:jc w:val="both"/>
              <w:rPr>
                <w:rFonts w:ascii="Sakkal Majalla" w:eastAsia="Times New Roman" w:hAnsi="Sakkal Majalla" w:cs="Sakkal Majalla"/>
                <w:color w:val="000000"/>
                <w:sz w:val="28"/>
                <w:szCs w:val="28"/>
              </w:rPr>
            </w:pPr>
            <w:r w:rsidRPr="0016233D">
              <w:rPr>
                <w:bCs/>
                <w:sz w:val="18"/>
                <w:szCs w:val="18"/>
              </w:rPr>
              <w:t>An indicator that measures the average number of nurses</w:t>
            </w:r>
            <w:r>
              <w:rPr>
                <w:bCs/>
                <w:sz w:val="18"/>
                <w:szCs w:val="18"/>
              </w:rPr>
              <w:t xml:space="preserve"> </w:t>
            </w:r>
            <w:r w:rsidRPr="0016233D">
              <w:rPr>
                <w:bCs/>
                <w:sz w:val="18"/>
                <w:szCs w:val="18"/>
              </w:rPr>
              <w:t>and nurses per 1000 population</w:t>
            </w:r>
            <w:r>
              <w:rPr>
                <w:bCs/>
                <w:sz w:val="18"/>
                <w:szCs w:val="18"/>
              </w:rPr>
              <w:t>.</w:t>
            </w:r>
          </w:p>
        </w:tc>
      </w:tr>
      <w:tr w:rsidR="00486E3F" w:rsidRPr="000057AD" w14:paraId="70B29E55" w14:textId="77777777" w:rsidTr="007E6BA4">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3435B129" w14:textId="77777777" w:rsidR="00486E3F" w:rsidRPr="00FD10E3" w:rsidRDefault="00486E3F" w:rsidP="007E6BA4">
            <w:pPr>
              <w:spacing w:before="120" w:after="120"/>
              <w:rPr>
                <w:rFonts w:cs="Segoe UI"/>
                <w:b/>
                <w:sz w:val="18"/>
                <w:szCs w:val="18"/>
              </w:rPr>
            </w:pPr>
            <w:r w:rsidRPr="00FD10E3">
              <w:rPr>
                <w:rFonts w:cs="Segoe UI"/>
                <w:b/>
                <w:sz w:val="18"/>
                <w:szCs w:val="18"/>
              </w:rPr>
              <w:t>Value</w:t>
            </w:r>
          </w:p>
        </w:tc>
        <w:tc>
          <w:tcPr>
            <w:tcW w:w="6560" w:type="dxa"/>
          </w:tcPr>
          <w:p w14:paraId="0ADA3868" w14:textId="77777777" w:rsidR="00486E3F" w:rsidRPr="00816A45" w:rsidRDefault="00486E3F" w:rsidP="007E6BA4">
            <w:pPr>
              <w:spacing w:before="120" w:after="120"/>
              <w:jc w:val="left"/>
              <w:rPr>
                <w:b/>
                <w:sz w:val="18"/>
                <w:szCs w:val="18"/>
              </w:rPr>
            </w:pPr>
            <w:r w:rsidRPr="00816A45">
              <w:rPr>
                <w:b/>
                <w:sz w:val="18"/>
                <w:szCs w:val="18"/>
              </w:rPr>
              <w:t>6.05</w:t>
            </w:r>
          </w:p>
        </w:tc>
      </w:tr>
      <w:tr w:rsidR="00486E3F" w:rsidRPr="000057AD" w14:paraId="186E99DB" w14:textId="77777777" w:rsidTr="007E6BA4">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0F7117B2" w14:textId="77777777" w:rsidR="00486E3F" w:rsidRPr="00FD10E3" w:rsidRDefault="00486E3F" w:rsidP="007E6BA4">
            <w:pPr>
              <w:spacing w:before="120" w:after="120"/>
              <w:rPr>
                <w:rFonts w:cs="Segoe UI"/>
                <w:b/>
                <w:sz w:val="18"/>
                <w:szCs w:val="18"/>
              </w:rPr>
            </w:pPr>
            <w:r>
              <w:rPr>
                <w:rFonts w:cs="Segoe UI"/>
                <w:b/>
                <w:sz w:val="18"/>
                <w:szCs w:val="18"/>
              </w:rPr>
              <w:t>Unit</w:t>
            </w:r>
          </w:p>
        </w:tc>
        <w:tc>
          <w:tcPr>
            <w:tcW w:w="6560" w:type="dxa"/>
          </w:tcPr>
          <w:p w14:paraId="00A6C20A" w14:textId="77777777" w:rsidR="00486E3F" w:rsidRPr="00816A45" w:rsidRDefault="00486E3F" w:rsidP="007E6BA4">
            <w:pPr>
              <w:spacing w:before="120" w:after="120"/>
              <w:jc w:val="left"/>
              <w:rPr>
                <w:b/>
                <w:sz w:val="18"/>
                <w:szCs w:val="18"/>
              </w:rPr>
            </w:pPr>
            <w:r w:rsidRPr="00816A45">
              <w:rPr>
                <w:b/>
                <w:sz w:val="18"/>
                <w:szCs w:val="18"/>
              </w:rPr>
              <w:t>Nurse/ 1000 population</w:t>
            </w:r>
          </w:p>
        </w:tc>
      </w:tr>
      <w:tr w:rsidR="00486E3F" w:rsidRPr="000057AD" w14:paraId="77C53525" w14:textId="77777777" w:rsidTr="007E6BA4">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66111E14" w14:textId="77777777" w:rsidR="00486E3F" w:rsidRPr="00FD10E3" w:rsidRDefault="00486E3F" w:rsidP="007E6BA4">
            <w:pPr>
              <w:spacing w:before="120" w:after="120"/>
              <w:rPr>
                <w:rFonts w:cs="Segoe UI"/>
                <w:b/>
                <w:sz w:val="18"/>
                <w:szCs w:val="18"/>
              </w:rPr>
            </w:pPr>
            <w:r w:rsidRPr="00FD10E3">
              <w:rPr>
                <w:rFonts w:cs="Segoe UI"/>
                <w:b/>
                <w:w w:val="89"/>
                <w:sz w:val="18"/>
                <w:szCs w:val="18"/>
              </w:rPr>
              <w:t>Data Source</w:t>
            </w:r>
          </w:p>
        </w:tc>
        <w:tc>
          <w:tcPr>
            <w:tcW w:w="6560" w:type="dxa"/>
          </w:tcPr>
          <w:p w14:paraId="39BBE176" w14:textId="77777777" w:rsidR="00486E3F" w:rsidRPr="000057AD" w:rsidRDefault="00486E3F" w:rsidP="007E6BA4">
            <w:pPr>
              <w:spacing w:before="120" w:after="120"/>
              <w:jc w:val="left"/>
              <w:rPr>
                <w:bCs/>
                <w:sz w:val="18"/>
                <w:szCs w:val="18"/>
              </w:rPr>
            </w:pPr>
            <w:r>
              <w:rPr>
                <w:bCs/>
                <w:sz w:val="18"/>
                <w:szCs w:val="18"/>
              </w:rPr>
              <w:t>Reported Country – MOHAP 2020</w:t>
            </w:r>
          </w:p>
        </w:tc>
      </w:tr>
    </w:tbl>
    <w:p w14:paraId="6D351A4B" w14:textId="7741C473" w:rsidR="00486E3F" w:rsidRDefault="00486E3F" w:rsidP="008D0EAF">
      <w:pPr>
        <w:tabs>
          <w:tab w:val="left" w:pos="5556"/>
        </w:tabs>
        <w:spacing w:after="120"/>
        <w:rPr>
          <w:rStyle w:val="IntenseQuoteChar"/>
          <w:szCs w:val="20"/>
        </w:rPr>
      </w:pPr>
    </w:p>
    <w:p w14:paraId="311A5CA6" w14:textId="77777777" w:rsidR="0055313C" w:rsidRDefault="0055313C" w:rsidP="008D0EAF">
      <w:pPr>
        <w:tabs>
          <w:tab w:val="left" w:pos="5556"/>
        </w:tabs>
        <w:spacing w:after="120"/>
        <w:rPr>
          <w:rStyle w:val="IntenseQuoteChar"/>
          <w:szCs w:val="20"/>
        </w:rPr>
      </w:pPr>
    </w:p>
    <w:tbl>
      <w:tblPr>
        <w:tblStyle w:val="Table1"/>
        <w:tblW w:w="0" w:type="auto"/>
        <w:tblLook w:val="04A0" w:firstRow="1" w:lastRow="0" w:firstColumn="1" w:lastColumn="0" w:noHBand="0" w:noVBand="1"/>
      </w:tblPr>
      <w:tblGrid>
        <w:gridCol w:w="2070"/>
        <w:gridCol w:w="6560"/>
      </w:tblGrid>
      <w:tr w:rsidR="00DC6EAB" w:rsidRPr="00411BC7" w14:paraId="60EBA114" w14:textId="77777777" w:rsidTr="0031687F">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000000" w:themeColor="text1"/>
            </w:tcBorders>
          </w:tcPr>
          <w:p w14:paraId="6E24D6FD" w14:textId="77777777" w:rsidR="00DC6EAB" w:rsidRPr="00183D8D" w:rsidRDefault="00DC6EAB" w:rsidP="00DB4E5B">
            <w:pPr>
              <w:spacing w:before="120" w:after="120"/>
              <w:rPr>
                <w:szCs w:val="20"/>
              </w:rPr>
            </w:pPr>
            <w:r w:rsidRPr="00183D8D">
              <w:rPr>
                <w:szCs w:val="20"/>
              </w:rPr>
              <w:t>Indicator</w:t>
            </w:r>
          </w:p>
        </w:tc>
        <w:tc>
          <w:tcPr>
            <w:tcW w:w="6560" w:type="dxa"/>
            <w:tcBorders>
              <w:bottom w:val="single" w:sz="4" w:space="0" w:color="000000" w:themeColor="text1"/>
            </w:tcBorders>
          </w:tcPr>
          <w:p w14:paraId="16589F80" w14:textId="77777777" w:rsidR="00DC6EAB" w:rsidRPr="00411BC7" w:rsidRDefault="00835C72" w:rsidP="00DB4E5B">
            <w:pPr>
              <w:spacing w:before="120" w:after="120"/>
              <w:jc w:val="left"/>
              <w:rPr>
                <w:b w:val="0"/>
                <w:bCs/>
                <w:szCs w:val="20"/>
              </w:rPr>
            </w:pPr>
            <w:r w:rsidRPr="00D87E22">
              <w:rPr>
                <w:szCs w:val="20"/>
              </w:rPr>
              <w:t xml:space="preserve">Number of medical </w:t>
            </w:r>
            <w:r w:rsidR="00DC29CF">
              <w:rPr>
                <w:szCs w:val="20"/>
              </w:rPr>
              <w:t xml:space="preserve">doctors </w:t>
            </w:r>
            <w:r w:rsidRPr="00D87E22">
              <w:rPr>
                <w:szCs w:val="20"/>
              </w:rPr>
              <w:t xml:space="preserve"> per 1000 population</w:t>
            </w:r>
          </w:p>
        </w:tc>
      </w:tr>
      <w:tr w:rsidR="00DC6EAB" w:rsidRPr="000057AD" w14:paraId="5A3879F0" w14:textId="77777777" w:rsidTr="0031687F">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single" w:sz="4" w:space="0" w:color="000000" w:themeColor="text1"/>
            </w:tcBorders>
          </w:tcPr>
          <w:p w14:paraId="4A8F6337" w14:textId="77777777" w:rsidR="00DC6EAB" w:rsidRPr="00FD10E3" w:rsidRDefault="00DC6EAB" w:rsidP="00DB4E5B">
            <w:pPr>
              <w:spacing w:before="120" w:after="120"/>
              <w:rPr>
                <w:rFonts w:cs="Segoe UI"/>
                <w:b/>
                <w:sz w:val="18"/>
                <w:szCs w:val="18"/>
              </w:rPr>
            </w:pPr>
            <w:r>
              <w:rPr>
                <w:rFonts w:cs="Segoe UI"/>
                <w:b/>
                <w:sz w:val="18"/>
                <w:szCs w:val="18"/>
              </w:rPr>
              <w:t>Definition</w:t>
            </w:r>
          </w:p>
        </w:tc>
        <w:tc>
          <w:tcPr>
            <w:tcW w:w="6560" w:type="dxa"/>
            <w:tcBorders>
              <w:top w:val="single" w:sz="4" w:space="0" w:color="000000" w:themeColor="text1"/>
            </w:tcBorders>
          </w:tcPr>
          <w:p w14:paraId="79DE24D8" w14:textId="77777777" w:rsidR="00DC6EAB" w:rsidRPr="000057AD" w:rsidRDefault="00DC29CF" w:rsidP="00DB4E5B">
            <w:pPr>
              <w:spacing w:before="120" w:after="120"/>
              <w:jc w:val="both"/>
              <w:rPr>
                <w:bCs/>
                <w:sz w:val="18"/>
                <w:szCs w:val="18"/>
              </w:rPr>
            </w:pPr>
            <w:r w:rsidRPr="0016233D">
              <w:rPr>
                <w:bCs/>
                <w:sz w:val="18"/>
                <w:szCs w:val="18"/>
              </w:rPr>
              <w:t>An indicator that measures the average number of practicing physicians per 1000 population (includes general medicine and all specialties except for dentistry)</w:t>
            </w:r>
            <w:r w:rsidR="00EF5401" w:rsidRPr="0016233D">
              <w:rPr>
                <w:bCs/>
                <w:sz w:val="18"/>
                <w:szCs w:val="18"/>
              </w:rPr>
              <w:t>.</w:t>
            </w:r>
          </w:p>
        </w:tc>
      </w:tr>
      <w:tr w:rsidR="00DC6EAB" w:rsidRPr="00FD10E3" w14:paraId="068C3CA2" w14:textId="77777777" w:rsidTr="0031687F">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43AAD59D" w14:textId="77777777" w:rsidR="00DC6EAB" w:rsidRPr="00FD10E3" w:rsidRDefault="00DC6EAB" w:rsidP="00DB4E5B">
            <w:pPr>
              <w:spacing w:before="120" w:after="120"/>
              <w:rPr>
                <w:rFonts w:cs="Segoe UI"/>
                <w:b/>
                <w:sz w:val="18"/>
                <w:szCs w:val="18"/>
              </w:rPr>
            </w:pPr>
            <w:r w:rsidRPr="00FD10E3">
              <w:rPr>
                <w:rFonts w:cs="Segoe UI"/>
                <w:b/>
                <w:sz w:val="18"/>
                <w:szCs w:val="18"/>
              </w:rPr>
              <w:t>Value</w:t>
            </w:r>
          </w:p>
        </w:tc>
        <w:tc>
          <w:tcPr>
            <w:tcW w:w="6560" w:type="dxa"/>
          </w:tcPr>
          <w:p w14:paraId="0BD1B152" w14:textId="00422234" w:rsidR="00DC6EAB" w:rsidRPr="00816A45" w:rsidRDefault="00DC6EAB" w:rsidP="00DB4E5B">
            <w:pPr>
              <w:spacing w:before="120" w:after="120"/>
              <w:jc w:val="left"/>
              <w:rPr>
                <w:b/>
                <w:sz w:val="18"/>
                <w:szCs w:val="18"/>
              </w:rPr>
            </w:pPr>
            <w:r w:rsidRPr="00816A45">
              <w:rPr>
                <w:rFonts w:cs="Segoe UI"/>
                <w:b/>
                <w:sz w:val="18"/>
                <w:szCs w:val="18"/>
              </w:rPr>
              <w:t xml:space="preserve"> </w:t>
            </w:r>
            <w:r w:rsidR="006D5DC8" w:rsidRPr="00816A45">
              <w:rPr>
                <w:rFonts w:cs="Segoe UI"/>
                <w:b/>
                <w:sz w:val="18"/>
                <w:szCs w:val="18"/>
              </w:rPr>
              <w:t>2.82</w:t>
            </w:r>
          </w:p>
        </w:tc>
      </w:tr>
      <w:tr w:rsidR="00DC6EAB" w:rsidRPr="000057AD" w14:paraId="1EBACA07" w14:textId="77777777" w:rsidTr="0031687F">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4CFEBBE9" w14:textId="77777777" w:rsidR="00DC6EAB" w:rsidRPr="00FD10E3" w:rsidRDefault="00DC6EAB" w:rsidP="00DB4E5B">
            <w:pPr>
              <w:spacing w:before="120" w:after="120"/>
              <w:rPr>
                <w:rFonts w:cs="Segoe UI"/>
                <w:b/>
                <w:sz w:val="18"/>
                <w:szCs w:val="18"/>
              </w:rPr>
            </w:pPr>
            <w:r>
              <w:rPr>
                <w:rFonts w:cs="Segoe UI"/>
                <w:b/>
                <w:sz w:val="18"/>
                <w:szCs w:val="18"/>
              </w:rPr>
              <w:t>Unit</w:t>
            </w:r>
          </w:p>
        </w:tc>
        <w:tc>
          <w:tcPr>
            <w:tcW w:w="6560" w:type="dxa"/>
          </w:tcPr>
          <w:p w14:paraId="637BC829" w14:textId="55AD4165" w:rsidR="00DC6EAB" w:rsidRPr="00816A45" w:rsidRDefault="0075543C" w:rsidP="0016233D">
            <w:pPr>
              <w:spacing w:before="120" w:after="120"/>
              <w:jc w:val="both"/>
              <w:rPr>
                <w:b/>
                <w:sz w:val="18"/>
                <w:szCs w:val="18"/>
              </w:rPr>
            </w:pPr>
            <w:r w:rsidRPr="00816A45">
              <w:rPr>
                <w:b/>
                <w:sz w:val="18"/>
                <w:szCs w:val="18"/>
              </w:rPr>
              <w:t>Medical Doctor / 1000 population</w:t>
            </w:r>
          </w:p>
        </w:tc>
      </w:tr>
      <w:tr w:rsidR="00DC6EAB" w:rsidRPr="000057AD" w14:paraId="1070ECC7" w14:textId="77777777" w:rsidTr="0031687F">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7EE52F0D" w14:textId="77777777" w:rsidR="00DC6EAB" w:rsidRPr="00FD10E3" w:rsidRDefault="00DC6EAB" w:rsidP="00DB4E5B">
            <w:pPr>
              <w:spacing w:before="120" w:after="120"/>
              <w:rPr>
                <w:rFonts w:cs="Segoe UI"/>
                <w:b/>
                <w:sz w:val="18"/>
                <w:szCs w:val="18"/>
              </w:rPr>
            </w:pPr>
            <w:r w:rsidRPr="00FD10E3">
              <w:rPr>
                <w:rFonts w:cs="Segoe UI"/>
                <w:b/>
                <w:w w:val="89"/>
                <w:sz w:val="18"/>
                <w:szCs w:val="18"/>
              </w:rPr>
              <w:t>Data Source</w:t>
            </w:r>
          </w:p>
        </w:tc>
        <w:tc>
          <w:tcPr>
            <w:tcW w:w="6560" w:type="dxa"/>
          </w:tcPr>
          <w:p w14:paraId="394B14FC" w14:textId="6E7DCAD5" w:rsidR="00DC6EAB" w:rsidRPr="000057AD" w:rsidRDefault="00775D2D" w:rsidP="00DB4E5B">
            <w:pPr>
              <w:spacing w:before="120" w:after="120"/>
              <w:jc w:val="left"/>
              <w:rPr>
                <w:bCs/>
                <w:sz w:val="18"/>
                <w:szCs w:val="18"/>
              </w:rPr>
            </w:pPr>
            <w:r>
              <w:rPr>
                <w:bCs/>
                <w:sz w:val="18"/>
                <w:szCs w:val="18"/>
              </w:rPr>
              <w:t>Reported Country – MOHAP 2020</w:t>
            </w:r>
          </w:p>
        </w:tc>
      </w:tr>
    </w:tbl>
    <w:p w14:paraId="573850FA" w14:textId="77777777" w:rsidR="00DC6EAB" w:rsidRDefault="00DC6EAB" w:rsidP="008D0EAF">
      <w:pPr>
        <w:tabs>
          <w:tab w:val="left" w:pos="5556"/>
        </w:tabs>
        <w:spacing w:after="120"/>
        <w:rPr>
          <w:rStyle w:val="IntenseQuoteChar"/>
          <w:szCs w:val="20"/>
        </w:rPr>
      </w:pPr>
    </w:p>
    <w:p w14:paraId="268779FD" w14:textId="77777777" w:rsidR="008A3AEB" w:rsidRDefault="008A3AEB" w:rsidP="008D0EAF">
      <w:pPr>
        <w:tabs>
          <w:tab w:val="left" w:pos="5556"/>
        </w:tabs>
        <w:spacing w:after="120"/>
        <w:rPr>
          <w:rStyle w:val="IntenseQuoteChar"/>
          <w:szCs w:val="20"/>
        </w:rPr>
      </w:pPr>
    </w:p>
    <w:tbl>
      <w:tblPr>
        <w:tblStyle w:val="Table1"/>
        <w:tblW w:w="0" w:type="auto"/>
        <w:tblLook w:val="04A0" w:firstRow="1" w:lastRow="0" w:firstColumn="1" w:lastColumn="0" w:noHBand="0" w:noVBand="1"/>
      </w:tblPr>
      <w:tblGrid>
        <w:gridCol w:w="2070"/>
        <w:gridCol w:w="6560"/>
      </w:tblGrid>
      <w:tr w:rsidR="008A3AEB" w:rsidRPr="00411BC7" w14:paraId="4C630B6F" w14:textId="77777777" w:rsidTr="0031687F">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000000" w:themeColor="text1"/>
            </w:tcBorders>
          </w:tcPr>
          <w:p w14:paraId="365F995B" w14:textId="77777777" w:rsidR="008A3AEB" w:rsidRPr="00183D8D" w:rsidRDefault="008A3AEB" w:rsidP="000D234D">
            <w:pPr>
              <w:spacing w:before="120" w:after="120"/>
              <w:rPr>
                <w:szCs w:val="20"/>
              </w:rPr>
            </w:pPr>
            <w:r w:rsidRPr="00183D8D">
              <w:rPr>
                <w:szCs w:val="20"/>
              </w:rPr>
              <w:t>Indicator</w:t>
            </w:r>
          </w:p>
        </w:tc>
        <w:tc>
          <w:tcPr>
            <w:tcW w:w="6560" w:type="dxa"/>
            <w:tcBorders>
              <w:bottom w:val="single" w:sz="4" w:space="0" w:color="000000" w:themeColor="text1"/>
            </w:tcBorders>
          </w:tcPr>
          <w:p w14:paraId="0C8B059D" w14:textId="77777777" w:rsidR="008A3AEB" w:rsidRPr="00411BC7" w:rsidRDefault="00D9465E" w:rsidP="000D234D">
            <w:pPr>
              <w:spacing w:before="120" w:after="120"/>
              <w:jc w:val="left"/>
              <w:rPr>
                <w:b w:val="0"/>
                <w:bCs/>
                <w:szCs w:val="20"/>
              </w:rPr>
            </w:pPr>
            <w:r w:rsidRPr="00D9465E">
              <w:rPr>
                <w:szCs w:val="20"/>
              </w:rPr>
              <w:t>Percentage of children who are obese</w:t>
            </w:r>
          </w:p>
        </w:tc>
      </w:tr>
      <w:tr w:rsidR="008A3AEB" w:rsidRPr="000057AD" w14:paraId="52C77CF5" w14:textId="77777777" w:rsidTr="0031687F">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single" w:sz="4" w:space="0" w:color="000000" w:themeColor="text1"/>
            </w:tcBorders>
          </w:tcPr>
          <w:p w14:paraId="0EBA9265" w14:textId="77777777" w:rsidR="008A3AEB" w:rsidRPr="00FD10E3" w:rsidRDefault="008A3AEB" w:rsidP="000D234D">
            <w:pPr>
              <w:spacing w:before="120" w:after="120"/>
              <w:rPr>
                <w:rFonts w:cs="Segoe UI"/>
                <w:b/>
                <w:sz w:val="18"/>
                <w:szCs w:val="18"/>
              </w:rPr>
            </w:pPr>
            <w:r>
              <w:rPr>
                <w:rFonts w:cs="Segoe UI"/>
                <w:b/>
                <w:sz w:val="18"/>
                <w:szCs w:val="18"/>
              </w:rPr>
              <w:t>Definition</w:t>
            </w:r>
          </w:p>
        </w:tc>
        <w:tc>
          <w:tcPr>
            <w:tcW w:w="6560" w:type="dxa"/>
            <w:tcBorders>
              <w:top w:val="single" w:sz="4" w:space="0" w:color="000000" w:themeColor="text1"/>
            </w:tcBorders>
          </w:tcPr>
          <w:p w14:paraId="268EE3D7" w14:textId="77777777" w:rsidR="008A3AEB" w:rsidRPr="000057AD" w:rsidRDefault="0077123F" w:rsidP="000D234D">
            <w:pPr>
              <w:spacing w:before="120" w:after="120"/>
              <w:jc w:val="both"/>
              <w:rPr>
                <w:bCs/>
                <w:sz w:val="18"/>
                <w:szCs w:val="18"/>
              </w:rPr>
            </w:pPr>
            <w:r w:rsidRPr="0016233D">
              <w:rPr>
                <w:bCs/>
                <w:sz w:val="18"/>
                <w:szCs w:val="18"/>
              </w:rPr>
              <w:t>An indicator that measures the number of obese children in relation to the total number of children in the population in the age groups 5-17 years. The approved definition of obesity in children is: children who show a standard deviation higher than the correlation between mean weight and height by +2 degrees and above according to special growth charts The World Health Organization for a child's age versus body mass.</w:t>
            </w:r>
          </w:p>
        </w:tc>
      </w:tr>
      <w:tr w:rsidR="008A3AEB" w:rsidRPr="00FD10E3" w14:paraId="7ED3D7E1" w14:textId="77777777" w:rsidTr="0031687F">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4A119247" w14:textId="77777777" w:rsidR="008A3AEB" w:rsidRPr="00FD10E3" w:rsidRDefault="008A3AEB" w:rsidP="000D234D">
            <w:pPr>
              <w:spacing w:before="120" w:after="120"/>
              <w:rPr>
                <w:rFonts w:cs="Segoe UI"/>
                <w:b/>
                <w:sz w:val="18"/>
                <w:szCs w:val="18"/>
              </w:rPr>
            </w:pPr>
            <w:r w:rsidRPr="00FD10E3">
              <w:rPr>
                <w:rFonts w:cs="Segoe UI"/>
                <w:b/>
                <w:sz w:val="18"/>
                <w:szCs w:val="18"/>
              </w:rPr>
              <w:t>Value</w:t>
            </w:r>
          </w:p>
        </w:tc>
        <w:tc>
          <w:tcPr>
            <w:tcW w:w="6560" w:type="dxa"/>
          </w:tcPr>
          <w:p w14:paraId="1F258E61" w14:textId="0548C139" w:rsidR="008A3AEB" w:rsidRPr="00816A45" w:rsidRDefault="00D95FB7" w:rsidP="000D234D">
            <w:pPr>
              <w:spacing w:before="120" w:after="120"/>
              <w:jc w:val="left"/>
              <w:rPr>
                <w:b/>
                <w:sz w:val="18"/>
                <w:szCs w:val="18"/>
              </w:rPr>
            </w:pPr>
            <w:r w:rsidRPr="00816A45">
              <w:rPr>
                <w:b/>
                <w:sz w:val="18"/>
                <w:szCs w:val="18"/>
              </w:rPr>
              <w:t>17.30</w:t>
            </w:r>
          </w:p>
        </w:tc>
      </w:tr>
      <w:tr w:rsidR="008A3AEB" w:rsidRPr="000057AD" w14:paraId="7158CF09" w14:textId="77777777" w:rsidTr="0031687F">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200DDF3B" w14:textId="77777777" w:rsidR="008A3AEB" w:rsidRPr="00FD10E3" w:rsidRDefault="008A3AEB" w:rsidP="000D234D">
            <w:pPr>
              <w:spacing w:before="120" w:after="120"/>
              <w:rPr>
                <w:rFonts w:cs="Segoe UI"/>
                <w:b/>
                <w:sz w:val="18"/>
                <w:szCs w:val="18"/>
              </w:rPr>
            </w:pPr>
            <w:r>
              <w:rPr>
                <w:rFonts w:cs="Segoe UI"/>
                <w:b/>
                <w:sz w:val="18"/>
                <w:szCs w:val="18"/>
              </w:rPr>
              <w:t>Unit</w:t>
            </w:r>
          </w:p>
        </w:tc>
        <w:tc>
          <w:tcPr>
            <w:tcW w:w="6560" w:type="dxa"/>
          </w:tcPr>
          <w:p w14:paraId="4F39A416" w14:textId="77777777" w:rsidR="008A3AEB" w:rsidRPr="00816A45" w:rsidRDefault="008A3AEB" w:rsidP="000D234D">
            <w:pPr>
              <w:spacing w:before="120" w:after="120"/>
              <w:jc w:val="left"/>
              <w:rPr>
                <w:b/>
                <w:sz w:val="18"/>
                <w:szCs w:val="18"/>
              </w:rPr>
            </w:pPr>
            <w:r w:rsidRPr="00816A45">
              <w:rPr>
                <w:b/>
                <w:sz w:val="18"/>
                <w:szCs w:val="18"/>
              </w:rPr>
              <w:t>Percent (%)</w:t>
            </w:r>
          </w:p>
        </w:tc>
      </w:tr>
      <w:tr w:rsidR="000B3BD2" w:rsidRPr="000057AD" w14:paraId="2A384875" w14:textId="77777777" w:rsidTr="0031687F">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1C79E2C3" w14:textId="22E9354A" w:rsidR="000B3BD2" w:rsidRDefault="000B3BD2" w:rsidP="000D234D">
            <w:pPr>
              <w:spacing w:before="120" w:after="120"/>
              <w:rPr>
                <w:rFonts w:cs="Segoe UI"/>
                <w:b/>
                <w:sz w:val="18"/>
                <w:szCs w:val="18"/>
              </w:rPr>
            </w:pPr>
            <w:r>
              <w:rPr>
                <w:rFonts w:cs="Segoe UI"/>
                <w:b/>
                <w:sz w:val="18"/>
                <w:szCs w:val="18"/>
              </w:rPr>
              <w:t>Data Source</w:t>
            </w:r>
          </w:p>
        </w:tc>
        <w:tc>
          <w:tcPr>
            <w:tcW w:w="6560" w:type="dxa"/>
          </w:tcPr>
          <w:p w14:paraId="0AFD15C1" w14:textId="1B021994" w:rsidR="000B3BD2" w:rsidRDefault="000B3BD2" w:rsidP="000B3BD2">
            <w:pPr>
              <w:spacing w:before="120" w:after="120"/>
              <w:jc w:val="left"/>
              <w:rPr>
                <w:bCs/>
                <w:sz w:val="18"/>
                <w:szCs w:val="18"/>
              </w:rPr>
            </w:pPr>
            <w:r w:rsidRPr="00EE049B">
              <w:rPr>
                <w:bCs/>
                <w:sz w:val="18"/>
                <w:szCs w:val="18"/>
              </w:rPr>
              <w:t>Comprehensive examination for school students -  2019-2020</w:t>
            </w:r>
          </w:p>
        </w:tc>
      </w:tr>
    </w:tbl>
    <w:p w14:paraId="3BC017C8" w14:textId="77777777" w:rsidR="00205DB4" w:rsidRDefault="00205DB4" w:rsidP="008D0EAF">
      <w:pPr>
        <w:tabs>
          <w:tab w:val="left" w:pos="5556"/>
        </w:tabs>
        <w:spacing w:after="120"/>
        <w:rPr>
          <w:rStyle w:val="IntenseQuoteChar"/>
          <w:szCs w:val="20"/>
        </w:rPr>
      </w:pPr>
    </w:p>
    <w:p w14:paraId="535D1BD0" w14:textId="77777777" w:rsidR="00407A89" w:rsidRDefault="00407A89" w:rsidP="008D0EAF">
      <w:pPr>
        <w:tabs>
          <w:tab w:val="left" w:pos="5556"/>
        </w:tabs>
        <w:spacing w:after="120"/>
        <w:rPr>
          <w:rStyle w:val="IntenseQuoteChar"/>
          <w:szCs w:val="20"/>
        </w:rPr>
      </w:pPr>
    </w:p>
    <w:tbl>
      <w:tblPr>
        <w:tblStyle w:val="Table1"/>
        <w:tblW w:w="0" w:type="auto"/>
        <w:tblLook w:val="04A0" w:firstRow="1" w:lastRow="0" w:firstColumn="1" w:lastColumn="0" w:noHBand="0" w:noVBand="1"/>
      </w:tblPr>
      <w:tblGrid>
        <w:gridCol w:w="2070"/>
        <w:gridCol w:w="6560"/>
      </w:tblGrid>
      <w:tr w:rsidR="00407A89" w:rsidRPr="002246EC" w14:paraId="2BDD673B" w14:textId="77777777" w:rsidTr="0031687F">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000000" w:themeColor="text1"/>
            </w:tcBorders>
          </w:tcPr>
          <w:p w14:paraId="3600D155" w14:textId="77777777" w:rsidR="00407A89" w:rsidRPr="00C61295" w:rsidRDefault="00407A89" w:rsidP="00667539">
            <w:pPr>
              <w:spacing w:before="120" w:after="120"/>
              <w:rPr>
                <w:szCs w:val="20"/>
              </w:rPr>
            </w:pPr>
            <w:r w:rsidRPr="00C61295">
              <w:rPr>
                <w:szCs w:val="20"/>
              </w:rPr>
              <w:lastRenderedPageBreak/>
              <w:t>Indicator</w:t>
            </w:r>
          </w:p>
        </w:tc>
        <w:tc>
          <w:tcPr>
            <w:tcW w:w="6560" w:type="dxa"/>
            <w:tcBorders>
              <w:bottom w:val="single" w:sz="4" w:space="0" w:color="000000" w:themeColor="text1"/>
            </w:tcBorders>
          </w:tcPr>
          <w:p w14:paraId="586B6A64" w14:textId="77777777" w:rsidR="00407A89" w:rsidRPr="002246EC" w:rsidRDefault="00407A89" w:rsidP="00667539">
            <w:pPr>
              <w:spacing w:before="120" w:after="120"/>
              <w:jc w:val="left"/>
              <w:rPr>
                <w:b w:val="0"/>
                <w:bCs/>
                <w:szCs w:val="20"/>
              </w:rPr>
            </w:pPr>
            <w:r>
              <w:rPr>
                <w:b w:val="0"/>
                <w:bCs/>
                <w:szCs w:val="20"/>
              </w:rPr>
              <w:t xml:space="preserve"> </w:t>
            </w:r>
            <w:r w:rsidRPr="00A35ED6">
              <w:rPr>
                <w:szCs w:val="20"/>
              </w:rPr>
              <w:t>Percentage of the population with diabetes</w:t>
            </w:r>
          </w:p>
        </w:tc>
      </w:tr>
      <w:tr w:rsidR="00407A89" w:rsidRPr="000057AD" w14:paraId="64BD8532" w14:textId="77777777" w:rsidTr="0031687F">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single" w:sz="4" w:space="0" w:color="000000" w:themeColor="text1"/>
            </w:tcBorders>
          </w:tcPr>
          <w:p w14:paraId="67CE014C" w14:textId="77777777" w:rsidR="00407A89" w:rsidRPr="00FD10E3" w:rsidRDefault="00407A89" w:rsidP="00667539">
            <w:pPr>
              <w:spacing w:before="120" w:after="120"/>
              <w:rPr>
                <w:rFonts w:cs="Segoe UI"/>
                <w:b/>
                <w:sz w:val="18"/>
                <w:szCs w:val="18"/>
              </w:rPr>
            </w:pPr>
            <w:r>
              <w:rPr>
                <w:rFonts w:cs="Segoe UI"/>
                <w:b/>
                <w:sz w:val="18"/>
                <w:szCs w:val="18"/>
              </w:rPr>
              <w:t>Definition</w:t>
            </w:r>
          </w:p>
        </w:tc>
        <w:tc>
          <w:tcPr>
            <w:tcW w:w="6560" w:type="dxa"/>
            <w:tcBorders>
              <w:top w:val="single" w:sz="4" w:space="0" w:color="000000" w:themeColor="text1"/>
            </w:tcBorders>
          </w:tcPr>
          <w:p w14:paraId="6514A9A8" w14:textId="77777777" w:rsidR="00407A89" w:rsidRPr="000057AD" w:rsidRDefault="00407A89" w:rsidP="00667539">
            <w:pPr>
              <w:spacing w:before="120" w:after="120"/>
              <w:jc w:val="both"/>
              <w:rPr>
                <w:bCs/>
                <w:sz w:val="18"/>
                <w:szCs w:val="18"/>
              </w:rPr>
            </w:pPr>
            <w:r w:rsidRPr="00C61295">
              <w:rPr>
                <w:bCs/>
                <w:sz w:val="18"/>
                <w:szCs w:val="18"/>
              </w:rPr>
              <w:t>An indicator that measures the number of people with diabetes in relation to the population in the United Arab Emirates within the age groups from 20 to 79 years (these age groups were determined to correspond to the age groups approved by the World Diabetes Federation)</w:t>
            </w:r>
          </w:p>
        </w:tc>
      </w:tr>
      <w:tr w:rsidR="00407A89" w:rsidRPr="00FD10E3" w14:paraId="01B5737F" w14:textId="77777777" w:rsidTr="0031687F">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55ABAFF8" w14:textId="77777777" w:rsidR="00407A89" w:rsidRPr="00FD10E3" w:rsidRDefault="00407A89" w:rsidP="00667539">
            <w:pPr>
              <w:spacing w:before="120" w:after="120"/>
              <w:rPr>
                <w:rFonts w:cs="Segoe UI"/>
                <w:b/>
                <w:sz w:val="18"/>
                <w:szCs w:val="18"/>
              </w:rPr>
            </w:pPr>
            <w:r w:rsidRPr="00FD10E3">
              <w:rPr>
                <w:rFonts w:cs="Segoe UI"/>
                <w:b/>
                <w:sz w:val="18"/>
                <w:szCs w:val="18"/>
              </w:rPr>
              <w:t>Value</w:t>
            </w:r>
          </w:p>
        </w:tc>
        <w:tc>
          <w:tcPr>
            <w:tcW w:w="6560" w:type="dxa"/>
          </w:tcPr>
          <w:p w14:paraId="368AB102" w14:textId="3B40EA30" w:rsidR="00407A89" w:rsidRPr="00816A45" w:rsidRDefault="00407A89" w:rsidP="00667539">
            <w:pPr>
              <w:spacing w:before="120" w:after="120"/>
              <w:jc w:val="left"/>
              <w:rPr>
                <w:b/>
                <w:sz w:val="18"/>
                <w:szCs w:val="18"/>
              </w:rPr>
            </w:pPr>
            <w:r w:rsidRPr="00816A45">
              <w:rPr>
                <w:rFonts w:cs="Segoe UI"/>
                <w:b/>
                <w:sz w:val="18"/>
                <w:szCs w:val="18"/>
              </w:rPr>
              <w:t xml:space="preserve"> </w:t>
            </w:r>
            <w:r w:rsidR="00D95FB7" w:rsidRPr="00816A45">
              <w:rPr>
                <w:rFonts w:cs="Segoe UI"/>
                <w:b/>
                <w:sz w:val="18"/>
                <w:szCs w:val="18"/>
              </w:rPr>
              <w:t>11.80</w:t>
            </w:r>
          </w:p>
        </w:tc>
      </w:tr>
      <w:tr w:rsidR="00407A89" w:rsidRPr="000057AD" w14:paraId="2A388C3C" w14:textId="77777777" w:rsidTr="0031687F">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291C737B" w14:textId="77777777" w:rsidR="00407A89" w:rsidRPr="00FD10E3" w:rsidRDefault="00407A89" w:rsidP="00667539">
            <w:pPr>
              <w:spacing w:before="120" w:after="120"/>
              <w:rPr>
                <w:rFonts w:cs="Segoe UI"/>
                <w:b/>
                <w:sz w:val="18"/>
                <w:szCs w:val="18"/>
              </w:rPr>
            </w:pPr>
            <w:r>
              <w:rPr>
                <w:rFonts w:cs="Segoe UI"/>
                <w:b/>
                <w:sz w:val="18"/>
                <w:szCs w:val="18"/>
              </w:rPr>
              <w:t>Unit</w:t>
            </w:r>
          </w:p>
        </w:tc>
        <w:tc>
          <w:tcPr>
            <w:tcW w:w="6560" w:type="dxa"/>
          </w:tcPr>
          <w:p w14:paraId="4386ECD5" w14:textId="77777777" w:rsidR="00407A89" w:rsidRPr="00816A45" w:rsidRDefault="00407A89" w:rsidP="00667539">
            <w:pPr>
              <w:spacing w:before="120" w:after="120"/>
              <w:jc w:val="left"/>
              <w:rPr>
                <w:b/>
                <w:sz w:val="18"/>
                <w:szCs w:val="18"/>
              </w:rPr>
            </w:pPr>
            <w:r w:rsidRPr="00816A45">
              <w:rPr>
                <w:b/>
                <w:sz w:val="18"/>
                <w:szCs w:val="18"/>
              </w:rPr>
              <w:t>Percent (%)</w:t>
            </w:r>
          </w:p>
        </w:tc>
      </w:tr>
      <w:tr w:rsidR="00407A89" w:rsidRPr="000057AD" w14:paraId="54358F80" w14:textId="77777777" w:rsidTr="0031687F">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5668A001" w14:textId="77777777" w:rsidR="00407A89" w:rsidRPr="00FD10E3" w:rsidRDefault="00407A89" w:rsidP="00667539">
            <w:pPr>
              <w:spacing w:before="120" w:after="120"/>
              <w:rPr>
                <w:rFonts w:cs="Segoe UI"/>
                <w:b/>
                <w:sz w:val="18"/>
                <w:szCs w:val="18"/>
              </w:rPr>
            </w:pPr>
            <w:r w:rsidRPr="00FD10E3">
              <w:rPr>
                <w:rFonts w:cs="Segoe UI"/>
                <w:b/>
                <w:w w:val="89"/>
                <w:sz w:val="18"/>
                <w:szCs w:val="18"/>
              </w:rPr>
              <w:t>Data Source</w:t>
            </w:r>
          </w:p>
        </w:tc>
        <w:tc>
          <w:tcPr>
            <w:tcW w:w="6560" w:type="dxa"/>
          </w:tcPr>
          <w:p w14:paraId="06CF27C6" w14:textId="75D8EE5D" w:rsidR="00407A89" w:rsidRPr="000057AD" w:rsidRDefault="009479DB" w:rsidP="00667539">
            <w:pPr>
              <w:spacing w:before="120" w:after="120"/>
              <w:jc w:val="left"/>
              <w:rPr>
                <w:bCs/>
                <w:sz w:val="18"/>
                <w:szCs w:val="18"/>
              </w:rPr>
            </w:pPr>
            <w:r>
              <w:rPr>
                <w:bCs/>
                <w:sz w:val="18"/>
                <w:szCs w:val="18"/>
              </w:rPr>
              <w:t>National Health Survey 2018</w:t>
            </w:r>
          </w:p>
        </w:tc>
      </w:tr>
    </w:tbl>
    <w:p w14:paraId="25CF00A9" w14:textId="77777777" w:rsidR="00407A89" w:rsidRDefault="00407A89" w:rsidP="008D0EAF">
      <w:pPr>
        <w:tabs>
          <w:tab w:val="left" w:pos="5556"/>
        </w:tabs>
        <w:spacing w:after="120"/>
        <w:rPr>
          <w:rStyle w:val="IntenseQuoteChar"/>
          <w:szCs w:val="20"/>
        </w:rPr>
      </w:pPr>
    </w:p>
    <w:p w14:paraId="11592119" w14:textId="77777777" w:rsidR="00407A89" w:rsidRDefault="00407A89" w:rsidP="008D0EAF">
      <w:pPr>
        <w:tabs>
          <w:tab w:val="left" w:pos="5556"/>
        </w:tabs>
        <w:spacing w:after="120"/>
        <w:rPr>
          <w:rStyle w:val="IntenseQuoteChar"/>
          <w:szCs w:val="20"/>
        </w:rPr>
      </w:pPr>
    </w:p>
    <w:tbl>
      <w:tblPr>
        <w:tblStyle w:val="Table1"/>
        <w:tblW w:w="0" w:type="auto"/>
        <w:tblLook w:val="04A0" w:firstRow="1" w:lastRow="0" w:firstColumn="1" w:lastColumn="0" w:noHBand="0" w:noVBand="1"/>
      </w:tblPr>
      <w:tblGrid>
        <w:gridCol w:w="2070"/>
        <w:gridCol w:w="6560"/>
      </w:tblGrid>
      <w:tr w:rsidR="00205DB4" w:rsidRPr="00411BC7" w14:paraId="5A6B3CEC" w14:textId="77777777" w:rsidTr="0015159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000000" w:themeColor="text1"/>
            </w:tcBorders>
          </w:tcPr>
          <w:p w14:paraId="23577D6C" w14:textId="77777777" w:rsidR="00205DB4" w:rsidRPr="00737F04" w:rsidRDefault="00205DB4" w:rsidP="00667539">
            <w:pPr>
              <w:spacing w:before="120" w:after="120"/>
              <w:rPr>
                <w:szCs w:val="20"/>
              </w:rPr>
            </w:pPr>
            <w:r w:rsidRPr="00737F04">
              <w:rPr>
                <w:szCs w:val="20"/>
              </w:rPr>
              <w:t>Indicator</w:t>
            </w:r>
          </w:p>
        </w:tc>
        <w:tc>
          <w:tcPr>
            <w:tcW w:w="6560" w:type="dxa"/>
            <w:tcBorders>
              <w:bottom w:val="single" w:sz="4" w:space="0" w:color="000000" w:themeColor="text1"/>
            </w:tcBorders>
          </w:tcPr>
          <w:p w14:paraId="6E735AB1" w14:textId="77777777" w:rsidR="00205DB4" w:rsidRPr="00737F04" w:rsidRDefault="001D5A73" w:rsidP="00667539">
            <w:pPr>
              <w:spacing w:before="120" w:after="120"/>
              <w:jc w:val="left"/>
              <w:rPr>
                <w:szCs w:val="20"/>
              </w:rPr>
            </w:pPr>
            <w:r w:rsidRPr="00737F04">
              <w:rPr>
                <w:szCs w:val="20"/>
              </w:rPr>
              <w:t>The number of cancer deaths per 100,000 population</w:t>
            </w:r>
          </w:p>
        </w:tc>
      </w:tr>
      <w:tr w:rsidR="00205DB4" w:rsidRPr="000057AD" w14:paraId="1BE06DDE" w14:textId="77777777" w:rsidTr="0015159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single" w:sz="4" w:space="0" w:color="000000" w:themeColor="text1"/>
            </w:tcBorders>
          </w:tcPr>
          <w:p w14:paraId="5F0D170E" w14:textId="77777777" w:rsidR="00205DB4" w:rsidRPr="00FD10E3" w:rsidRDefault="00205DB4" w:rsidP="00667539">
            <w:pPr>
              <w:spacing w:before="120" w:after="120"/>
              <w:rPr>
                <w:rFonts w:cs="Segoe UI"/>
                <w:b/>
                <w:sz w:val="18"/>
                <w:szCs w:val="18"/>
              </w:rPr>
            </w:pPr>
            <w:r>
              <w:rPr>
                <w:rFonts w:cs="Segoe UI"/>
                <w:b/>
                <w:sz w:val="18"/>
                <w:szCs w:val="18"/>
              </w:rPr>
              <w:t>Definition</w:t>
            </w:r>
          </w:p>
        </w:tc>
        <w:tc>
          <w:tcPr>
            <w:tcW w:w="6560" w:type="dxa"/>
            <w:tcBorders>
              <w:top w:val="single" w:sz="4" w:space="0" w:color="000000" w:themeColor="text1"/>
            </w:tcBorders>
          </w:tcPr>
          <w:p w14:paraId="143A4E74" w14:textId="77777777" w:rsidR="00205DB4" w:rsidRPr="000057AD" w:rsidRDefault="006570EA" w:rsidP="00667539">
            <w:pPr>
              <w:spacing w:before="120" w:after="120"/>
              <w:jc w:val="both"/>
              <w:rPr>
                <w:bCs/>
                <w:sz w:val="18"/>
                <w:szCs w:val="18"/>
              </w:rPr>
            </w:pPr>
            <w:r>
              <w:rPr>
                <w:bCs/>
                <w:sz w:val="18"/>
                <w:szCs w:val="18"/>
              </w:rPr>
              <w:t>An i</w:t>
            </w:r>
            <w:r w:rsidR="001D5A73" w:rsidRPr="001D5A73">
              <w:rPr>
                <w:bCs/>
                <w:sz w:val="18"/>
                <w:szCs w:val="18"/>
              </w:rPr>
              <w:t>ndicator</w:t>
            </w:r>
            <w:r w:rsidR="001D5A73">
              <w:rPr>
                <w:bCs/>
                <w:sz w:val="18"/>
                <w:szCs w:val="18"/>
              </w:rPr>
              <w:t xml:space="preserve"> that</w:t>
            </w:r>
            <w:r w:rsidR="001D5A73" w:rsidRPr="001D5A73">
              <w:rPr>
                <w:bCs/>
                <w:sz w:val="18"/>
                <w:szCs w:val="18"/>
              </w:rPr>
              <w:t xml:space="preserve"> measures the number of cancer deaths per 100,000 population</w:t>
            </w:r>
            <w:r w:rsidR="00D8081A">
              <w:rPr>
                <w:bCs/>
                <w:sz w:val="18"/>
                <w:szCs w:val="18"/>
              </w:rPr>
              <w:t>.</w:t>
            </w:r>
          </w:p>
        </w:tc>
      </w:tr>
      <w:tr w:rsidR="00205DB4" w:rsidRPr="00FD10E3" w14:paraId="33CE2BC5" w14:textId="77777777" w:rsidTr="0015159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0BE39A32" w14:textId="77777777" w:rsidR="00205DB4" w:rsidRPr="00FD10E3" w:rsidRDefault="00205DB4" w:rsidP="00667539">
            <w:pPr>
              <w:spacing w:before="120" w:after="120"/>
              <w:rPr>
                <w:rFonts w:cs="Segoe UI"/>
                <w:b/>
                <w:sz w:val="18"/>
                <w:szCs w:val="18"/>
              </w:rPr>
            </w:pPr>
            <w:r w:rsidRPr="00FD10E3">
              <w:rPr>
                <w:rFonts w:cs="Segoe UI"/>
                <w:b/>
                <w:sz w:val="18"/>
                <w:szCs w:val="18"/>
              </w:rPr>
              <w:t>Value</w:t>
            </w:r>
          </w:p>
        </w:tc>
        <w:tc>
          <w:tcPr>
            <w:tcW w:w="6560" w:type="dxa"/>
          </w:tcPr>
          <w:p w14:paraId="359F1AA6" w14:textId="3BC46E27" w:rsidR="00205DB4" w:rsidRPr="00816A45" w:rsidRDefault="00D95FB7" w:rsidP="00667539">
            <w:pPr>
              <w:spacing w:before="120" w:after="120"/>
              <w:jc w:val="left"/>
              <w:rPr>
                <w:b/>
                <w:sz w:val="18"/>
                <w:szCs w:val="18"/>
              </w:rPr>
            </w:pPr>
            <w:r w:rsidRPr="00816A45">
              <w:rPr>
                <w:b/>
                <w:sz w:val="18"/>
                <w:szCs w:val="18"/>
              </w:rPr>
              <w:t>26.80</w:t>
            </w:r>
          </w:p>
        </w:tc>
      </w:tr>
      <w:tr w:rsidR="00205DB4" w:rsidRPr="000057AD" w14:paraId="79B26F4E" w14:textId="77777777" w:rsidTr="0015159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0771F9C3" w14:textId="77777777" w:rsidR="00205DB4" w:rsidRPr="00FD10E3" w:rsidRDefault="00205DB4" w:rsidP="00667539">
            <w:pPr>
              <w:spacing w:before="120" w:after="120"/>
              <w:rPr>
                <w:rFonts w:cs="Segoe UI"/>
                <w:b/>
                <w:sz w:val="18"/>
                <w:szCs w:val="18"/>
              </w:rPr>
            </w:pPr>
            <w:r>
              <w:rPr>
                <w:rFonts w:cs="Segoe UI"/>
                <w:b/>
                <w:sz w:val="18"/>
                <w:szCs w:val="18"/>
              </w:rPr>
              <w:t>Unit</w:t>
            </w:r>
          </w:p>
        </w:tc>
        <w:tc>
          <w:tcPr>
            <w:tcW w:w="6560" w:type="dxa"/>
          </w:tcPr>
          <w:p w14:paraId="3A877579" w14:textId="23F981E3" w:rsidR="00205DB4" w:rsidRPr="00816A45" w:rsidRDefault="00F51408" w:rsidP="00667539">
            <w:pPr>
              <w:spacing w:before="120" w:after="120"/>
              <w:jc w:val="left"/>
              <w:rPr>
                <w:b/>
                <w:sz w:val="18"/>
                <w:szCs w:val="18"/>
              </w:rPr>
            </w:pPr>
            <w:r w:rsidRPr="00816A45">
              <w:rPr>
                <w:b/>
                <w:sz w:val="18"/>
                <w:szCs w:val="18"/>
              </w:rPr>
              <w:t>Deaths per 100,000 population</w:t>
            </w:r>
          </w:p>
        </w:tc>
      </w:tr>
      <w:tr w:rsidR="00205DB4" w:rsidRPr="000057AD" w14:paraId="42AA66D4" w14:textId="77777777" w:rsidTr="0015159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4D65070F" w14:textId="77777777" w:rsidR="00205DB4" w:rsidRPr="00FD10E3" w:rsidRDefault="00205DB4" w:rsidP="00667539">
            <w:pPr>
              <w:spacing w:before="120" w:after="120"/>
              <w:rPr>
                <w:rFonts w:cs="Segoe UI"/>
                <w:b/>
                <w:sz w:val="18"/>
                <w:szCs w:val="18"/>
              </w:rPr>
            </w:pPr>
            <w:r w:rsidRPr="00FD10E3">
              <w:rPr>
                <w:rFonts w:cs="Segoe UI"/>
                <w:b/>
                <w:w w:val="89"/>
                <w:sz w:val="18"/>
                <w:szCs w:val="18"/>
              </w:rPr>
              <w:t>Data Source</w:t>
            </w:r>
          </w:p>
        </w:tc>
        <w:tc>
          <w:tcPr>
            <w:tcW w:w="6560" w:type="dxa"/>
          </w:tcPr>
          <w:p w14:paraId="37CCB0E1" w14:textId="3D068D8E" w:rsidR="00205DB4" w:rsidRPr="000057AD" w:rsidRDefault="009479DB" w:rsidP="00667539">
            <w:pPr>
              <w:spacing w:before="120" w:after="120"/>
              <w:jc w:val="left"/>
              <w:rPr>
                <w:bCs/>
                <w:sz w:val="18"/>
                <w:szCs w:val="18"/>
              </w:rPr>
            </w:pPr>
            <w:r>
              <w:rPr>
                <w:bCs/>
                <w:sz w:val="18"/>
                <w:szCs w:val="18"/>
              </w:rPr>
              <w:t>Reported Country – MOHAP 2020</w:t>
            </w:r>
          </w:p>
        </w:tc>
      </w:tr>
    </w:tbl>
    <w:p w14:paraId="1E37AA9C" w14:textId="77777777" w:rsidR="00205DB4" w:rsidRDefault="00205DB4" w:rsidP="008D0EAF">
      <w:pPr>
        <w:tabs>
          <w:tab w:val="left" w:pos="5556"/>
        </w:tabs>
        <w:spacing w:after="120"/>
        <w:rPr>
          <w:rStyle w:val="IntenseQuoteChar"/>
          <w:szCs w:val="20"/>
        </w:rPr>
      </w:pPr>
    </w:p>
    <w:p w14:paraId="5898E31C" w14:textId="77777777" w:rsidR="00205DB4" w:rsidRDefault="00205DB4" w:rsidP="008D0EAF">
      <w:pPr>
        <w:tabs>
          <w:tab w:val="left" w:pos="5556"/>
        </w:tabs>
        <w:spacing w:after="120"/>
        <w:rPr>
          <w:rStyle w:val="IntenseQuoteChar"/>
          <w:szCs w:val="20"/>
        </w:rPr>
      </w:pPr>
    </w:p>
    <w:tbl>
      <w:tblPr>
        <w:tblStyle w:val="Table1"/>
        <w:tblW w:w="0" w:type="auto"/>
        <w:tblLook w:val="04A0" w:firstRow="1" w:lastRow="0" w:firstColumn="1" w:lastColumn="0" w:noHBand="0" w:noVBand="1"/>
      </w:tblPr>
      <w:tblGrid>
        <w:gridCol w:w="2070"/>
        <w:gridCol w:w="6560"/>
      </w:tblGrid>
      <w:tr w:rsidR="00205DB4" w:rsidRPr="00411BC7" w14:paraId="7C5B4D91" w14:textId="77777777" w:rsidTr="0015159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000000" w:themeColor="text1"/>
            </w:tcBorders>
          </w:tcPr>
          <w:p w14:paraId="7C4D8B1A" w14:textId="77777777" w:rsidR="00205DB4" w:rsidRPr="00183D8D" w:rsidRDefault="00205DB4" w:rsidP="00667539">
            <w:pPr>
              <w:spacing w:before="120" w:after="120"/>
              <w:rPr>
                <w:szCs w:val="20"/>
              </w:rPr>
            </w:pPr>
            <w:r w:rsidRPr="00183D8D">
              <w:rPr>
                <w:szCs w:val="20"/>
              </w:rPr>
              <w:t>Indicator</w:t>
            </w:r>
          </w:p>
        </w:tc>
        <w:tc>
          <w:tcPr>
            <w:tcW w:w="6560" w:type="dxa"/>
            <w:tcBorders>
              <w:bottom w:val="single" w:sz="4" w:space="0" w:color="000000" w:themeColor="text1"/>
            </w:tcBorders>
          </w:tcPr>
          <w:p w14:paraId="45DE4DCB" w14:textId="77777777" w:rsidR="00205DB4" w:rsidRPr="00411BC7" w:rsidRDefault="002F23D6" w:rsidP="00667539">
            <w:pPr>
              <w:spacing w:before="120" w:after="120"/>
              <w:jc w:val="left"/>
              <w:rPr>
                <w:b w:val="0"/>
                <w:bCs/>
                <w:szCs w:val="20"/>
              </w:rPr>
            </w:pPr>
            <w:r w:rsidRPr="00A35ED6">
              <w:rPr>
                <w:szCs w:val="20"/>
              </w:rPr>
              <w:t>The number of coronary heart disease deaths per 100,000 population</w:t>
            </w:r>
          </w:p>
        </w:tc>
      </w:tr>
      <w:tr w:rsidR="00205DB4" w:rsidRPr="000057AD" w14:paraId="3E210CD3" w14:textId="77777777" w:rsidTr="0015159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single" w:sz="4" w:space="0" w:color="000000" w:themeColor="text1"/>
            </w:tcBorders>
          </w:tcPr>
          <w:p w14:paraId="55BBB84C" w14:textId="77777777" w:rsidR="00205DB4" w:rsidRPr="00FD10E3" w:rsidRDefault="00205DB4" w:rsidP="00667539">
            <w:pPr>
              <w:spacing w:before="120" w:after="120"/>
              <w:rPr>
                <w:rFonts w:cs="Segoe UI"/>
                <w:b/>
                <w:sz w:val="18"/>
                <w:szCs w:val="18"/>
              </w:rPr>
            </w:pPr>
            <w:r>
              <w:rPr>
                <w:rFonts w:cs="Segoe UI"/>
                <w:b/>
                <w:sz w:val="18"/>
                <w:szCs w:val="18"/>
              </w:rPr>
              <w:t>Definition</w:t>
            </w:r>
          </w:p>
        </w:tc>
        <w:tc>
          <w:tcPr>
            <w:tcW w:w="6560" w:type="dxa"/>
            <w:tcBorders>
              <w:top w:val="single" w:sz="4" w:space="0" w:color="000000" w:themeColor="text1"/>
            </w:tcBorders>
          </w:tcPr>
          <w:p w14:paraId="1D9A28EF" w14:textId="77777777" w:rsidR="00205DB4" w:rsidRPr="000057AD" w:rsidRDefault="009F5996" w:rsidP="00667539">
            <w:pPr>
              <w:spacing w:before="120" w:after="120"/>
              <w:jc w:val="both"/>
              <w:rPr>
                <w:bCs/>
                <w:sz w:val="18"/>
                <w:szCs w:val="18"/>
              </w:rPr>
            </w:pPr>
            <w:r>
              <w:rPr>
                <w:bCs/>
                <w:sz w:val="18"/>
                <w:szCs w:val="18"/>
              </w:rPr>
              <w:t xml:space="preserve">An </w:t>
            </w:r>
            <w:r w:rsidR="002F23D6" w:rsidRPr="002F23D6">
              <w:rPr>
                <w:bCs/>
                <w:sz w:val="18"/>
                <w:szCs w:val="18"/>
              </w:rPr>
              <w:t>Indicator</w:t>
            </w:r>
            <w:r w:rsidR="00F56B06">
              <w:rPr>
                <w:bCs/>
                <w:sz w:val="18"/>
                <w:szCs w:val="18"/>
              </w:rPr>
              <w:t xml:space="preserve"> that </w:t>
            </w:r>
            <w:r w:rsidR="002F23D6" w:rsidRPr="002F23D6">
              <w:rPr>
                <w:bCs/>
                <w:sz w:val="18"/>
                <w:szCs w:val="18"/>
              </w:rPr>
              <w:t>measures the number of deaths from cardiovascular disease per 100,000 population</w:t>
            </w:r>
          </w:p>
        </w:tc>
      </w:tr>
      <w:tr w:rsidR="00205DB4" w:rsidRPr="00FD10E3" w14:paraId="34FBD286" w14:textId="77777777" w:rsidTr="0015159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14F5D6BE" w14:textId="77777777" w:rsidR="00205DB4" w:rsidRPr="00FD10E3" w:rsidRDefault="00205DB4" w:rsidP="00667539">
            <w:pPr>
              <w:spacing w:before="120" w:after="120"/>
              <w:rPr>
                <w:rFonts w:cs="Segoe UI"/>
                <w:b/>
                <w:sz w:val="18"/>
                <w:szCs w:val="18"/>
              </w:rPr>
            </w:pPr>
            <w:r w:rsidRPr="00FD10E3">
              <w:rPr>
                <w:rFonts w:cs="Segoe UI"/>
                <w:b/>
                <w:sz w:val="18"/>
                <w:szCs w:val="18"/>
              </w:rPr>
              <w:t>Value</w:t>
            </w:r>
          </w:p>
        </w:tc>
        <w:tc>
          <w:tcPr>
            <w:tcW w:w="6560" w:type="dxa"/>
          </w:tcPr>
          <w:p w14:paraId="363BF391" w14:textId="38922A7B" w:rsidR="00205DB4" w:rsidRPr="00FD10E3" w:rsidRDefault="00205DB4" w:rsidP="00667539">
            <w:pPr>
              <w:spacing w:before="120" w:after="120"/>
              <w:jc w:val="left"/>
              <w:rPr>
                <w:b/>
                <w:sz w:val="18"/>
                <w:szCs w:val="18"/>
              </w:rPr>
            </w:pPr>
            <w:r w:rsidRPr="00CB56AD">
              <w:rPr>
                <w:rFonts w:cs="Segoe UI"/>
                <w:b/>
                <w:sz w:val="18"/>
                <w:szCs w:val="18"/>
              </w:rPr>
              <w:t xml:space="preserve"> </w:t>
            </w:r>
            <w:r w:rsidR="00D95FB7">
              <w:rPr>
                <w:rFonts w:cs="Segoe UI"/>
                <w:b/>
                <w:sz w:val="18"/>
                <w:szCs w:val="18"/>
              </w:rPr>
              <w:t>84</w:t>
            </w:r>
          </w:p>
        </w:tc>
      </w:tr>
      <w:tr w:rsidR="00205DB4" w:rsidRPr="000057AD" w14:paraId="349E0CD9" w14:textId="77777777" w:rsidTr="0015159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3BC83825" w14:textId="77777777" w:rsidR="00205DB4" w:rsidRPr="00816A45" w:rsidRDefault="00205DB4" w:rsidP="00667539">
            <w:pPr>
              <w:spacing w:before="120" w:after="120"/>
              <w:rPr>
                <w:rFonts w:cs="Segoe UI"/>
                <w:b/>
                <w:sz w:val="18"/>
                <w:szCs w:val="18"/>
              </w:rPr>
            </w:pPr>
            <w:r w:rsidRPr="00816A45">
              <w:rPr>
                <w:rFonts w:cs="Segoe UI"/>
                <w:b/>
                <w:sz w:val="18"/>
                <w:szCs w:val="18"/>
              </w:rPr>
              <w:t>Unit</w:t>
            </w:r>
          </w:p>
        </w:tc>
        <w:tc>
          <w:tcPr>
            <w:tcW w:w="6560" w:type="dxa"/>
          </w:tcPr>
          <w:p w14:paraId="0B1EB8A3" w14:textId="14D66CC5" w:rsidR="00205DB4" w:rsidRPr="00816A45" w:rsidRDefault="00C34DEA" w:rsidP="00667539">
            <w:pPr>
              <w:spacing w:before="120" w:after="120"/>
              <w:jc w:val="left"/>
              <w:rPr>
                <w:b/>
                <w:sz w:val="18"/>
                <w:szCs w:val="18"/>
              </w:rPr>
            </w:pPr>
            <w:r w:rsidRPr="00816A45">
              <w:rPr>
                <w:b/>
                <w:sz w:val="18"/>
                <w:szCs w:val="18"/>
              </w:rPr>
              <w:t>Deaths per 100,000 population</w:t>
            </w:r>
          </w:p>
        </w:tc>
      </w:tr>
      <w:tr w:rsidR="00205DB4" w:rsidRPr="000057AD" w14:paraId="04A0A59B" w14:textId="77777777" w:rsidTr="0015159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2E5FAD2F" w14:textId="77777777" w:rsidR="00205DB4" w:rsidRPr="00FD10E3" w:rsidRDefault="00205DB4" w:rsidP="00667539">
            <w:pPr>
              <w:spacing w:before="120" w:after="120"/>
              <w:rPr>
                <w:rFonts w:cs="Segoe UI"/>
                <w:b/>
                <w:sz w:val="18"/>
                <w:szCs w:val="18"/>
              </w:rPr>
            </w:pPr>
            <w:r w:rsidRPr="00FD10E3">
              <w:rPr>
                <w:rFonts w:cs="Segoe UI"/>
                <w:b/>
                <w:w w:val="89"/>
                <w:sz w:val="18"/>
                <w:szCs w:val="18"/>
              </w:rPr>
              <w:t>Data Source</w:t>
            </w:r>
          </w:p>
        </w:tc>
        <w:tc>
          <w:tcPr>
            <w:tcW w:w="6560" w:type="dxa"/>
          </w:tcPr>
          <w:p w14:paraId="2783C170" w14:textId="6E475CC6" w:rsidR="00205DB4" w:rsidRPr="000057AD" w:rsidRDefault="009479DB" w:rsidP="00667539">
            <w:pPr>
              <w:spacing w:before="120" w:after="120"/>
              <w:jc w:val="left"/>
              <w:rPr>
                <w:bCs/>
                <w:sz w:val="18"/>
                <w:szCs w:val="18"/>
              </w:rPr>
            </w:pPr>
            <w:r>
              <w:rPr>
                <w:bCs/>
                <w:sz w:val="18"/>
                <w:szCs w:val="18"/>
              </w:rPr>
              <w:t>Reported Country – MOHAP 2020</w:t>
            </w:r>
          </w:p>
        </w:tc>
      </w:tr>
    </w:tbl>
    <w:p w14:paraId="21FDDC77" w14:textId="77777777" w:rsidR="00205DB4" w:rsidRDefault="00205DB4" w:rsidP="008D0EAF">
      <w:pPr>
        <w:tabs>
          <w:tab w:val="left" w:pos="5556"/>
        </w:tabs>
        <w:spacing w:after="120"/>
        <w:rPr>
          <w:rStyle w:val="IntenseQuoteChar"/>
          <w:szCs w:val="20"/>
        </w:rPr>
      </w:pPr>
    </w:p>
    <w:p w14:paraId="22FF7AB4" w14:textId="77777777" w:rsidR="00205DB4" w:rsidRDefault="00205DB4" w:rsidP="008D0EAF">
      <w:pPr>
        <w:tabs>
          <w:tab w:val="left" w:pos="5556"/>
        </w:tabs>
        <w:spacing w:after="120"/>
        <w:rPr>
          <w:rStyle w:val="IntenseQuoteChar"/>
          <w:szCs w:val="20"/>
        </w:rPr>
      </w:pPr>
    </w:p>
    <w:tbl>
      <w:tblPr>
        <w:tblStyle w:val="Table1"/>
        <w:tblW w:w="0" w:type="auto"/>
        <w:tblLook w:val="04A0" w:firstRow="1" w:lastRow="0" w:firstColumn="1" w:lastColumn="0" w:noHBand="0" w:noVBand="1"/>
      </w:tblPr>
      <w:tblGrid>
        <w:gridCol w:w="2070"/>
        <w:gridCol w:w="6560"/>
      </w:tblGrid>
      <w:tr w:rsidR="00205DB4" w:rsidRPr="00411BC7" w14:paraId="4D5FFB5B" w14:textId="77777777" w:rsidTr="0015159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000000" w:themeColor="text1"/>
            </w:tcBorders>
          </w:tcPr>
          <w:p w14:paraId="3E130B15" w14:textId="77777777" w:rsidR="00205DB4" w:rsidRPr="00183D8D" w:rsidRDefault="00205DB4" w:rsidP="00667539">
            <w:pPr>
              <w:spacing w:before="120" w:after="120"/>
              <w:rPr>
                <w:szCs w:val="20"/>
              </w:rPr>
            </w:pPr>
            <w:r w:rsidRPr="00183D8D">
              <w:rPr>
                <w:szCs w:val="20"/>
              </w:rPr>
              <w:lastRenderedPageBreak/>
              <w:t>Indicator</w:t>
            </w:r>
          </w:p>
        </w:tc>
        <w:tc>
          <w:tcPr>
            <w:tcW w:w="6560" w:type="dxa"/>
            <w:tcBorders>
              <w:bottom w:val="single" w:sz="4" w:space="0" w:color="000000" w:themeColor="text1"/>
            </w:tcBorders>
          </w:tcPr>
          <w:p w14:paraId="7B9CE73D" w14:textId="77777777" w:rsidR="00205DB4" w:rsidRPr="00411BC7" w:rsidRDefault="007957A3" w:rsidP="00667539">
            <w:pPr>
              <w:spacing w:before="120" w:after="120"/>
              <w:jc w:val="left"/>
              <w:rPr>
                <w:b w:val="0"/>
                <w:bCs/>
                <w:szCs w:val="20"/>
              </w:rPr>
            </w:pPr>
            <w:r w:rsidRPr="007957A3">
              <w:rPr>
                <w:szCs w:val="20"/>
              </w:rPr>
              <w:t>Healthcare Quality Index</w:t>
            </w:r>
          </w:p>
        </w:tc>
      </w:tr>
      <w:tr w:rsidR="00205DB4" w:rsidRPr="000057AD" w14:paraId="7A1D8A6D" w14:textId="77777777" w:rsidTr="0015159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single" w:sz="4" w:space="0" w:color="000000" w:themeColor="text1"/>
            </w:tcBorders>
          </w:tcPr>
          <w:p w14:paraId="763AB6FC" w14:textId="77777777" w:rsidR="00205DB4" w:rsidRPr="00FD10E3" w:rsidRDefault="00205DB4" w:rsidP="00667539">
            <w:pPr>
              <w:spacing w:before="120" w:after="120"/>
              <w:rPr>
                <w:rFonts w:cs="Segoe UI"/>
                <w:b/>
                <w:sz w:val="18"/>
                <w:szCs w:val="18"/>
              </w:rPr>
            </w:pPr>
            <w:r>
              <w:rPr>
                <w:rFonts w:cs="Segoe UI"/>
                <w:b/>
                <w:sz w:val="18"/>
                <w:szCs w:val="18"/>
              </w:rPr>
              <w:t>Definition</w:t>
            </w:r>
          </w:p>
        </w:tc>
        <w:tc>
          <w:tcPr>
            <w:tcW w:w="6560" w:type="dxa"/>
            <w:tcBorders>
              <w:top w:val="single" w:sz="4" w:space="0" w:color="000000" w:themeColor="text1"/>
            </w:tcBorders>
          </w:tcPr>
          <w:p w14:paraId="458AD516" w14:textId="77777777" w:rsidR="00205DB4" w:rsidRPr="000057AD" w:rsidRDefault="00DB5814" w:rsidP="00667539">
            <w:pPr>
              <w:spacing w:before="120" w:after="120"/>
              <w:jc w:val="both"/>
              <w:rPr>
                <w:bCs/>
                <w:sz w:val="18"/>
                <w:szCs w:val="18"/>
              </w:rPr>
            </w:pPr>
            <w:r w:rsidRPr="00F3592F">
              <w:rPr>
                <w:bCs/>
                <w:sz w:val="18"/>
                <w:szCs w:val="18"/>
              </w:rPr>
              <w:t>A composite indicator</w:t>
            </w:r>
            <w:r w:rsidR="005B1B82" w:rsidRPr="00F3592F">
              <w:rPr>
                <w:bCs/>
                <w:sz w:val="18"/>
                <w:szCs w:val="18"/>
              </w:rPr>
              <w:t xml:space="preserve"> that measures the level of health care quality from (3) axes: primary health care outcomes, preventive health care infrastructure, and satisfaction with physical and mental health care.</w:t>
            </w:r>
          </w:p>
        </w:tc>
      </w:tr>
      <w:tr w:rsidR="00205DB4" w:rsidRPr="00FD10E3" w14:paraId="05FB0F3D" w14:textId="77777777" w:rsidTr="0015159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5A5464D8" w14:textId="77777777" w:rsidR="00205DB4" w:rsidRPr="00FD10E3" w:rsidRDefault="00205DB4" w:rsidP="00667539">
            <w:pPr>
              <w:spacing w:before="120" w:after="120"/>
              <w:rPr>
                <w:rFonts w:cs="Segoe UI"/>
                <w:b/>
                <w:sz w:val="18"/>
                <w:szCs w:val="18"/>
              </w:rPr>
            </w:pPr>
            <w:r w:rsidRPr="00FD10E3">
              <w:rPr>
                <w:rFonts w:cs="Segoe UI"/>
                <w:b/>
                <w:sz w:val="18"/>
                <w:szCs w:val="18"/>
              </w:rPr>
              <w:t>Value</w:t>
            </w:r>
          </w:p>
        </w:tc>
        <w:tc>
          <w:tcPr>
            <w:tcW w:w="6560" w:type="dxa"/>
          </w:tcPr>
          <w:p w14:paraId="72AD8603" w14:textId="43B98AF0" w:rsidR="00205DB4" w:rsidRPr="00FD10E3" w:rsidRDefault="00205DB4" w:rsidP="00667539">
            <w:pPr>
              <w:spacing w:before="120" w:after="120"/>
              <w:jc w:val="left"/>
              <w:rPr>
                <w:b/>
                <w:sz w:val="18"/>
                <w:szCs w:val="18"/>
              </w:rPr>
            </w:pPr>
            <w:r w:rsidRPr="00CB56AD">
              <w:rPr>
                <w:rFonts w:cs="Segoe UI"/>
                <w:b/>
                <w:sz w:val="18"/>
                <w:szCs w:val="18"/>
              </w:rPr>
              <w:t xml:space="preserve"> </w:t>
            </w:r>
            <w:r w:rsidR="00D95FB7">
              <w:rPr>
                <w:rFonts w:cs="Segoe UI"/>
                <w:b/>
                <w:sz w:val="18"/>
                <w:szCs w:val="18"/>
              </w:rPr>
              <w:t>36</w:t>
            </w:r>
          </w:p>
        </w:tc>
      </w:tr>
      <w:tr w:rsidR="00205DB4" w:rsidRPr="000057AD" w14:paraId="5C9DCCFA" w14:textId="77777777" w:rsidTr="0015159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0B844B3D" w14:textId="77777777" w:rsidR="00205DB4" w:rsidRPr="00FD10E3" w:rsidRDefault="00205DB4" w:rsidP="00667539">
            <w:pPr>
              <w:spacing w:before="120" w:after="120"/>
              <w:rPr>
                <w:rFonts w:cs="Segoe UI"/>
                <w:b/>
                <w:sz w:val="18"/>
                <w:szCs w:val="18"/>
              </w:rPr>
            </w:pPr>
            <w:r>
              <w:rPr>
                <w:rFonts w:cs="Segoe UI"/>
                <w:b/>
                <w:sz w:val="18"/>
                <w:szCs w:val="18"/>
              </w:rPr>
              <w:t>Unit</w:t>
            </w:r>
          </w:p>
        </w:tc>
        <w:tc>
          <w:tcPr>
            <w:tcW w:w="6560" w:type="dxa"/>
          </w:tcPr>
          <w:p w14:paraId="6D471FDA" w14:textId="2137E968" w:rsidR="00205DB4" w:rsidRPr="00CF004E" w:rsidRDefault="00F44C67" w:rsidP="00667539">
            <w:pPr>
              <w:spacing w:before="120" w:after="120"/>
              <w:jc w:val="left"/>
              <w:rPr>
                <w:b/>
                <w:sz w:val="18"/>
                <w:szCs w:val="18"/>
              </w:rPr>
            </w:pPr>
            <w:r w:rsidRPr="00CF004E">
              <w:rPr>
                <w:b/>
                <w:sz w:val="18"/>
                <w:szCs w:val="18"/>
              </w:rPr>
              <w:t>Rank</w:t>
            </w:r>
          </w:p>
        </w:tc>
      </w:tr>
      <w:tr w:rsidR="00205DB4" w:rsidRPr="000057AD" w14:paraId="7CE7430C" w14:textId="77777777" w:rsidTr="0015159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2CCD8A7B" w14:textId="77777777" w:rsidR="00205DB4" w:rsidRPr="00FD10E3" w:rsidRDefault="00205DB4" w:rsidP="00667539">
            <w:pPr>
              <w:spacing w:before="120" w:after="120"/>
              <w:rPr>
                <w:rFonts w:cs="Segoe UI"/>
                <w:b/>
                <w:sz w:val="18"/>
                <w:szCs w:val="18"/>
              </w:rPr>
            </w:pPr>
            <w:r w:rsidRPr="00FD10E3">
              <w:rPr>
                <w:rFonts w:cs="Segoe UI"/>
                <w:b/>
                <w:w w:val="89"/>
                <w:sz w:val="18"/>
                <w:szCs w:val="18"/>
              </w:rPr>
              <w:t>Data Source</w:t>
            </w:r>
          </w:p>
        </w:tc>
        <w:tc>
          <w:tcPr>
            <w:tcW w:w="6560" w:type="dxa"/>
          </w:tcPr>
          <w:p w14:paraId="64466D98" w14:textId="365F7217" w:rsidR="00205DB4" w:rsidRPr="000057AD" w:rsidRDefault="009479DB" w:rsidP="00667539">
            <w:pPr>
              <w:spacing w:before="120" w:after="120"/>
              <w:jc w:val="left"/>
              <w:rPr>
                <w:bCs/>
                <w:sz w:val="18"/>
                <w:szCs w:val="18"/>
              </w:rPr>
            </w:pPr>
            <w:r>
              <w:rPr>
                <w:bCs/>
                <w:sz w:val="18"/>
                <w:szCs w:val="18"/>
              </w:rPr>
              <w:t>Legatum Report 2021</w:t>
            </w:r>
          </w:p>
        </w:tc>
      </w:tr>
    </w:tbl>
    <w:p w14:paraId="4F04139A" w14:textId="77777777" w:rsidR="00205DB4" w:rsidRDefault="00205DB4" w:rsidP="008D0EAF">
      <w:pPr>
        <w:tabs>
          <w:tab w:val="left" w:pos="5556"/>
        </w:tabs>
        <w:spacing w:after="120"/>
        <w:rPr>
          <w:rStyle w:val="IntenseQuoteChar"/>
          <w:szCs w:val="20"/>
        </w:rPr>
      </w:pPr>
    </w:p>
    <w:p w14:paraId="6A70D8AE" w14:textId="77777777" w:rsidR="00710EB3" w:rsidRDefault="00710EB3" w:rsidP="008D0EAF">
      <w:pPr>
        <w:tabs>
          <w:tab w:val="left" w:pos="5556"/>
        </w:tabs>
        <w:spacing w:after="120"/>
        <w:rPr>
          <w:rStyle w:val="IntenseQuoteChar"/>
          <w:szCs w:val="20"/>
        </w:rPr>
      </w:pPr>
    </w:p>
    <w:tbl>
      <w:tblPr>
        <w:tblStyle w:val="Table1"/>
        <w:tblW w:w="0" w:type="auto"/>
        <w:tblLook w:val="04A0" w:firstRow="1" w:lastRow="0" w:firstColumn="1" w:lastColumn="0" w:noHBand="0" w:noVBand="1"/>
      </w:tblPr>
      <w:tblGrid>
        <w:gridCol w:w="2070"/>
        <w:gridCol w:w="6560"/>
      </w:tblGrid>
      <w:tr w:rsidR="00205DB4" w:rsidRPr="00411BC7" w14:paraId="09C9B613" w14:textId="77777777" w:rsidTr="0015159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000000" w:themeColor="text1"/>
            </w:tcBorders>
          </w:tcPr>
          <w:p w14:paraId="06356DF8" w14:textId="77777777" w:rsidR="00205DB4" w:rsidRPr="00183D8D" w:rsidRDefault="00205DB4" w:rsidP="00667539">
            <w:pPr>
              <w:spacing w:before="120" w:after="120"/>
              <w:rPr>
                <w:szCs w:val="20"/>
              </w:rPr>
            </w:pPr>
            <w:r w:rsidRPr="00183D8D">
              <w:rPr>
                <w:szCs w:val="20"/>
              </w:rPr>
              <w:t>Indicator</w:t>
            </w:r>
          </w:p>
        </w:tc>
        <w:tc>
          <w:tcPr>
            <w:tcW w:w="6560" w:type="dxa"/>
            <w:tcBorders>
              <w:bottom w:val="single" w:sz="4" w:space="0" w:color="000000" w:themeColor="text1"/>
            </w:tcBorders>
          </w:tcPr>
          <w:p w14:paraId="4AC88601" w14:textId="77777777" w:rsidR="00205DB4" w:rsidRPr="00411BC7" w:rsidRDefault="00A4341F" w:rsidP="00667539">
            <w:pPr>
              <w:spacing w:before="120" w:after="120"/>
              <w:jc w:val="left"/>
              <w:rPr>
                <w:b w:val="0"/>
                <w:bCs/>
                <w:szCs w:val="20"/>
              </w:rPr>
            </w:pPr>
            <w:r w:rsidRPr="00A4341F">
              <w:rPr>
                <w:szCs w:val="20"/>
              </w:rPr>
              <w:t>Percentage of health facilities that meet the accreditation standards</w:t>
            </w:r>
          </w:p>
        </w:tc>
      </w:tr>
      <w:tr w:rsidR="00205DB4" w:rsidRPr="000057AD" w14:paraId="765F27E7" w14:textId="77777777" w:rsidTr="0015159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single" w:sz="4" w:space="0" w:color="000000" w:themeColor="text1"/>
            </w:tcBorders>
          </w:tcPr>
          <w:p w14:paraId="1A5AA4FC" w14:textId="77777777" w:rsidR="00205DB4" w:rsidRPr="00FD10E3" w:rsidRDefault="00205DB4" w:rsidP="00667539">
            <w:pPr>
              <w:spacing w:before="120" w:after="120"/>
              <w:rPr>
                <w:rFonts w:cs="Segoe UI"/>
                <w:b/>
                <w:sz w:val="18"/>
                <w:szCs w:val="18"/>
              </w:rPr>
            </w:pPr>
            <w:r>
              <w:rPr>
                <w:rFonts w:cs="Segoe UI"/>
                <w:b/>
                <w:sz w:val="18"/>
                <w:szCs w:val="18"/>
              </w:rPr>
              <w:t>Definition</w:t>
            </w:r>
          </w:p>
        </w:tc>
        <w:tc>
          <w:tcPr>
            <w:tcW w:w="6560" w:type="dxa"/>
            <w:tcBorders>
              <w:top w:val="single" w:sz="4" w:space="0" w:color="000000" w:themeColor="text1"/>
            </w:tcBorders>
          </w:tcPr>
          <w:p w14:paraId="22782639" w14:textId="77777777" w:rsidR="00205DB4" w:rsidRPr="000057AD" w:rsidRDefault="00A4341F" w:rsidP="00667539">
            <w:pPr>
              <w:spacing w:before="120" w:after="120"/>
              <w:jc w:val="both"/>
              <w:rPr>
                <w:bCs/>
                <w:sz w:val="18"/>
                <w:szCs w:val="18"/>
              </w:rPr>
            </w:pPr>
            <w:r w:rsidRPr="0037754A">
              <w:rPr>
                <w:bCs/>
                <w:sz w:val="18"/>
                <w:szCs w:val="18"/>
              </w:rPr>
              <w:t>An indicator that measures the percentage of government and private hospitals that meet national and international accreditation standards (a country-specific national indicator)</w:t>
            </w:r>
            <w:r w:rsidR="000E21E0">
              <w:rPr>
                <w:bCs/>
                <w:sz w:val="18"/>
                <w:szCs w:val="18"/>
              </w:rPr>
              <w:t>.</w:t>
            </w:r>
          </w:p>
        </w:tc>
      </w:tr>
      <w:tr w:rsidR="00205DB4" w:rsidRPr="00FD10E3" w14:paraId="6A961B8A" w14:textId="77777777" w:rsidTr="0015159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3B8AC8E5" w14:textId="77777777" w:rsidR="00205DB4" w:rsidRPr="00FD10E3" w:rsidRDefault="00205DB4" w:rsidP="00667539">
            <w:pPr>
              <w:spacing w:before="120" w:after="120"/>
              <w:rPr>
                <w:rFonts w:cs="Segoe UI"/>
                <w:b/>
                <w:sz w:val="18"/>
                <w:szCs w:val="18"/>
              </w:rPr>
            </w:pPr>
            <w:r w:rsidRPr="00FD10E3">
              <w:rPr>
                <w:rFonts w:cs="Segoe UI"/>
                <w:b/>
                <w:sz w:val="18"/>
                <w:szCs w:val="18"/>
              </w:rPr>
              <w:t>Value</w:t>
            </w:r>
          </w:p>
        </w:tc>
        <w:tc>
          <w:tcPr>
            <w:tcW w:w="6560" w:type="dxa"/>
          </w:tcPr>
          <w:p w14:paraId="5649DC52" w14:textId="53C06C64" w:rsidR="00205DB4" w:rsidRPr="00FD10E3" w:rsidRDefault="00205DB4" w:rsidP="00667539">
            <w:pPr>
              <w:spacing w:before="120" w:after="120"/>
              <w:jc w:val="left"/>
              <w:rPr>
                <w:b/>
                <w:sz w:val="18"/>
                <w:szCs w:val="18"/>
              </w:rPr>
            </w:pPr>
            <w:r w:rsidRPr="00CB56AD">
              <w:rPr>
                <w:rFonts w:cs="Segoe UI"/>
                <w:b/>
                <w:sz w:val="18"/>
                <w:szCs w:val="18"/>
              </w:rPr>
              <w:t xml:space="preserve"> </w:t>
            </w:r>
            <w:r w:rsidR="00D95FB7">
              <w:rPr>
                <w:rFonts w:cs="Segoe UI"/>
                <w:b/>
                <w:sz w:val="18"/>
                <w:szCs w:val="18"/>
              </w:rPr>
              <w:t>91.27</w:t>
            </w:r>
          </w:p>
        </w:tc>
      </w:tr>
      <w:tr w:rsidR="00205DB4" w:rsidRPr="000057AD" w14:paraId="216A21FD" w14:textId="77777777" w:rsidTr="0015159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1BAB709A" w14:textId="77777777" w:rsidR="00205DB4" w:rsidRPr="00CF004E" w:rsidRDefault="00205DB4" w:rsidP="00667539">
            <w:pPr>
              <w:spacing w:before="120" w:after="120"/>
              <w:rPr>
                <w:rFonts w:cs="Segoe UI"/>
                <w:b/>
                <w:sz w:val="18"/>
                <w:szCs w:val="18"/>
              </w:rPr>
            </w:pPr>
            <w:r w:rsidRPr="00CF004E">
              <w:rPr>
                <w:rFonts w:cs="Segoe UI"/>
                <w:b/>
                <w:sz w:val="18"/>
                <w:szCs w:val="18"/>
              </w:rPr>
              <w:t>Unit</w:t>
            </w:r>
          </w:p>
        </w:tc>
        <w:tc>
          <w:tcPr>
            <w:tcW w:w="6560" w:type="dxa"/>
          </w:tcPr>
          <w:p w14:paraId="1B0B73E7" w14:textId="77777777" w:rsidR="00205DB4" w:rsidRPr="00CF004E" w:rsidRDefault="00205DB4" w:rsidP="00667539">
            <w:pPr>
              <w:spacing w:before="120" w:after="120"/>
              <w:jc w:val="left"/>
              <w:rPr>
                <w:b/>
                <w:sz w:val="18"/>
                <w:szCs w:val="18"/>
              </w:rPr>
            </w:pPr>
            <w:r w:rsidRPr="00CF004E">
              <w:rPr>
                <w:b/>
                <w:sz w:val="18"/>
                <w:szCs w:val="18"/>
              </w:rPr>
              <w:t>Percent (%)</w:t>
            </w:r>
          </w:p>
        </w:tc>
      </w:tr>
      <w:tr w:rsidR="00205DB4" w:rsidRPr="000057AD" w14:paraId="5DB5B79A" w14:textId="77777777" w:rsidTr="0015159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7FA69BCE" w14:textId="77777777" w:rsidR="00205DB4" w:rsidRPr="00FD10E3" w:rsidRDefault="00205DB4" w:rsidP="00667539">
            <w:pPr>
              <w:spacing w:before="120" w:after="120"/>
              <w:rPr>
                <w:rFonts w:cs="Segoe UI"/>
                <w:b/>
                <w:sz w:val="18"/>
                <w:szCs w:val="18"/>
              </w:rPr>
            </w:pPr>
            <w:r w:rsidRPr="00FD10E3">
              <w:rPr>
                <w:rFonts w:cs="Segoe UI"/>
                <w:b/>
                <w:w w:val="89"/>
                <w:sz w:val="18"/>
                <w:szCs w:val="18"/>
              </w:rPr>
              <w:t>Data Source</w:t>
            </w:r>
          </w:p>
        </w:tc>
        <w:tc>
          <w:tcPr>
            <w:tcW w:w="6560" w:type="dxa"/>
          </w:tcPr>
          <w:p w14:paraId="35B4372E" w14:textId="462DF51D" w:rsidR="00205DB4" w:rsidRPr="000057AD" w:rsidRDefault="009479DB" w:rsidP="00667539">
            <w:pPr>
              <w:spacing w:before="120" w:after="120"/>
              <w:jc w:val="left"/>
              <w:rPr>
                <w:bCs/>
                <w:sz w:val="18"/>
                <w:szCs w:val="18"/>
              </w:rPr>
            </w:pPr>
            <w:r>
              <w:rPr>
                <w:bCs/>
                <w:sz w:val="18"/>
                <w:szCs w:val="18"/>
              </w:rPr>
              <w:t>Reported Country – MOHAP 2021</w:t>
            </w:r>
          </w:p>
        </w:tc>
      </w:tr>
    </w:tbl>
    <w:p w14:paraId="1F516B42" w14:textId="77777777" w:rsidR="00205DB4" w:rsidRDefault="00205DB4" w:rsidP="008D0EAF">
      <w:pPr>
        <w:tabs>
          <w:tab w:val="left" w:pos="5556"/>
        </w:tabs>
        <w:spacing w:after="120"/>
        <w:rPr>
          <w:rStyle w:val="IntenseQuoteChar"/>
          <w:szCs w:val="20"/>
        </w:rPr>
      </w:pPr>
    </w:p>
    <w:p w14:paraId="118C946D" w14:textId="77777777" w:rsidR="00205DB4" w:rsidRDefault="00205DB4" w:rsidP="008D0EAF">
      <w:pPr>
        <w:tabs>
          <w:tab w:val="left" w:pos="5556"/>
        </w:tabs>
        <w:spacing w:after="120"/>
        <w:rPr>
          <w:rStyle w:val="IntenseQuoteChar"/>
          <w:szCs w:val="20"/>
        </w:rPr>
      </w:pPr>
    </w:p>
    <w:tbl>
      <w:tblPr>
        <w:tblStyle w:val="Table1"/>
        <w:tblW w:w="0" w:type="auto"/>
        <w:tblLook w:val="04A0" w:firstRow="1" w:lastRow="0" w:firstColumn="1" w:lastColumn="0" w:noHBand="0" w:noVBand="1"/>
      </w:tblPr>
      <w:tblGrid>
        <w:gridCol w:w="2070"/>
        <w:gridCol w:w="6560"/>
      </w:tblGrid>
      <w:tr w:rsidR="00205DB4" w:rsidRPr="00411BC7" w14:paraId="234F7CF9" w14:textId="77777777" w:rsidTr="00151595">
        <w:trPr>
          <w:cnfStyle w:val="100000000000" w:firstRow="1" w:lastRow="0" w:firstColumn="0" w:lastColumn="0" w:oddVBand="0" w:evenVBand="0" w:oddHBand="0" w:evenHBand="0" w:firstRowFirstColumn="0" w:firstRowLastColumn="0" w:lastRowFirstColumn="0" w:lastRowLastColumn="0"/>
          <w:trHeight w:val="576"/>
        </w:trPr>
        <w:tc>
          <w:tcPr>
            <w:tcW w:w="2070" w:type="dxa"/>
            <w:tcBorders>
              <w:bottom w:val="single" w:sz="4" w:space="0" w:color="000000" w:themeColor="text1"/>
            </w:tcBorders>
          </w:tcPr>
          <w:p w14:paraId="5926DE15" w14:textId="77777777" w:rsidR="00205DB4" w:rsidRPr="00183D8D" w:rsidRDefault="00205DB4" w:rsidP="00667539">
            <w:pPr>
              <w:spacing w:before="120" w:after="120"/>
              <w:rPr>
                <w:szCs w:val="20"/>
              </w:rPr>
            </w:pPr>
            <w:r w:rsidRPr="00183D8D">
              <w:rPr>
                <w:szCs w:val="20"/>
              </w:rPr>
              <w:t>Indicator</w:t>
            </w:r>
          </w:p>
        </w:tc>
        <w:tc>
          <w:tcPr>
            <w:tcW w:w="6560" w:type="dxa"/>
            <w:tcBorders>
              <w:bottom w:val="single" w:sz="4" w:space="0" w:color="000000" w:themeColor="text1"/>
            </w:tcBorders>
          </w:tcPr>
          <w:p w14:paraId="4322A638" w14:textId="77777777" w:rsidR="00205DB4" w:rsidRPr="00411BC7" w:rsidRDefault="00053859" w:rsidP="00667539">
            <w:pPr>
              <w:spacing w:before="120" w:after="120"/>
              <w:jc w:val="left"/>
              <w:rPr>
                <w:b w:val="0"/>
                <w:bCs/>
                <w:szCs w:val="20"/>
              </w:rPr>
            </w:pPr>
            <w:r w:rsidRPr="00053859">
              <w:rPr>
                <w:szCs w:val="20"/>
              </w:rPr>
              <w:t>Average healthy life expectancy</w:t>
            </w:r>
          </w:p>
        </w:tc>
      </w:tr>
      <w:tr w:rsidR="00205DB4" w:rsidRPr="000057AD" w14:paraId="4D79175B" w14:textId="77777777" w:rsidTr="00151595">
        <w:trPr>
          <w:cnfStyle w:val="000000100000" w:firstRow="0" w:lastRow="0" w:firstColumn="0" w:lastColumn="0" w:oddVBand="0" w:evenVBand="0" w:oddHBand="1" w:evenHBand="0" w:firstRowFirstColumn="0" w:firstRowLastColumn="0" w:lastRowFirstColumn="0" w:lastRowLastColumn="0"/>
          <w:trHeight w:val="576"/>
        </w:trPr>
        <w:tc>
          <w:tcPr>
            <w:tcW w:w="2070" w:type="dxa"/>
            <w:tcBorders>
              <w:top w:val="single" w:sz="4" w:space="0" w:color="000000" w:themeColor="text1"/>
            </w:tcBorders>
          </w:tcPr>
          <w:p w14:paraId="3B7A3300" w14:textId="77777777" w:rsidR="00205DB4" w:rsidRPr="00FD10E3" w:rsidRDefault="00205DB4" w:rsidP="00667539">
            <w:pPr>
              <w:spacing w:before="120" w:after="120"/>
              <w:rPr>
                <w:rFonts w:cs="Segoe UI"/>
                <w:b/>
                <w:sz w:val="18"/>
                <w:szCs w:val="18"/>
              </w:rPr>
            </w:pPr>
            <w:r>
              <w:rPr>
                <w:rFonts w:cs="Segoe UI"/>
                <w:b/>
                <w:sz w:val="18"/>
                <w:szCs w:val="18"/>
              </w:rPr>
              <w:t>Definition</w:t>
            </w:r>
          </w:p>
        </w:tc>
        <w:tc>
          <w:tcPr>
            <w:tcW w:w="6560" w:type="dxa"/>
            <w:tcBorders>
              <w:top w:val="single" w:sz="4" w:space="0" w:color="000000" w:themeColor="text1"/>
            </w:tcBorders>
          </w:tcPr>
          <w:p w14:paraId="5A0358F8" w14:textId="77777777" w:rsidR="00205DB4" w:rsidRPr="000057AD" w:rsidRDefault="00053859" w:rsidP="00667539">
            <w:pPr>
              <w:spacing w:before="120" w:after="120"/>
              <w:jc w:val="both"/>
              <w:rPr>
                <w:bCs/>
                <w:sz w:val="18"/>
                <w:szCs w:val="18"/>
              </w:rPr>
            </w:pPr>
            <w:r w:rsidRPr="00C60CDA">
              <w:rPr>
                <w:bCs/>
                <w:sz w:val="18"/>
                <w:szCs w:val="18"/>
              </w:rPr>
              <w:t>An indicator that measures the average life expectancy for a healthy life</w:t>
            </w:r>
            <w:r w:rsidR="00C60CDA">
              <w:rPr>
                <w:bCs/>
                <w:sz w:val="18"/>
                <w:szCs w:val="18"/>
              </w:rPr>
              <w:t>.</w:t>
            </w:r>
          </w:p>
        </w:tc>
      </w:tr>
      <w:tr w:rsidR="00205DB4" w:rsidRPr="00FD10E3" w14:paraId="6F74897A" w14:textId="77777777" w:rsidTr="0015159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3981E22A" w14:textId="77777777" w:rsidR="00205DB4" w:rsidRPr="00FD10E3" w:rsidRDefault="00205DB4" w:rsidP="00667539">
            <w:pPr>
              <w:spacing w:before="120" w:after="120"/>
              <w:rPr>
                <w:rFonts w:cs="Segoe UI"/>
                <w:b/>
                <w:sz w:val="18"/>
                <w:szCs w:val="18"/>
              </w:rPr>
            </w:pPr>
            <w:r w:rsidRPr="00FD10E3">
              <w:rPr>
                <w:rFonts w:cs="Segoe UI"/>
                <w:b/>
                <w:sz w:val="18"/>
                <w:szCs w:val="18"/>
              </w:rPr>
              <w:t>Value</w:t>
            </w:r>
          </w:p>
        </w:tc>
        <w:tc>
          <w:tcPr>
            <w:tcW w:w="6560" w:type="dxa"/>
          </w:tcPr>
          <w:p w14:paraId="46CE3282" w14:textId="7E17D285" w:rsidR="00205DB4" w:rsidRPr="00FD10E3" w:rsidRDefault="00D95FB7" w:rsidP="00667539">
            <w:pPr>
              <w:spacing w:before="120" w:after="120"/>
              <w:jc w:val="left"/>
              <w:rPr>
                <w:b/>
                <w:sz w:val="18"/>
                <w:szCs w:val="18"/>
              </w:rPr>
            </w:pPr>
            <w:r>
              <w:rPr>
                <w:b/>
                <w:sz w:val="18"/>
                <w:szCs w:val="18"/>
              </w:rPr>
              <w:t>66</w:t>
            </w:r>
          </w:p>
        </w:tc>
      </w:tr>
      <w:tr w:rsidR="00205DB4" w:rsidRPr="000057AD" w14:paraId="582E6AFC" w14:textId="77777777" w:rsidTr="00151595">
        <w:trPr>
          <w:cnfStyle w:val="000000100000" w:firstRow="0" w:lastRow="0" w:firstColumn="0" w:lastColumn="0" w:oddVBand="0" w:evenVBand="0" w:oddHBand="1" w:evenHBand="0" w:firstRowFirstColumn="0" w:firstRowLastColumn="0" w:lastRowFirstColumn="0" w:lastRowLastColumn="0"/>
          <w:trHeight w:val="576"/>
        </w:trPr>
        <w:tc>
          <w:tcPr>
            <w:tcW w:w="2070" w:type="dxa"/>
          </w:tcPr>
          <w:p w14:paraId="64CB0EDF" w14:textId="77777777" w:rsidR="00205DB4" w:rsidRPr="003A4E19" w:rsidRDefault="00205DB4" w:rsidP="00667539">
            <w:pPr>
              <w:spacing w:before="120" w:after="120"/>
              <w:rPr>
                <w:rFonts w:cs="Segoe UI"/>
                <w:b/>
                <w:sz w:val="18"/>
                <w:szCs w:val="18"/>
              </w:rPr>
            </w:pPr>
            <w:r w:rsidRPr="003A4E19">
              <w:rPr>
                <w:rFonts w:cs="Segoe UI"/>
                <w:b/>
                <w:sz w:val="18"/>
                <w:szCs w:val="18"/>
              </w:rPr>
              <w:t>Unit</w:t>
            </w:r>
          </w:p>
        </w:tc>
        <w:tc>
          <w:tcPr>
            <w:tcW w:w="6560" w:type="dxa"/>
          </w:tcPr>
          <w:p w14:paraId="5D065D19" w14:textId="5F775AD0" w:rsidR="00205DB4" w:rsidRPr="003A4E19" w:rsidRDefault="00584762" w:rsidP="00667539">
            <w:pPr>
              <w:spacing w:before="120" w:after="120"/>
              <w:jc w:val="left"/>
              <w:rPr>
                <w:b/>
                <w:sz w:val="18"/>
                <w:szCs w:val="18"/>
              </w:rPr>
            </w:pPr>
            <w:r w:rsidRPr="003A4E19">
              <w:rPr>
                <w:b/>
                <w:sz w:val="18"/>
                <w:szCs w:val="18"/>
              </w:rPr>
              <w:t>Years</w:t>
            </w:r>
          </w:p>
        </w:tc>
      </w:tr>
      <w:tr w:rsidR="00205DB4" w:rsidRPr="000057AD" w14:paraId="202B6DBF" w14:textId="77777777" w:rsidTr="00151595">
        <w:trPr>
          <w:cnfStyle w:val="000000010000" w:firstRow="0" w:lastRow="0" w:firstColumn="0" w:lastColumn="0" w:oddVBand="0" w:evenVBand="0" w:oddHBand="0" w:evenHBand="1" w:firstRowFirstColumn="0" w:firstRowLastColumn="0" w:lastRowFirstColumn="0" w:lastRowLastColumn="0"/>
          <w:trHeight w:val="576"/>
        </w:trPr>
        <w:tc>
          <w:tcPr>
            <w:tcW w:w="2070" w:type="dxa"/>
          </w:tcPr>
          <w:p w14:paraId="07CB3CC3" w14:textId="77777777" w:rsidR="00205DB4" w:rsidRPr="00FD10E3" w:rsidRDefault="00205DB4" w:rsidP="00667539">
            <w:pPr>
              <w:spacing w:before="120" w:after="120"/>
              <w:rPr>
                <w:rFonts w:cs="Segoe UI"/>
                <w:b/>
                <w:sz w:val="18"/>
                <w:szCs w:val="18"/>
              </w:rPr>
            </w:pPr>
            <w:r w:rsidRPr="00FD10E3">
              <w:rPr>
                <w:rFonts w:cs="Segoe UI"/>
                <w:b/>
                <w:w w:val="89"/>
                <w:sz w:val="18"/>
                <w:szCs w:val="18"/>
              </w:rPr>
              <w:t>Data Source</w:t>
            </w:r>
          </w:p>
        </w:tc>
        <w:tc>
          <w:tcPr>
            <w:tcW w:w="6560" w:type="dxa"/>
          </w:tcPr>
          <w:p w14:paraId="1AE6B7F2" w14:textId="5155CDCD" w:rsidR="00205DB4" w:rsidRPr="000057AD" w:rsidRDefault="009479DB" w:rsidP="00667539">
            <w:pPr>
              <w:spacing w:before="120" w:after="120"/>
              <w:jc w:val="left"/>
              <w:rPr>
                <w:bCs/>
                <w:sz w:val="18"/>
                <w:szCs w:val="18"/>
              </w:rPr>
            </w:pPr>
            <w:r>
              <w:rPr>
                <w:bCs/>
                <w:sz w:val="18"/>
                <w:szCs w:val="18"/>
              </w:rPr>
              <w:t xml:space="preserve">World Health Organization </w:t>
            </w:r>
            <w:r w:rsidR="0044146A">
              <w:rPr>
                <w:bCs/>
                <w:sz w:val="18"/>
                <w:szCs w:val="18"/>
              </w:rPr>
              <w:t>2018</w:t>
            </w:r>
          </w:p>
        </w:tc>
      </w:tr>
    </w:tbl>
    <w:p w14:paraId="3D1E0005" w14:textId="77777777" w:rsidR="00205DB4" w:rsidRDefault="00205DB4" w:rsidP="008D0EAF">
      <w:pPr>
        <w:tabs>
          <w:tab w:val="left" w:pos="5556"/>
        </w:tabs>
        <w:spacing w:after="120"/>
        <w:rPr>
          <w:rStyle w:val="IntenseQuoteChar"/>
          <w:szCs w:val="20"/>
        </w:rPr>
      </w:pPr>
    </w:p>
    <w:p w14:paraId="42F38C2B" w14:textId="77777777" w:rsidR="007A461D" w:rsidRDefault="007A461D" w:rsidP="008D0EAF">
      <w:pPr>
        <w:tabs>
          <w:tab w:val="left" w:pos="5556"/>
        </w:tabs>
        <w:spacing w:after="120"/>
        <w:rPr>
          <w:rStyle w:val="IntenseQuoteChar"/>
          <w:szCs w:val="20"/>
        </w:rPr>
      </w:pPr>
    </w:p>
    <w:p w14:paraId="14552AFC" w14:textId="77777777" w:rsidR="007A461D" w:rsidRDefault="007A461D" w:rsidP="008D0EAF">
      <w:pPr>
        <w:tabs>
          <w:tab w:val="left" w:pos="5556"/>
        </w:tabs>
        <w:spacing w:after="120"/>
        <w:rPr>
          <w:rStyle w:val="IntenseQuoteChar"/>
          <w:szCs w:val="20"/>
        </w:rPr>
      </w:pPr>
    </w:p>
    <w:p w14:paraId="225EC576" w14:textId="77777777" w:rsidR="00650EEC" w:rsidRDefault="00650EEC" w:rsidP="0035075D">
      <w:pPr>
        <w:pStyle w:val="Heading1"/>
        <w:rPr>
          <w:rFonts w:asciiTheme="minorBidi" w:eastAsiaTheme="minorHAnsi" w:hAnsiTheme="minorBidi" w:cstheme="minorBidi"/>
          <w:sz w:val="24"/>
          <w:szCs w:val="24"/>
        </w:rPr>
      </w:pPr>
      <w:bookmarkStart w:id="12" w:name="_Toc110334079"/>
      <w:r>
        <w:lastRenderedPageBreak/>
        <w:t xml:space="preserve">CHAPTER </w:t>
      </w:r>
      <w:r w:rsidR="001D0B89">
        <w:t>TWO</w:t>
      </w:r>
      <w:r>
        <w:t xml:space="preserve"> : </w:t>
      </w:r>
      <w:r w:rsidR="000D03CD">
        <w:t>POPULATION AND VITA</w:t>
      </w:r>
      <w:r w:rsidR="00FF3DA1">
        <w:t>L</w:t>
      </w:r>
      <w:r w:rsidR="000D03CD">
        <w:t xml:space="preserve"> STATISTICS</w:t>
      </w:r>
      <w:bookmarkEnd w:id="12"/>
    </w:p>
    <w:p w14:paraId="6BEFEA6F" w14:textId="15DB9C0C" w:rsidR="00D45006" w:rsidRPr="00C06835" w:rsidRDefault="00FD4A40" w:rsidP="008D1141">
      <w:pPr>
        <w:pStyle w:val="Heading2"/>
        <w:rPr>
          <w:rStyle w:val="Heading2Char"/>
          <w:bCs/>
        </w:rPr>
      </w:pPr>
      <w:bookmarkStart w:id="13" w:name="_Toc110334080"/>
      <w:r>
        <w:rPr>
          <w:rStyle w:val="Heading2Char"/>
          <w:bCs/>
        </w:rPr>
        <w:t>4</w:t>
      </w:r>
      <w:r w:rsidR="00D45006" w:rsidRPr="00AE7038">
        <w:rPr>
          <w:rStyle w:val="Heading2Char"/>
          <w:bCs/>
        </w:rPr>
        <w:t xml:space="preserve">.1   </w:t>
      </w:r>
      <w:r w:rsidR="009F5AC5" w:rsidRPr="00AE7038">
        <w:rPr>
          <w:rStyle w:val="Heading2Char"/>
          <w:bCs/>
        </w:rPr>
        <w:t xml:space="preserve">UAE Population by Gender, </w:t>
      </w:r>
      <w:r w:rsidR="00843B9B" w:rsidRPr="00AE7038">
        <w:rPr>
          <w:rStyle w:val="Heading2Char"/>
          <w:bCs/>
        </w:rPr>
        <w:t>2020</w:t>
      </w:r>
      <w:bookmarkEnd w:id="13"/>
    </w:p>
    <w:p w14:paraId="6E018A60" w14:textId="0184D89E" w:rsidR="00D45006" w:rsidRDefault="00CE7D58" w:rsidP="00D13E8C">
      <w:pPr>
        <w:jc w:val="both"/>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 xml:space="preserve">The population of the United Arab Emirates bifurcated by Gender </w:t>
      </w:r>
      <w:r w:rsidR="00843B9B">
        <w:rPr>
          <w:rFonts w:ascii="Segoe UI" w:eastAsiaTheme="minorEastAsia" w:hAnsi="Segoe UI"/>
          <w:bCs/>
          <w:color w:val="404040" w:themeColor="text1" w:themeTint="BF"/>
          <w:sz w:val="20"/>
          <w:szCs w:val="20"/>
        </w:rPr>
        <w:t>for year 2020 is presented below;</w:t>
      </w:r>
    </w:p>
    <w:tbl>
      <w:tblPr>
        <w:tblStyle w:val="TableGrid"/>
        <w:tblW w:w="86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40"/>
        <w:gridCol w:w="2340"/>
        <w:gridCol w:w="3960"/>
      </w:tblGrid>
      <w:tr w:rsidR="002346DB" w14:paraId="00D76095" w14:textId="77777777" w:rsidTr="002346DB">
        <w:trPr>
          <w:trHeight w:val="449"/>
        </w:trPr>
        <w:tc>
          <w:tcPr>
            <w:tcW w:w="4680" w:type="dxa"/>
            <w:gridSpan w:val="2"/>
            <w:shd w:val="clear" w:color="auto" w:fill="B68A35"/>
            <w:vAlign w:val="center"/>
          </w:tcPr>
          <w:p w14:paraId="7956C9D7" w14:textId="613A8017" w:rsidR="002346DB" w:rsidRPr="000B6201" w:rsidRDefault="002346DB" w:rsidP="000B6201">
            <w:pPr>
              <w:jc w:val="center"/>
              <w:rPr>
                <w:rFonts w:ascii="Segoe UI" w:eastAsiaTheme="minorEastAsia" w:hAnsi="Segoe UI"/>
                <w:b/>
                <w:color w:val="FFFFFF" w:themeColor="background1"/>
                <w:sz w:val="20"/>
                <w:szCs w:val="20"/>
              </w:rPr>
            </w:pPr>
            <w:r w:rsidRPr="000B6201">
              <w:rPr>
                <w:rFonts w:ascii="Segoe UI" w:eastAsiaTheme="minorEastAsia" w:hAnsi="Segoe UI"/>
                <w:b/>
                <w:color w:val="FFFFFF" w:themeColor="background1"/>
                <w:sz w:val="20"/>
                <w:szCs w:val="20"/>
              </w:rPr>
              <w:t>Population</w:t>
            </w:r>
            <w:r w:rsidR="00356ABF">
              <w:rPr>
                <w:rFonts w:ascii="Segoe UI" w:eastAsiaTheme="minorEastAsia" w:hAnsi="Segoe UI"/>
                <w:b/>
                <w:color w:val="FFFFFF" w:themeColor="background1"/>
                <w:sz w:val="20"/>
                <w:szCs w:val="20"/>
              </w:rPr>
              <w:t xml:space="preserve"> - 2020</w:t>
            </w:r>
          </w:p>
        </w:tc>
        <w:tc>
          <w:tcPr>
            <w:tcW w:w="3960" w:type="dxa"/>
            <w:vMerge w:val="restart"/>
            <w:shd w:val="clear" w:color="auto" w:fill="B68A35"/>
            <w:vAlign w:val="center"/>
          </w:tcPr>
          <w:p w14:paraId="118A4720" w14:textId="77777777" w:rsidR="002346DB" w:rsidRPr="000B6201" w:rsidRDefault="002346DB" w:rsidP="000B6201">
            <w:pPr>
              <w:jc w:val="center"/>
              <w:rPr>
                <w:rFonts w:ascii="Segoe UI" w:eastAsiaTheme="minorEastAsia" w:hAnsi="Segoe UI"/>
                <w:bCs/>
                <w:color w:val="404040" w:themeColor="text1" w:themeTint="BF"/>
                <w:sz w:val="20"/>
                <w:szCs w:val="20"/>
              </w:rPr>
            </w:pPr>
            <w:r w:rsidRPr="005F5BDC">
              <w:rPr>
                <w:rFonts w:ascii="Segoe UI" w:eastAsiaTheme="minorEastAsia" w:hAnsi="Segoe UI"/>
                <w:b/>
                <w:color w:val="FFFFFF" w:themeColor="background1"/>
                <w:sz w:val="20"/>
                <w:szCs w:val="20"/>
              </w:rPr>
              <w:t>Total</w:t>
            </w:r>
          </w:p>
        </w:tc>
      </w:tr>
      <w:tr w:rsidR="002346DB" w14:paraId="76B13825" w14:textId="77777777" w:rsidTr="002346DB">
        <w:trPr>
          <w:trHeight w:val="449"/>
        </w:trPr>
        <w:tc>
          <w:tcPr>
            <w:tcW w:w="2340" w:type="dxa"/>
            <w:shd w:val="clear" w:color="auto" w:fill="F2F2F2" w:themeFill="background1" w:themeFillShade="F2"/>
            <w:vAlign w:val="center"/>
          </w:tcPr>
          <w:p w14:paraId="767D047C" w14:textId="77777777" w:rsidR="002346DB" w:rsidRPr="00936F72" w:rsidRDefault="002346DB" w:rsidP="000B6201">
            <w:pPr>
              <w:jc w:val="center"/>
              <w:rPr>
                <w:rFonts w:ascii="Segoe UI" w:eastAsiaTheme="minorEastAsia" w:hAnsi="Segoe UI"/>
                <w:b/>
                <w:color w:val="404040" w:themeColor="text1" w:themeTint="BF"/>
                <w:sz w:val="20"/>
                <w:szCs w:val="20"/>
              </w:rPr>
            </w:pPr>
            <w:r w:rsidRPr="00936F72">
              <w:rPr>
                <w:rFonts w:ascii="Segoe UI" w:eastAsiaTheme="minorEastAsia" w:hAnsi="Segoe UI"/>
                <w:b/>
                <w:color w:val="404040" w:themeColor="text1" w:themeTint="BF"/>
                <w:sz w:val="20"/>
                <w:szCs w:val="20"/>
              </w:rPr>
              <w:t>Male</w:t>
            </w:r>
          </w:p>
        </w:tc>
        <w:tc>
          <w:tcPr>
            <w:tcW w:w="2340" w:type="dxa"/>
            <w:shd w:val="clear" w:color="auto" w:fill="F2F2F2" w:themeFill="background1" w:themeFillShade="F2"/>
            <w:vAlign w:val="center"/>
          </w:tcPr>
          <w:p w14:paraId="35220667" w14:textId="77777777" w:rsidR="002346DB" w:rsidRPr="00936F72" w:rsidRDefault="002346DB" w:rsidP="000B6201">
            <w:pPr>
              <w:jc w:val="center"/>
              <w:rPr>
                <w:rFonts w:ascii="Segoe UI" w:eastAsiaTheme="minorEastAsia" w:hAnsi="Segoe UI"/>
                <w:b/>
                <w:color w:val="404040" w:themeColor="text1" w:themeTint="BF"/>
                <w:sz w:val="20"/>
                <w:szCs w:val="20"/>
              </w:rPr>
            </w:pPr>
            <w:r w:rsidRPr="00936F72">
              <w:rPr>
                <w:rFonts w:ascii="Segoe UI" w:eastAsiaTheme="minorEastAsia" w:hAnsi="Segoe UI"/>
                <w:b/>
                <w:color w:val="404040" w:themeColor="text1" w:themeTint="BF"/>
                <w:sz w:val="20"/>
                <w:szCs w:val="20"/>
              </w:rPr>
              <w:t>Female</w:t>
            </w:r>
          </w:p>
        </w:tc>
        <w:tc>
          <w:tcPr>
            <w:tcW w:w="3960" w:type="dxa"/>
            <w:vMerge/>
          </w:tcPr>
          <w:p w14:paraId="755C72E9" w14:textId="77777777" w:rsidR="002346DB" w:rsidRDefault="002346DB" w:rsidP="000B6201">
            <w:pPr>
              <w:jc w:val="both"/>
              <w:rPr>
                <w:rFonts w:asciiTheme="majorBidi" w:hAnsiTheme="majorBidi" w:cstheme="majorBidi"/>
                <w:b/>
                <w:bCs/>
                <w:sz w:val="28"/>
                <w:szCs w:val="28"/>
                <w:lang w:bidi="ar-AE"/>
              </w:rPr>
            </w:pPr>
          </w:p>
        </w:tc>
      </w:tr>
      <w:tr w:rsidR="002346DB" w14:paraId="2A86AC0C" w14:textId="77777777" w:rsidTr="002346DB">
        <w:trPr>
          <w:trHeight w:val="576"/>
        </w:trPr>
        <w:tc>
          <w:tcPr>
            <w:tcW w:w="2340" w:type="dxa"/>
            <w:vAlign w:val="center"/>
          </w:tcPr>
          <w:p w14:paraId="378EA426" w14:textId="77777777" w:rsidR="002346DB" w:rsidRPr="002C5A9E" w:rsidRDefault="002346DB" w:rsidP="002C5A9E">
            <w:pPr>
              <w:jc w:val="center"/>
              <w:rPr>
                <w:rFonts w:ascii="Segoe UI" w:eastAsiaTheme="minorEastAsia" w:hAnsi="Segoe UI"/>
                <w:bCs/>
                <w:color w:val="404040" w:themeColor="text1" w:themeTint="BF"/>
                <w:sz w:val="20"/>
                <w:szCs w:val="20"/>
              </w:rPr>
            </w:pPr>
            <w:r w:rsidRPr="002C5A9E">
              <w:rPr>
                <w:rFonts w:ascii="Segoe UI" w:eastAsiaTheme="minorEastAsia" w:hAnsi="Segoe UI"/>
                <w:bCs/>
                <w:color w:val="404040" w:themeColor="text1" w:themeTint="BF"/>
                <w:sz w:val="20"/>
                <w:szCs w:val="20"/>
              </w:rPr>
              <w:t>6</w:t>
            </w:r>
            <w:r>
              <w:rPr>
                <w:rFonts w:ascii="Segoe UI" w:eastAsiaTheme="minorEastAsia" w:hAnsi="Segoe UI"/>
                <w:bCs/>
                <w:color w:val="404040" w:themeColor="text1" w:themeTint="BF"/>
                <w:sz w:val="20"/>
                <w:szCs w:val="20"/>
              </w:rPr>
              <w:t>,</w:t>
            </w:r>
            <w:r w:rsidRPr="002C5A9E">
              <w:rPr>
                <w:rFonts w:ascii="Segoe UI" w:eastAsiaTheme="minorEastAsia" w:hAnsi="Segoe UI"/>
                <w:bCs/>
                <w:color w:val="404040" w:themeColor="text1" w:themeTint="BF"/>
                <w:sz w:val="20"/>
                <w:szCs w:val="20"/>
              </w:rPr>
              <w:t>468</w:t>
            </w:r>
            <w:r>
              <w:rPr>
                <w:rFonts w:ascii="Segoe UI" w:eastAsiaTheme="minorEastAsia" w:hAnsi="Segoe UI"/>
                <w:bCs/>
                <w:color w:val="404040" w:themeColor="text1" w:themeTint="BF"/>
                <w:sz w:val="20"/>
                <w:szCs w:val="20"/>
              </w:rPr>
              <w:t>,</w:t>
            </w:r>
            <w:r w:rsidRPr="002C5A9E">
              <w:rPr>
                <w:rFonts w:ascii="Segoe UI" w:eastAsiaTheme="minorEastAsia" w:hAnsi="Segoe UI"/>
                <w:bCs/>
                <w:color w:val="404040" w:themeColor="text1" w:themeTint="BF"/>
                <w:sz w:val="20"/>
                <w:szCs w:val="20"/>
              </w:rPr>
              <w:t>460</w:t>
            </w:r>
          </w:p>
        </w:tc>
        <w:tc>
          <w:tcPr>
            <w:tcW w:w="2340" w:type="dxa"/>
            <w:vAlign w:val="center"/>
          </w:tcPr>
          <w:p w14:paraId="763C1A78" w14:textId="77777777" w:rsidR="002346DB" w:rsidRPr="002C5A9E" w:rsidRDefault="002346DB" w:rsidP="002C5A9E">
            <w:pPr>
              <w:jc w:val="center"/>
              <w:rPr>
                <w:rFonts w:ascii="Segoe UI" w:eastAsiaTheme="minorEastAsia" w:hAnsi="Segoe UI"/>
                <w:bCs/>
                <w:color w:val="404040" w:themeColor="text1" w:themeTint="BF"/>
                <w:sz w:val="20"/>
                <w:szCs w:val="20"/>
              </w:rPr>
            </w:pPr>
            <w:r w:rsidRPr="002C5A9E">
              <w:rPr>
                <w:rFonts w:ascii="Segoe UI" w:eastAsiaTheme="minorEastAsia" w:hAnsi="Segoe UI"/>
                <w:bCs/>
                <w:color w:val="404040" w:themeColor="text1" w:themeTint="BF"/>
                <w:sz w:val="20"/>
                <w:szCs w:val="20"/>
              </w:rPr>
              <w:t>2</w:t>
            </w:r>
            <w:r>
              <w:rPr>
                <w:rFonts w:ascii="Segoe UI" w:eastAsiaTheme="minorEastAsia" w:hAnsi="Segoe UI"/>
                <w:bCs/>
                <w:color w:val="404040" w:themeColor="text1" w:themeTint="BF"/>
                <w:sz w:val="20"/>
                <w:szCs w:val="20"/>
              </w:rPr>
              <w:t>,</w:t>
            </w:r>
            <w:r w:rsidRPr="002C5A9E">
              <w:rPr>
                <w:rFonts w:ascii="Segoe UI" w:eastAsiaTheme="minorEastAsia" w:hAnsi="Segoe UI"/>
                <w:bCs/>
                <w:color w:val="404040" w:themeColor="text1" w:themeTint="BF"/>
                <w:sz w:val="20"/>
                <w:szCs w:val="20"/>
              </w:rPr>
              <w:t>813</w:t>
            </w:r>
            <w:r>
              <w:rPr>
                <w:rFonts w:ascii="Segoe UI" w:eastAsiaTheme="minorEastAsia" w:hAnsi="Segoe UI"/>
                <w:bCs/>
                <w:color w:val="404040" w:themeColor="text1" w:themeTint="BF"/>
                <w:sz w:val="20"/>
                <w:szCs w:val="20"/>
              </w:rPr>
              <w:t>,</w:t>
            </w:r>
            <w:r w:rsidRPr="002C5A9E">
              <w:rPr>
                <w:rFonts w:ascii="Segoe UI" w:eastAsiaTheme="minorEastAsia" w:hAnsi="Segoe UI"/>
                <w:bCs/>
                <w:color w:val="404040" w:themeColor="text1" w:themeTint="BF"/>
                <w:sz w:val="20"/>
                <w:szCs w:val="20"/>
              </w:rPr>
              <w:t>950</w:t>
            </w:r>
          </w:p>
        </w:tc>
        <w:tc>
          <w:tcPr>
            <w:tcW w:w="3960" w:type="dxa"/>
            <w:shd w:val="clear" w:color="auto" w:fill="B68A35"/>
            <w:vAlign w:val="center"/>
          </w:tcPr>
          <w:p w14:paraId="7AD07789" w14:textId="77777777" w:rsidR="002346DB" w:rsidRPr="002C5A9E" w:rsidRDefault="002346DB" w:rsidP="002C5A9E">
            <w:pPr>
              <w:jc w:val="center"/>
              <w:rPr>
                <w:rFonts w:ascii="Segoe UI" w:eastAsiaTheme="minorEastAsia" w:hAnsi="Segoe UI"/>
                <w:b/>
                <w:color w:val="FFFFFF" w:themeColor="background1"/>
                <w:sz w:val="20"/>
                <w:szCs w:val="20"/>
              </w:rPr>
            </w:pPr>
            <w:r w:rsidRPr="002C5A9E">
              <w:rPr>
                <w:rFonts w:ascii="Segoe UI" w:eastAsiaTheme="minorEastAsia" w:hAnsi="Segoe UI"/>
                <w:b/>
                <w:color w:val="FFFFFF" w:themeColor="background1"/>
                <w:sz w:val="20"/>
                <w:szCs w:val="20"/>
              </w:rPr>
              <w:t>9,282,410</w:t>
            </w:r>
          </w:p>
        </w:tc>
      </w:tr>
    </w:tbl>
    <w:p w14:paraId="3C34C4B5" w14:textId="2D0B063C" w:rsidR="00DD4BCD" w:rsidRDefault="00DD4BCD" w:rsidP="003D66F1">
      <w:pPr>
        <w:spacing w:after="360"/>
        <w:jc w:val="both"/>
        <w:rPr>
          <w:rFonts w:asciiTheme="majorBidi" w:hAnsiTheme="majorBidi" w:cstheme="majorBidi"/>
          <w:b/>
          <w:bCs/>
          <w:sz w:val="28"/>
          <w:szCs w:val="28"/>
          <w:lang w:bidi="ar-AE"/>
        </w:rPr>
      </w:pPr>
    </w:p>
    <w:p w14:paraId="5B768C46" w14:textId="6021B84B" w:rsidR="003F6D99" w:rsidRDefault="00114D21" w:rsidP="00C35767">
      <w:pPr>
        <w:jc w:val="both"/>
        <w:rPr>
          <w:rFonts w:asciiTheme="majorBidi" w:hAnsiTheme="majorBidi" w:cstheme="majorBidi"/>
          <w:b/>
          <w:bCs/>
          <w:sz w:val="28"/>
          <w:szCs w:val="28"/>
          <w:lang w:bidi="ar-AE"/>
        </w:rPr>
      </w:pPr>
      <w:r>
        <w:rPr>
          <w:rFonts w:asciiTheme="majorBidi" w:hAnsiTheme="majorBidi" w:cstheme="majorBidi"/>
          <w:b/>
          <w:bCs/>
          <w:noProof/>
          <w:sz w:val="28"/>
          <w:szCs w:val="28"/>
          <w:lang w:bidi="ar-AE"/>
        </w:rPr>
        <w:drawing>
          <wp:inline distT="0" distB="0" distL="0" distR="0" wp14:anchorId="022AE2B8" wp14:editId="3065BDA1">
            <wp:extent cx="5472506" cy="2257425"/>
            <wp:effectExtent l="0" t="0" r="1397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35767">
        <w:rPr>
          <w:rFonts w:asciiTheme="majorBidi" w:hAnsiTheme="majorBidi" w:cstheme="majorBidi"/>
          <w:b/>
          <w:bCs/>
          <w:sz w:val="28"/>
          <w:szCs w:val="28"/>
          <w:lang w:bidi="ar-AE"/>
        </w:rPr>
        <w:t xml:space="preserve">     </w:t>
      </w:r>
      <w:r w:rsidR="003F6D99" w:rsidRPr="00FE4A69">
        <w:rPr>
          <w:rFonts w:ascii="Segoe UI" w:eastAsiaTheme="minorEastAsia" w:hAnsi="Segoe UI"/>
          <w:b/>
          <w:color w:val="404040" w:themeColor="text1" w:themeTint="BF"/>
          <w:sz w:val="20"/>
          <w:szCs w:val="20"/>
        </w:rPr>
        <w:t xml:space="preserve">**Source </w:t>
      </w:r>
      <w:r w:rsidR="003F6D99">
        <w:rPr>
          <w:rFonts w:ascii="Segoe UI" w:eastAsiaTheme="minorEastAsia" w:hAnsi="Segoe UI"/>
          <w:b/>
          <w:color w:val="404040" w:themeColor="text1" w:themeTint="BF"/>
          <w:sz w:val="20"/>
          <w:szCs w:val="20"/>
        </w:rPr>
        <w:t xml:space="preserve">– </w:t>
      </w:r>
      <w:r w:rsidR="003F6D99" w:rsidRPr="00CC5FBA">
        <w:rPr>
          <w:rFonts w:ascii="Segoe UI" w:eastAsiaTheme="minorEastAsia" w:hAnsi="Segoe UI"/>
          <w:bCs/>
          <w:color w:val="404040" w:themeColor="text1" w:themeTint="BF"/>
          <w:sz w:val="20"/>
          <w:szCs w:val="20"/>
        </w:rPr>
        <w:t>Federal Competitiveness and Statistics Center – Open Data</w:t>
      </w:r>
    </w:p>
    <w:p w14:paraId="1B834874" w14:textId="65A81863" w:rsidR="009B589C" w:rsidRPr="00DE08BA" w:rsidRDefault="00DE08BA" w:rsidP="00DE08BA">
      <w:pPr>
        <w:rPr>
          <w:rFonts w:ascii="Segoe UI" w:eastAsiaTheme="minorEastAsia" w:hAnsi="Segoe UI" w:cstheme="majorBidi"/>
          <w:bCs/>
          <w:color w:val="B68A35"/>
          <w:sz w:val="28"/>
          <w:szCs w:val="28"/>
        </w:rPr>
      </w:pPr>
      <w:r>
        <w:rPr>
          <w:rStyle w:val="Heading2Char"/>
        </w:rPr>
        <w:br w:type="page"/>
      </w:r>
      <w:bookmarkStart w:id="14" w:name="_Toc110334081"/>
      <w:r w:rsidR="001511EA">
        <w:rPr>
          <w:rStyle w:val="Heading2Char"/>
        </w:rPr>
        <w:lastRenderedPageBreak/>
        <w:t>4</w:t>
      </w:r>
      <w:r w:rsidR="00B02426" w:rsidRPr="00C06835">
        <w:rPr>
          <w:rStyle w:val="Heading2Char"/>
        </w:rPr>
        <w:t>.2   UAE Births and Death</w:t>
      </w:r>
      <w:r w:rsidR="00EF5E98" w:rsidRPr="00C06835">
        <w:rPr>
          <w:rStyle w:val="Heading2Char"/>
        </w:rPr>
        <w:t>s</w:t>
      </w:r>
      <w:r w:rsidR="00A266D1" w:rsidRPr="00C06835">
        <w:rPr>
          <w:rStyle w:val="Heading2Char"/>
        </w:rPr>
        <w:t xml:space="preserve">, </w:t>
      </w:r>
      <w:r w:rsidR="00B02426" w:rsidRPr="00C06835">
        <w:rPr>
          <w:rStyle w:val="Heading2Char"/>
        </w:rPr>
        <w:t>2020</w:t>
      </w:r>
      <w:bookmarkEnd w:id="14"/>
      <w:r w:rsidR="009E7458" w:rsidRPr="00C06835">
        <w:rPr>
          <w:rStyle w:val="Heading2Char"/>
        </w:rPr>
        <w:t xml:space="preserve"> </w:t>
      </w:r>
    </w:p>
    <w:p w14:paraId="325BF635" w14:textId="45324A6F" w:rsidR="00333E9C" w:rsidRPr="009B589C" w:rsidRDefault="00FD4A40" w:rsidP="009B589C">
      <w:pPr>
        <w:pStyle w:val="Heading3"/>
      </w:pPr>
      <w:bookmarkStart w:id="15" w:name="_Toc110334082"/>
      <w:r>
        <w:t>4</w:t>
      </w:r>
      <w:r w:rsidR="00164E3C" w:rsidRPr="009B589C">
        <w:t>.2.1 Crude Birth Rate</w:t>
      </w:r>
      <w:bookmarkEnd w:id="15"/>
    </w:p>
    <w:p w14:paraId="0D011085" w14:textId="216982CB" w:rsidR="00164E3C" w:rsidRPr="00164E3C" w:rsidRDefault="00164E3C" w:rsidP="007C2D6C">
      <w:pPr>
        <w:spacing w:line="240" w:lineRule="auto"/>
        <w:jc w:val="both"/>
        <w:rPr>
          <w:rFonts w:ascii="Segoe UI" w:eastAsiaTheme="minorEastAsia" w:hAnsi="Segoe UI"/>
          <w:bCs/>
          <w:color w:val="404040" w:themeColor="text1" w:themeTint="BF"/>
          <w:sz w:val="20"/>
          <w:szCs w:val="20"/>
        </w:rPr>
      </w:pPr>
      <w:r w:rsidRPr="00164E3C">
        <w:rPr>
          <w:rFonts w:ascii="Segoe UI" w:eastAsiaTheme="minorEastAsia" w:hAnsi="Segoe UI"/>
          <w:bCs/>
          <w:color w:val="404040" w:themeColor="text1" w:themeTint="BF"/>
          <w:sz w:val="20"/>
          <w:szCs w:val="20"/>
        </w:rPr>
        <w:t>The number of registered live births reached (9</w:t>
      </w:r>
      <w:r w:rsidR="00715DD3">
        <w:rPr>
          <w:rFonts w:ascii="Segoe UI" w:eastAsiaTheme="minorEastAsia" w:hAnsi="Segoe UI"/>
          <w:bCs/>
          <w:color w:val="404040" w:themeColor="text1" w:themeTint="BF"/>
          <w:sz w:val="20"/>
          <w:szCs w:val="20"/>
        </w:rPr>
        <w:t>7,572</w:t>
      </w:r>
      <w:r w:rsidRPr="00164E3C">
        <w:rPr>
          <w:rFonts w:ascii="Segoe UI" w:eastAsiaTheme="minorEastAsia" w:hAnsi="Segoe UI"/>
          <w:bCs/>
          <w:color w:val="404040" w:themeColor="text1" w:themeTint="BF"/>
          <w:sz w:val="20"/>
          <w:szCs w:val="20"/>
        </w:rPr>
        <w:t xml:space="preserve">) live births in </w:t>
      </w:r>
      <w:r w:rsidR="00E9309D">
        <w:rPr>
          <w:rFonts w:ascii="Segoe UI" w:eastAsiaTheme="minorEastAsia" w:hAnsi="Segoe UI"/>
          <w:bCs/>
          <w:color w:val="404040" w:themeColor="text1" w:themeTint="BF"/>
          <w:sz w:val="20"/>
          <w:szCs w:val="20"/>
        </w:rPr>
        <w:t>2020</w:t>
      </w:r>
      <w:r w:rsidRPr="00164E3C">
        <w:rPr>
          <w:rFonts w:ascii="Segoe UI" w:eastAsiaTheme="minorEastAsia" w:hAnsi="Segoe UI"/>
          <w:bCs/>
          <w:color w:val="404040" w:themeColor="text1" w:themeTint="BF"/>
          <w:sz w:val="20"/>
          <w:szCs w:val="20"/>
        </w:rPr>
        <w:t xml:space="preserve">. Citizens constituted </w:t>
      </w:r>
      <w:r w:rsidR="00F413FB">
        <w:rPr>
          <w:rFonts w:ascii="Segoe UI" w:eastAsiaTheme="minorEastAsia" w:hAnsi="Segoe UI"/>
          <w:bCs/>
          <w:color w:val="404040" w:themeColor="text1" w:themeTint="BF"/>
          <w:sz w:val="20"/>
          <w:szCs w:val="20"/>
        </w:rPr>
        <w:t>32.39</w:t>
      </w:r>
      <w:r w:rsidRPr="00164E3C">
        <w:rPr>
          <w:rFonts w:ascii="Segoe UI" w:eastAsiaTheme="minorEastAsia" w:hAnsi="Segoe UI"/>
          <w:bCs/>
          <w:color w:val="404040" w:themeColor="text1" w:themeTint="BF"/>
          <w:sz w:val="20"/>
          <w:szCs w:val="20"/>
        </w:rPr>
        <w:t>% of the total births and males constituted (51%) of the total citizen births, compared to approximately (49%) for females. With a total crude birth rate (10.</w:t>
      </w:r>
      <w:r w:rsidR="00B54831">
        <w:rPr>
          <w:rFonts w:ascii="Segoe UI" w:eastAsiaTheme="minorEastAsia" w:hAnsi="Segoe UI"/>
          <w:bCs/>
          <w:color w:val="404040" w:themeColor="text1" w:themeTint="BF"/>
          <w:sz w:val="20"/>
          <w:szCs w:val="20"/>
        </w:rPr>
        <w:t>17</w:t>
      </w:r>
      <w:r w:rsidRPr="00164E3C">
        <w:rPr>
          <w:rFonts w:ascii="Segoe UI" w:eastAsiaTheme="minorEastAsia" w:hAnsi="Segoe UI"/>
          <w:bCs/>
          <w:color w:val="404040" w:themeColor="text1" w:themeTint="BF"/>
          <w:sz w:val="20"/>
          <w:szCs w:val="20"/>
        </w:rPr>
        <w:t xml:space="preserve">) One birth per thousand population in </w:t>
      </w:r>
      <w:r w:rsidR="00613833">
        <w:rPr>
          <w:rFonts w:ascii="Segoe UI" w:eastAsiaTheme="minorEastAsia" w:hAnsi="Segoe UI"/>
          <w:bCs/>
          <w:color w:val="404040" w:themeColor="text1" w:themeTint="BF"/>
          <w:sz w:val="20"/>
          <w:szCs w:val="20"/>
        </w:rPr>
        <w:t>2020</w:t>
      </w:r>
      <w:r w:rsidRPr="00164E3C">
        <w:rPr>
          <w:rFonts w:ascii="Segoe UI" w:eastAsiaTheme="minorEastAsia" w:hAnsi="Segoe UI"/>
          <w:bCs/>
          <w:color w:val="404040" w:themeColor="text1" w:themeTint="BF"/>
          <w:sz w:val="20"/>
          <w:szCs w:val="20"/>
        </w:rPr>
        <w:t>.</w:t>
      </w:r>
      <w:r w:rsidR="00596620">
        <w:rPr>
          <w:rFonts w:ascii="Segoe UI" w:eastAsiaTheme="minorEastAsia" w:hAnsi="Segoe UI"/>
          <w:bCs/>
          <w:color w:val="404040" w:themeColor="text1" w:themeTint="BF"/>
          <w:sz w:val="20"/>
          <w:szCs w:val="20"/>
        </w:rPr>
        <w:t xml:space="preserve"> </w:t>
      </w:r>
      <w:r w:rsidRPr="00164E3C">
        <w:rPr>
          <w:rFonts w:ascii="Segoe UI" w:eastAsiaTheme="minorEastAsia" w:hAnsi="Segoe UI"/>
          <w:bCs/>
          <w:color w:val="404040" w:themeColor="text1" w:themeTint="BF"/>
          <w:sz w:val="20"/>
          <w:szCs w:val="20"/>
        </w:rPr>
        <w:t>The stillbirth rate was 4.</w:t>
      </w:r>
      <w:r w:rsidR="00F14787">
        <w:rPr>
          <w:rFonts w:ascii="Segoe UI" w:eastAsiaTheme="minorEastAsia" w:hAnsi="Segoe UI"/>
          <w:bCs/>
          <w:color w:val="404040" w:themeColor="text1" w:themeTint="BF"/>
          <w:sz w:val="20"/>
          <w:szCs w:val="20"/>
        </w:rPr>
        <w:t xml:space="preserve">74 </w:t>
      </w:r>
      <w:r w:rsidRPr="00164E3C">
        <w:rPr>
          <w:rFonts w:ascii="Segoe UI" w:eastAsiaTheme="minorEastAsia" w:hAnsi="Segoe UI"/>
          <w:bCs/>
          <w:color w:val="404040" w:themeColor="text1" w:themeTint="BF"/>
          <w:sz w:val="20"/>
          <w:szCs w:val="20"/>
        </w:rPr>
        <w:t xml:space="preserve">per thousand live births in </w:t>
      </w:r>
      <w:r w:rsidR="00012839">
        <w:rPr>
          <w:rFonts w:ascii="Segoe UI" w:eastAsiaTheme="minorEastAsia" w:hAnsi="Segoe UI"/>
          <w:bCs/>
          <w:color w:val="404040" w:themeColor="text1" w:themeTint="BF"/>
          <w:sz w:val="20"/>
          <w:szCs w:val="20"/>
        </w:rPr>
        <w:t>2020</w:t>
      </w:r>
      <w:r w:rsidRPr="00164E3C">
        <w:rPr>
          <w:rFonts w:ascii="Segoe UI" w:eastAsiaTheme="minorEastAsia" w:hAnsi="Segoe UI"/>
          <w:bCs/>
          <w:color w:val="404040" w:themeColor="text1" w:themeTint="BF"/>
          <w:sz w:val="20"/>
          <w:szCs w:val="20"/>
        </w:rPr>
        <w:t>.</w:t>
      </w:r>
    </w:p>
    <w:p w14:paraId="7F458E68" w14:textId="128ED011" w:rsidR="000F0321" w:rsidRDefault="000F0321" w:rsidP="00130335">
      <w:pPr>
        <w:jc w:val="both"/>
        <w:rPr>
          <w:bCs/>
          <w:lang w:bidi="ar-AE"/>
        </w:rPr>
      </w:pPr>
    </w:p>
    <w:p w14:paraId="60CAD85C" w14:textId="7E49DA34" w:rsidR="006F4437" w:rsidRPr="007C2D6C" w:rsidRDefault="00FD4A40" w:rsidP="0074441F">
      <w:pPr>
        <w:pStyle w:val="Heading3"/>
      </w:pPr>
      <w:bookmarkStart w:id="16" w:name="_Toc110334083"/>
      <w:r>
        <w:t>4</w:t>
      </w:r>
      <w:r w:rsidR="007C2D6C" w:rsidRPr="007C2D6C">
        <w:t xml:space="preserve">.2.2 </w:t>
      </w:r>
      <w:r w:rsidR="00B31A03">
        <w:t xml:space="preserve">Births and Deaths in the UAE for the year </w:t>
      </w:r>
      <w:r w:rsidR="000F0321">
        <w:t>2020</w:t>
      </w:r>
      <w:bookmarkEnd w:id="16"/>
    </w:p>
    <w:tbl>
      <w:tblPr>
        <w:tblStyle w:val="TableGrid"/>
        <w:tblW w:w="9350" w:type="dxa"/>
        <w:tblInd w:w="-720" w:type="dxa"/>
        <w:tblLayout w:type="fixed"/>
        <w:tblLook w:val="04A0" w:firstRow="1" w:lastRow="0" w:firstColumn="1" w:lastColumn="0" w:noHBand="0" w:noVBand="1"/>
      </w:tblPr>
      <w:tblGrid>
        <w:gridCol w:w="1141"/>
        <w:gridCol w:w="684"/>
        <w:gridCol w:w="684"/>
        <w:gridCol w:w="684"/>
        <w:gridCol w:w="684"/>
        <w:gridCol w:w="684"/>
        <w:gridCol w:w="684"/>
        <w:gridCol w:w="684"/>
        <w:gridCol w:w="684"/>
        <w:gridCol w:w="684"/>
        <w:gridCol w:w="684"/>
        <w:gridCol w:w="684"/>
        <w:gridCol w:w="685"/>
      </w:tblGrid>
      <w:tr w:rsidR="00773054" w:rsidRPr="008A5315" w14:paraId="2F65AC01" w14:textId="77777777" w:rsidTr="00AB234B">
        <w:trPr>
          <w:trHeight w:val="20"/>
        </w:trPr>
        <w:tc>
          <w:tcPr>
            <w:tcW w:w="1141" w:type="dxa"/>
            <w:vMerge w:val="restart"/>
            <w:shd w:val="clear" w:color="auto" w:fill="B68A35"/>
            <w:vAlign w:val="center"/>
          </w:tcPr>
          <w:p w14:paraId="2FA03CC4" w14:textId="77777777" w:rsidR="00773054" w:rsidRPr="008A5315" w:rsidRDefault="00773054" w:rsidP="00AB234B">
            <w:pPr>
              <w:rPr>
                <w:rFonts w:ascii="Segoe UI" w:eastAsiaTheme="minorEastAsia" w:hAnsi="Segoe UI" w:cs="Segoe UI"/>
                <w:b/>
                <w:bCs/>
                <w:color w:val="FFFFFF" w:themeColor="background1"/>
                <w:szCs w:val="20"/>
              </w:rPr>
            </w:pPr>
            <w:r w:rsidRPr="008A5315">
              <w:rPr>
                <w:rFonts w:ascii="Segoe UI" w:eastAsiaTheme="minorEastAsia" w:hAnsi="Segoe UI" w:cs="Segoe UI"/>
                <w:b/>
                <w:bCs/>
                <w:color w:val="FFFFFF" w:themeColor="background1"/>
                <w:szCs w:val="20"/>
              </w:rPr>
              <w:t>Data</w:t>
            </w:r>
          </w:p>
        </w:tc>
        <w:tc>
          <w:tcPr>
            <w:tcW w:w="2736" w:type="dxa"/>
            <w:gridSpan w:val="4"/>
            <w:shd w:val="clear" w:color="auto" w:fill="B68A35"/>
          </w:tcPr>
          <w:p w14:paraId="314804BE" w14:textId="77777777" w:rsidR="00773054" w:rsidRPr="008A5315" w:rsidRDefault="00773054" w:rsidP="00AB234B">
            <w:pPr>
              <w:jc w:val="center"/>
              <w:rPr>
                <w:rFonts w:ascii="Segoe UI" w:eastAsiaTheme="minorEastAsia" w:hAnsi="Segoe UI" w:cs="Segoe UI"/>
                <w:b/>
                <w:bCs/>
                <w:color w:val="FFFFFF" w:themeColor="background1"/>
                <w:szCs w:val="20"/>
              </w:rPr>
            </w:pPr>
            <w:r w:rsidRPr="008A5315">
              <w:rPr>
                <w:rFonts w:ascii="Segoe UI" w:eastAsiaTheme="minorEastAsia" w:hAnsi="Segoe UI" w:cs="Segoe UI"/>
                <w:b/>
                <w:bCs/>
                <w:color w:val="FFFFFF" w:themeColor="background1"/>
                <w:szCs w:val="20"/>
              </w:rPr>
              <w:t>Citizen</w:t>
            </w:r>
          </w:p>
        </w:tc>
        <w:tc>
          <w:tcPr>
            <w:tcW w:w="2736" w:type="dxa"/>
            <w:gridSpan w:val="4"/>
            <w:shd w:val="clear" w:color="auto" w:fill="B68A35"/>
          </w:tcPr>
          <w:p w14:paraId="32EAC930" w14:textId="77777777" w:rsidR="00773054" w:rsidRPr="008A5315" w:rsidRDefault="00773054" w:rsidP="00AB234B">
            <w:pPr>
              <w:jc w:val="center"/>
              <w:rPr>
                <w:rFonts w:ascii="Segoe UI" w:eastAsiaTheme="minorEastAsia" w:hAnsi="Segoe UI" w:cs="Segoe UI"/>
                <w:b/>
                <w:bCs/>
                <w:color w:val="FFFFFF" w:themeColor="background1"/>
                <w:szCs w:val="20"/>
              </w:rPr>
            </w:pPr>
            <w:r w:rsidRPr="008A5315">
              <w:rPr>
                <w:rFonts w:ascii="Segoe UI" w:eastAsiaTheme="minorEastAsia" w:hAnsi="Segoe UI" w:cs="Segoe UI"/>
                <w:b/>
                <w:bCs/>
                <w:color w:val="FFFFFF" w:themeColor="background1"/>
                <w:szCs w:val="20"/>
              </w:rPr>
              <w:t>Non-Citizen</w:t>
            </w:r>
          </w:p>
        </w:tc>
        <w:tc>
          <w:tcPr>
            <w:tcW w:w="2737" w:type="dxa"/>
            <w:gridSpan w:val="4"/>
            <w:shd w:val="clear" w:color="auto" w:fill="B68A35"/>
          </w:tcPr>
          <w:p w14:paraId="7434F9F2" w14:textId="77777777" w:rsidR="00773054" w:rsidRPr="008A5315" w:rsidRDefault="00773054" w:rsidP="00AB234B">
            <w:pPr>
              <w:jc w:val="center"/>
              <w:rPr>
                <w:rFonts w:ascii="Segoe UI" w:eastAsiaTheme="minorEastAsia" w:hAnsi="Segoe UI" w:cs="Segoe UI"/>
                <w:b/>
                <w:bCs/>
                <w:color w:val="FFFFFF" w:themeColor="background1"/>
                <w:szCs w:val="20"/>
              </w:rPr>
            </w:pPr>
            <w:r w:rsidRPr="008A5315">
              <w:rPr>
                <w:rFonts w:ascii="Segoe UI" w:eastAsiaTheme="minorEastAsia" w:hAnsi="Segoe UI" w:cs="Segoe UI"/>
                <w:b/>
                <w:bCs/>
                <w:color w:val="FFFFFF" w:themeColor="background1"/>
                <w:szCs w:val="20"/>
              </w:rPr>
              <w:t>Total</w:t>
            </w:r>
          </w:p>
        </w:tc>
      </w:tr>
      <w:tr w:rsidR="00773054" w:rsidRPr="008A5315" w14:paraId="7C8F4122" w14:textId="77777777" w:rsidTr="00E92879">
        <w:trPr>
          <w:trHeight w:val="20"/>
        </w:trPr>
        <w:tc>
          <w:tcPr>
            <w:tcW w:w="1141" w:type="dxa"/>
            <w:vMerge/>
            <w:shd w:val="clear" w:color="auto" w:fill="B68A35"/>
          </w:tcPr>
          <w:p w14:paraId="6A847C33" w14:textId="77777777" w:rsidR="00773054" w:rsidRPr="008A5315" w:rsidRDefault="00773054" w:rsidP="00AB234B">
            <w:pPr>
              <w:jc w:val="both"/>
              <w:rPr>
                <w:rFonts w:ascii="Segoe UI" w:eastAsiaTheme="minorEastAsia" w:hAnsi="Segoe UI" w:cs="Segoe UI"/>
                <w:b/>
                <w:bCs/>
                <w:color w:val="FFFFFF" w:themeColor="background1"/>
                <w:szCs w:val="20"/>
              </w:rPr>
            </w:pPr>
          </w:p>
        </w:tc>
        <w:tc>
          <w:tcPr>
            <w:tcW w:w="684" w:type="dxa"/>
            <w:tcBorders>
              <w:bottom w:val="single" w:sz="4" w:space="0" w:color="auto"/>
            </w:tcBorders>
            <w:shd w:val="clear" w:color="auto" w:fill="F2F2F2" w:themeFill="background1" w:themeFillShade="F2"/>
            <w:vAlign w:val="center"/>
          </w:tcPr>
          <w:p w14:paraId="779DA88F" w14:textId="77777777" w:rsidR="00773054" w:rsidRPr="008A5315" w:rsidRDefault="00773054" w:rsidP="00AB234B">
            <w:pPr>
              <w:jc w:val="center"/>
              <w:rPr>
                <w:rFonts w:ascii="Segoe UI" w:eastAsiaTheme="minorEastAsia" w:hAnsi="Segoe UI" w:cs="Segoe UI"/>
                <w:b/>
                <w:color w:val="404040" w:themeColor="text1" w:themeTint="BF"/>
                <w:sz w:val="14"/>
                <w:szCs w:val="14"/>
              </w:rPr>
            </w:pPr>
            <w:r w:rsidRPr="008A5315">
              <w:rPr>
                <w:rFonts w:ascii="Segoe UI" w:eastAsiaTheme="minorEastAsia" w:hAnsi="Segoe UI" w:cs="Segoe UI"/>
                <w:b/>
                <w:color w:val="404040" w:themeColor="text1" w:themeTint="BF"/>
                <w:sz w:val="14"/>
                <w:szCs w:val="14"/>
              </w:rPr>
              <w:t>Male</w:t>
            </w:r>
          </w:p>
        </w:tc>
        <w:tc>
          <w:tcPr>
            <w:tcW w:w="684" w:type="dxa"/>
            <w:tcBorders>
              <w:bottom w:val="single" w:sz="4" w:space="0" w:color="auto"/>
            </w:tcBorders>
            <w:shd w:val="clear" w:color="auto" w:fill="F2F2F2" w:themeFill="background1" w:themeFillShade="F2"/>
            <w:vAlign w:val="center"/>
          </w:tcPr>
          <w:p w14:paraId="765875B3" w14:textId="77777777" w:rsidR="00773054" w:rsidRPr="008A5315" w:rsidRDefault="00773054" w:rsidP="00AB234B">
            <w:pPr>
              <w:jc w:val="center"/>
              <w:rPr>
                <w:rFonts w:ascii="Segoe UI" w:eastAsiaTheme="minorEastAsia" w:hAnsi="Segoe UI" w:cs="Segoe UI"/>
                <w:b/>
                <w:color w:val="404040" w:themeColor="text1" w:themeTint="BF"/>
                <w:sz w:val="14"/>
                <w:szCs w:val="14"/>
              </w:rPr>
            </w:pPr>
            <w:r w:rsidRPr="008A5315">
              <w:rPr>
                <w:rFonts w:ascii="Segoe UI" w:eastAsiaTheme="minorEastAsia" w:hAnsi="Segoe UI" w:cs="Segoe UI"/>
                <w:b/>
                <w:color w:val="404040" w:themeColor="text1" w:themeTint="BF"/>
                <w:sz w:val="14"/>
                <w:szCs w:val="14"/>
              </w:rPr>
              <w:t>Female</w:t>
            </w:r>
          </w:p>
        </w:tc>
        <w:tc>
          <w:tcPr>
            <w:tcW w:w="684" w:type="dxa"/>
            <w:tcBorders>
              <w:bottom w:val="single" w:sz="4" w:space="0" w:color="auto"/>
            </w:tcBorders>
            <w:shd w:val="clear" w:color="auto" w:fill="F2F2F2" w:themeFill="background1" w:themeFillShade="F2"/>
            <w:vAlign w:val="center"/>
          </w:tcPr>
          <w:p w14:paraId="3AA848B1" w14:textId="77777777" w:rsidR="00773054" w:rsidRPr="008A5315" w:rsidRDefault="00773054" w:rsidP="00AB234B">
            <w:pPr>
              <w:jc w:val="center"/>
              <w:rPr>
                <w:rFonts w:ascii="Segoe UI" w:eastAsiaTheme="minorEastAsia" w:hAnsi="Segoe UI" w:cs="Segoe UI"/>
                <w:b/>
                <w:color w:val="404040" w:themeColor="text1" w:themeTint="BF"/>
                <w:sz w:val="14"/>
                <w:szCs w:val="14"/>
              </w:rPr>
            </w:pPr>
            <w:r w:rsidRPr="008A5315">
              <w:rPr>
                <w:rFonts w:ascii="Segoe UI" w:eastAsiaTheme="minorEastAsia" w:hAnsi="Segoe UI" w:cs="Segoe UI"/>
                <w:b/>
                <w:color w:val="404040" w:themeColor="text1" w:themeTint="BF"/>
                <w:sz w:val="14"/>
                <w:szCs w:val="14"/>
              </w:rPr>
              <w:t>Not Known</w:t>
            </w:r>
          </w:p>
        </w:tc>
        <w:tc>
          <w:tcPr>
            <w:tcW w:w="684" w:type="dxa"/>
            <w:tcBorders>
              <w:bottom w:val="single" w:sz="4" w:space="0" w:color="auto"/>
            </w:tcBorders>
            <w:shd w:val="clear" w:color="auto" w:fill="B68A35"/>
            <w:vAlign w:val="center"/>
          </w:tcPr>
          <w:p w14:paraId="64F98118" w14:textId="77777777" w:rsidR="00773054" w:rsidRPr="008A5315" w:rsidRDefault="00773054" w:rsidP="00AB234B">
            <w:pPr>
              <w:jc w:val="center"/>
              <w:rPr>
                <w:rFonts w:ascii="Segoe UI" w:eastAsiaTheme="minorEastAsia" w:hAnsi="Segoe UI" w:cs="Segoe UI"/>
                <w:b/>
                <w:color w:val="404040" w:themeColor="text1" w:themeTint="BF"/>
                <w:sz w:val="14"/>
                <w:szCs w:val="14"/>
              </w:rPr>
            </w:pPr>
            <w:r w:rsidRPr="008A5315">
              <w:rPr>
                <w:rFonts w:ascii="Segoe UI" w:eastAsiaTheme="minorEastAsia" w:hAnsi="Segoe UI" w:cs="Segoe UI"/>
                <w:b/>
                <w:color w:val="FFFFFF" w:themeColor="background1"/>
                <w:sz w:val="14"/>
                <w:szCs w:val="14"/>
              </w:rPr>
              <w:t>Total</w:t>
            </w:r>
          </w:p>
        </w:tc>
        <w:tc>
          <w:tcPr>
            <w:tcW w:w="684" w:type="dxa"/>
            <w:tcBorders>
              <w:bottom w:val="single" w:sz="4" w:space="0" w:color="auto"/>
            </w:tcBorders>
            <w:shd w:val="clear" w:color="auto" w:fill="F2F2F2" w:themeFill="background1" w:themeFillShade="F2"/>
            <w:vAlign w:val="center"/>
          </w:tcPr>
          <w:p w14:paraId="52DA6AE8" w14:textId="77777777" w:rsidR="00773054" w:rsidRPr="008A5315" w:rsidRDefault="00773054" w:rsidP="00AB234B">
            <w:pPr>
              <w:jc w:val="center"/>
              <w:rPr>
                <w:rFonts w:ascii="Segoe UI" w:eastAsiaTheme="minorEastAsia" w:hAnsi="Segoe UI" w:cs="Segoe UI"/>
                <w:b/>
                <w:color w:val="404040" w:themeColor="text1" w:themeTint="BF"/>
                <w:sz w:val="14"/>
                <w:szCs w:val="14"/>
              </w:rPr>
            </w:pPr>
            <w:r w:rsidRPr="008A5315">
              <w:rPr>
                <w:rFonts w:ascii="Segoe UI" w:eastAsiaTheme="minorEastAsia" w:hAnsi="Segoe UI" w:cs="Segoe UI"/>
                <w:b/>
                <w:color w:val="404040" w:themeColor="text1" w:themeTint="BF"/>
                <w:sz w:val="14"/>
                <w:szCs w:val="14"/>
              </w:rPr>
              <w:t>Male</w:t>
            </w:r>
          </w:p>
        </w:tc>
        <w:tc>
          <w:tcPr>
            <w:tcW w:w="684" w:type="dxa"/>
            <w:tcBorders>
              <w:bottom w:val="single" w:sz="4" w:space="0" w:color="auto"/>
            </w:tcBorders>
            <w:shd w:val="clear" w:color="auto" w:fill="F2F2F2" w:themeFill="background1" w:themeFillShade="F2"/>
            <w:vAlign w:val="center"/>
          </w:tcPr>
          <w:p w14:paraId="2044236B" w14:textId="77777777" w:rsidR="00773054" w:rsidRPr="008A5315" w:rsidRDefault="00773054" w:rsidP="00AB234B">
            <w:pPr>
              <w:jc w:val="center"/>
              <w:rPr>
                <w:rFonts w:ascii="Segoe UI" w:eastAsiaTheme="minorEastAsia" w:hAnsi="Segoe UI" w:cs="Segoe UI"/>
                <w:b/>
                <w:color w:val="404040" w:themeColor="text1" w:themeTint="BF"/>
                <w:sz w:val="14"/>
                <w:szCs w:val="14"/>
              </w:rPr>
            </w:pPr>
            <w:r w:rsidRPr="008A5315">
              <w:rPr>
                <w:rFonts w:ascii="Segoe UI" w:eastAsiaTheme="minorEastAsia" w:hAnsi="Segoe UI" w:cs="Segoe UI"/>
                <w:b/>
                <w:color w:val="404040" w:themeColor="text1" w:themeTint="BF"/>
                <w:sz w:val="14"/>
                <w:szCs w:val="14"/>
              </w:rPr>
              <w:t>Female</w:t>
            </w:r>
          </w:p>
        </w:tc>
        <w:tc>
          <w:tcPr>
            <w:tcW w:w="684" w:type="dxa"/>
            <w:tcBorders>
              <w:bottom w:val="single" w:sz="4" w:space="0" w:color="auto"/>
            </w:tcBorders>
            <w:shd w:val="clear" w:color="auto" w:fill="F2F2F2" w:themeFill="background1" w:themeFillShade="F2"/>
            <w:vAlign w:val="center"/>
          </w:tcPr>
          <w:p w14:paraId="710F913E" w14:textId="77777777" w:rsidR="00773054" w:rsidRPr="008A5315" w:rsidRDefault="00773054" w:rsidP="00AB234B">
            <w:pPr>
              <w:jc w:val="center"/>
              <w:rPr>
                <w:rFonts w:ascii="Segoe UI" w:eastAsiaTheme="minorEastAsia" w:hAnsi="Segoe UI" w:cs="Segoe UI"/>
                <w:b/>
                <w:color w:val="404040" w:themeColor="text1" w:themeTint="BF"/>
                <w:sz w:val="14"/>
                <w:szCs w:val="14"/>
              </w:rPr>
            </w:pPr>
            <w:r w:rsidRPr="008A5315">
              <w:rPr>
                <w:rFonts w:ascii="Segoe UI" w:eastAsiaTheme="minorEastAsia" w:hAnsi="Segoe UI" w:cs="Segoe UI"/>
                <w:b/>
                <w:color w:val="404040" w:themeColor="text1" w:themeTint="BF"/>
                <w:sz w:val="14"/>
                <w:szCs w:val="14"/>
              </w:rPr>
              <w:t>Not Known</w:t>
            </w:r>
          </w:p>
        </w:tc>
        <w:tc>
          <w:tcPr>
            <w:tcW w:w="684" w:type="dxa"/>
            <w:tcBorders>
              <w:bottom w:val="single" w:sz="4" w:space="0" w:color="auto"/>
            </w:tcBorders>
            <w:shd w:val="clear" w:color="auto" w:fill="B68A35"/>
            <w:vAlign w:val="center"/>
          </w:tcPr>
          <w:p w14:paraId="7D43DB66" w14:textId="77777777" w:rsidR="00773054" w:rsidRPr="008A5315" w:rsidRDefault="00773054" w:rsidP="00AB234B">
            <w:pPr>
              <w:jc w:val="center"/>
              <w:rPr>
                <w:rFonts w:ascii="Segoe UI" w:eastAsiaTheme="minorEastAsia" w:hAnsi="Segoe UI" w:cs="Segoe UI"/>
                <w:b/>
                <w:color w:val="404040" w:themeColor="text1" w:themeTint="BF"/>
                <w:sz w:val="14"/>
                <w:szCs w:val="14"/>
              </w:rPr>
            </w:pPr>
            <w:r w:rsidRPr="008A5315">
              <w:rPr>
                <w:rFonts w:ascii="Segoe UI" w:eastAsiaTheme="minorEastAsia" w:hAnsi="Segoe UI" w:cs="Segoe UI"/>
                <w:b/>
                <w:color w:val="FFFFFF" w:themeColor="background1"/>
                <w:sz w:val="14"/>
                <w:szCs w:val="14"/>
              </w:rPr>
              <w:t>Total</w:t>
            </w:r>
          </w:p>
        </w:tc>
        <w:tc>
          <w:tcPr>
            <w:tcW w:w="684" w:type="dxa"/>
            <w:shd w:val="clear" w:color="auto" w:fill="F2F2F2" w:themeFill="background1" w:themeFillShade="F2"/>
            <w:vAlign w:val="center"/>
          </w:tcPr>
          <w:p w14:paraId="2F44DD34" w14:textId="77777777" w:rsidR="00773054" w:rsidRPr="008A5315" w:rsidRDefault="00773054" w:rsidP="00AB234B">
            <w:pPr>
              <w:jc w:val="center"/>
              <w:rPr>
                <w:rFonts w:ascii="Segoe UI" w:eastAsiaTheme="minorEastAsia" w:hAnsi="Segoe UI" w:cs="Segoe UI"/>
                <w:b/>
                <w:color w:val="404040" w:themeColor="text1" w:themeTint="BF"/>
                <w:sz w:val="14"/>
                <w:szCs w:val="14"/>
              </w:rPr>
            </w:pPr>
            <w:r w:rsidRPr="008A5315">
              <w:rPr>
                <w:rFonts w:ascii="Segoe UI" w:eastAsiaTheme="minorEastAsia" w:hAnsi="Segoe UI" w:cs="Segoe UI"/>
                <w:b/>
                <w:color w:val="404040" w:themeColor="text1" w:themeTint="BF"/>
                <w:sz w:val="14"/>
                <w:szCs w:val="14"/>
              </w:rPr>
              <w:t>Male</w:t>
            </w:r>
          </w:p>
        </w:tc>
        <w:tc>
          <w:tcPr>
            <w:tcW w:w="684" w:type="dxa"/>
            <w:shd w:val="clear" w:color="auto" w:fill="F2F2F2" w:themeFill="background1" w:themeFillShade="F2"/>
            <w:vAlign w:val="center"/>
          </w:tcPr>
          <w:p w14:paraId="7FE6E52F" w14:textId="77777777" w:rsidR="00773054" w:rsidRPr="008A5315" w:rsidRDefault="00773054" w:rsidP="00AB234B">
            <w:pPr>
              <w:jc w:val="center"/>
              <w:rPr>
                <w:rFonts w:ascii="Segoe UI" w:eastAsiaTheme="minorEastAsia" w:hAnsi="Segoe UI" w:cs="Segoe UI"/>
                <w:b/>
                <w:color w:val="404040" w:themeColor="text1" w:themeTint="BF"/>
                <w:sz w:val="14"/>
                <w:szCs w:val="14"/>
              </w:rPr>
            </w:pPr>
            <w:r w:rsidRPr="008A5315">
              <w:rPr>
                <w:rFonts w:ascii="Segoe UI" w:eastAsiaTheme="minorEastAsia" w:hAnsi="Segoe UI" w:cs="Segoe UI"/>
                <w:b/>
                <w:color w:val="404040" w:themeColor="text1" w:themeTint="BF"/>
                <w:sz w:val="14"/>
                <w:szCs w:val="14"/>
              </w:rPr>
              <w:t>Female</w:t>
            </w:r>
          </w:p>
        </w:tc>
        <w:tc>
          <w:tcPr>
            <w:tcW w:w="684" w:type="dxa"/>
            <w:shd w:val="clear" w:color="auto" w:fill="F2F2F2" w:themeFill="background1" w:themeFillShade="F2"/>
            <w:vAlign w:val="center"/>
          </w:tcPr>
          <w:p w14:paraId="57F33F59" w14:textId="77777777" w:rsidR="00773054" w:rsidRPr="008A5315" w:rsidRDefault="00773054" w:rsidP="00AB234B">
            <w:pPr>
              <w:jc w:val="center"/>
              <w:rPr>
                <w:rFonts w:ascii="Segoe UI" w:eastAsiaTheme="minorEastAsia" w:hAnsi="Segoe UI" w:cs="Segoe UI"/>
                <w:b/>
                <w:color w:val="404040" w:themeColor="text1" w:themeTint="BF"/>
                <w:sz w:val="14"/>
                <w:szCs w:val="14"/>
              </w:rPr>
            </w:pPr>
            <w:r w:rsidRPr="008A5315">
              <w:rPr>
                <w:rFonts w:ascii="Segoe UI" w:eastAsiaTheme="minorEastAsia" w:hAnsi="Segoe UI" w:cs="Segoe UI"/>
                <w:b/>
                <w:color w:val="404040" w:themeColor="text1" w:themeTint="BF"/>
                <w:sz w:val="14"/>
                <w:szCs w:val="14"/>
              </w:rPr>
              <w:t>Not Known</w:t>
            </w:r>
          </w:p>
        </w:tc>
        <w:tc>
          <w:tcPr>
            <w:tcW w:w="685" w:type="dxa"/>
            <w:shd w:val="clear" w:color="auto" w:fill="B68A35"/>
            <w:vAlign w:val="center"/>
          </w:tcPr>
          <w:p w14:paraId="29D21C2A" w14:textId="77777777" w:rsidR="00773054" w:rsidRPr="008A5315" w:rsidRDefault="00773054" w:rsidP="00AB234B">
            <w:pPr>
              <w:jc w:val="center"/>
              <w:rPr>
                <w:rFonts w:ascii="Segoe UI" w:eastAsiaTheme="minorEastAsia" w:hAnsi="Segoe UI" w:cs="Segoe UI"/>
                <w:b/>
                <w:color w:val="FFFFFF" w:themeColor="background1"/>
                <w:sz w:val="14"/>
                <w:szCs w:val="14"/>
              </w:rPr>
            </w:pPr>
            <w:r w:rsidRPr="008A5315">
              <w:rPr>
                <w:rFonts w:ascii="Segoe UI" w:eastAsiaTheme="minorEastAsia" w:hAnsi="Segoe UI" w:cs="Segoe UI"/>
                <w:b/>
                <w:color w:val="FFFFFF" w:themeColor="background1"/>
                <w:sz w:val="14"/>
                <w:szCs w:val="14"/>
              </w:rPr>
              <w:t>Total</w:t>
            </w:r>
          </w:p>
        </w:tc>
      </w:tr>
      <w:tr w:rsidR="00E92879" w:rsidRPr="008A5315" w14:paraId="7FF76985" w14:textId="77777777" w:rsidTr="005D76CC">
        <w:trPr>
          <w:trHeight w:val="20"/>
        </w:trPr>
        <w:tc>
          <w:tcPr>
            <w:tcW w:w="1141" w:type="dxa"/>
            <w:tcBorders>
              <w:right w:val="single" w:sz="4" w:space="0" w:color="auto"/>
            </w:tcBorders>
            <w:shd w:val="clear" w:color="auto" w:fill="D9D9D9" w:themeFill="background1" w:themeFillShade="D9"/>
            <w:vAlign w:val="center"/>
          </w:tcPr>
          <w:p w14:paraId="1EC2B94D" w14:textId="77777777" w:rsidR="00E92879" w:rsidRPr="008A5315" w:rsidRDefault="00E92879" w:rsidP="00E92879">
            <w:pPr>
              <w:rPr>
                <w:rFonts w:ascii="Segoe UI" w:eastAsiaTheme="minorEastAsia" w:hAnsi="Segoe UI" w:cs="Segoe UI"/>
                <w:b/>
                <w:color w:val="404040" w:themeColor="text1" w:themeTint="BF"/>
                <w:sz w:val="18"/>
                <w:szCs w:val="18"/>
              </w:rPr>
            </w:pPr>
            <w:r w:rsidRPr="008A5315">
              <w:rPr>
                <w:rFonts w:ascii="Segoe UI" w:eastAsiaTheme="minorEastAsia" w:hAnsi="Segoe UI" w:cs="Segoe UI"/>
                <w:b/>
                <w:color w:val="404040" w:themeColor="text1" w:themeTint="BF"/>
                <w:sz w:val="18"/>
                <w:szCs w:val="18"/>
              </w:rPr>
              <w:t>Registered Live Births</w:t>
            </w:r>
          </w:p>
        </w:tc>
        <w:tc>
          <w:tcPr>
            <w:tcW w:w="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93DE" w14:textId="65952B9A" w:rsidR="00E92879" w:rsidRPr="00E92879" w:rsidRDefault="00E00259"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16341</w:t>
            </w:r>
          </w:p>
        </w:tc>
        <w:tc>
          <w:tcPr>
            <w:tcW w:w="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47DC6" w14:textId="452FBFEE" w:rsidR="00E92879" w:rsidRPr="00E92879" w:rsidRDefault="00E00259"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15263</w:t>
            </w:r>
          </w:p>
        </w:tc>
        <w:tc>
          <w:tcPr>
            <w:tcW w:w="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9CB66" w14:textId="53E2DCA9" w:rsidR="00E92879" w:rsidRPr="00E92879" w:rsidRDefault="00E00259"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0</w:t>
            </w:r>
          </w:p>
        </w:tc>
        <w:tc>
          <w:tcPr>
            <w:tcW w:w="684" w:type="dxa"/>
            <w:tcBorders>
              <w:top w:val="single" w:sz="4" w:space="0" w:color="auto"/>
              <w:left w:val="single" w:sz="4" w:space="0" w:color="auto"/>
              <w:bottom w:val="single" w:sz="4" w:space="0" w:color="auto"/>
              <w:right w:val="single" w:sz="4" w:space="0" w:color="auto"/>
            </w:tcBorders>
            <w:shd w:val="clear" w:color="auto" w:fill="B68A35"/>
            <w:vAlign w:val="center"/>
          </w:tcPr>
          <w:p w14:paraId="2BCD0A48" w14:textId="42E58693" w:rsidR="00E92879" w:rsidRPr="00E92879" w:rsidRDefault="00E00259" w:rsidP="00E92879">
            <w:pPr>
              <w:jc w:val="center"/>
              <w:rPr>
                <w:rFonts w:ascii="Segoe UI" w:eastAsiaTheme="minorEastAsia" w:hAnsi="Segoe UI" w:cs="Segoe UI"/>
                <w:b/>
                <w:color w:val="404040" w:themeColor="text1" w:themeTint="BF"/>
                <w:sz w:val="14"/>
                <w:szCs w:val="14"/>
              </w:rPr>
            </w:pPr>
            <w:r w:rsidRPr="00E00259">
              <w:rPr>
                <w:rFonts w:ascii="Segoe UI" w:eastAsiaTheme="minorEastAsia" w:hAnsi="Segoe UI" w:cs="Segoe UI"/>
                <w:b/>
                <w:color w:val="FFFFFF" w:themeColor="background1"/>
                <w:sz w:val="14"/>
                <w:szCs w:val="14"/>
              </w:rPr>
              <w:t>31604</w:t>
            </w:r>
          </w:p>
        </w:tc>
        <w:tc>
          <w:tcPr>
            <w:tcW w:w="684" w:type="dxa"/>
            <w:tcBorders>
              <w:top w:val="single" w:sz="4" w:space="0" w:color="auto"/>
              <w:left w:val="single" w:sz="4" w:space="0" w:color="auto"/>
              <w:bottom w:val="single" w:sz="4" w:space="0" w:color="auto"/>
              <w:right w:val="single" w:sz="4" w:space="0" w:color="auto"/>
            </w:tcBorders>
            <w:vAlign w:val="center"/>
          </w:tcPr>
          <w:p w14:paraId="741045B1" w14:textId="2B4979B0" w:rsidR="00E92879" w:rsidRPr="008A5315" w:rsidRDefault="00E00259"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33899</w:t>
            </w:r>
          </w:p>
        </w:tc>
        <w:tc>
          <w:tcPr>
            <w:tcW w:w="684" w:type="dxa"/>
            <w:tcBorders>
              <w:top w:val="single" w:sz="4" w:space="0" w:color="auto"/>
              <w:left w:val="single" w:sz="4" w:space="0" w:color="auto"/>
              <w:bottom w:val="single" w:sz="4" w:space="0" w:color="auto"/>
              <w:right w:val="single" w:sz="4" w:space="0" w:color="auto"/>
            </w:tcBorders>
            <w:vAlign w:val="center"/>
          </w:tcPr>
          <w:p w14:paraId="2F4E99D4" w14:textId="5CC093A8" w:rsidR="00E92879" w:rsidRPr="008A5315" w:rsidRDefault="00E00259"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32069</w:t>
            </w:r>
          </w:p>
        </w:tc>
        <w:tc>
          <w:tcPr>
            <w:tcW w:w="684" w:type="dxa"/>
            <w:tcBorders>
              <w:top w:val="single" w:sz="4" w:space="0" w:color="auto"/>
              <w:left w:val="single" w:sz="4" w:space="0" w:color="auto"/>
              <w:bottom w:val="single" w:sz="4" w:space="0" w:color="auto"/>
              <w:right w:val="single" w:sz="4" w:space="0" w:color="auto"/>
            </w:tcBorders>
            <w:vAlign w:val="center"/>
          </w:tcPr>
          <w:p w14:paraId="75701DAC" w14:textId="62ED81CD" w:rsidR="00E92879" w:rsidRPr="008A5315" w:rsidRDefault="00E00259"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0</w:t>
            </w:r>
          </w:p>
        </w:tc>
        <w:tc>
          <w:tcPr>
            <w:tcW w:w="684" w:type="dxa"/>
            <w:tcBorders>
              <w:top w:val="single" w:sz="4" w:space="0" w:color="auto"/>
              <w:left w:val="single" w:sz="4" w:space="0" w:color="auto"/>
              <w:bottom w:val="single" w:sz="4" w:space="0" w:color="auto"/>
            </w:tcBorders>
            <w:shd w:val="clear" w:color="auto" w:fill="B68A35"/>
            <w:vAlign w:val="center"/>
          </w:tcPr>
          <w:p w14:paraId="692F5082" w14:textId="56ADF591" w:rsidR="00E92879" w:rsidRPr="008A5315" w:rsidRDefault="00E00259" w:rsidP="00E92879">
            <w:pPr>
              <w:jc w:val="center"/>
              <w:rPr>
                <w:rFonts w:ascii="Segoe UI" w:eastAsiaTheme="minorEastAsia" w:hAnsi="Segoe UI" w:cs="Segoe UI"/>
                <w:b/>
                <w:color w:val="404040" w:themeColor="text1" w:themeTint="BF"/>
                <w:sz w:val="14"/>
                <w:szCs w:val="14"/>
              </w:rPr>
            </w:pPr>
            <w:r w:rsidRPr="00E00259">
              <w:rPr>
                <w:rFonts w:ascii="Segoe UI" w:eastAsiaTheme="minorEastAsia" w:hAnsi="Segoe UI" w:cs="Segoe UI"/>
                <w:b/>
                <w:color w:val="FFFFFF" w:themeColor="background1"/>
                <w:sz w:val="14"/>
                <w:szCs w:val="14"/>
              </w:rPr>
              <w:t>65968</w:t>
            </w:r>
          </w:p>
        </w:tc>
        <w:tc>
          <w:tcPr>
            <w:tcW w:w="684" w:type="dxa"/>
            <w:vAlign w:val="center"/>
          </w:tcPr>
          <w:p w14:paraId="57308356" w14:textId="301283F0" w:rsidR="00E92879" w:rsidRPr="008A5315" w:rsidRDefault="00E00259"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50240</w:t>
            </w:r>
          </w:p>
        </w:tc>
        <w:tc>
          <w:tcPr>
            <w:tcW w:w="684" w:type="dxa"/>
            <w:vAlign w:val="center"/>
          </w:tcPr>
          <w:p w14:paraId="7B2B5A99" w14:textId="1DF2D756" w:rsidR="00E92879" w:rsidRPr="008A5315" w:rsidRDefault="00E00259"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47332</w:t>
            </w:r>
          </w:p>
        </w:tc>
        <w:tc>
          <w:tcPr>
            <w:tcW w:w="684" w:type="dxa"/>
            <w:vAlign w:val="center"/>
          </w:tcPr>
          <w:p w14:paraId="493F900D" w14:textId="083BC56E" w:rsidR="00E92879" w:rsidRPr="008A5315" w:rsidRDefault="00E00259"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0</w:t>
            </w:r>
          </w:p>
        </w:tc>
        <w:tc>
          <w:tcPr>
            <w:tcW w:w="685" w:type="dxa"/>
            <w:shd w:val="clear" w:color="auto" w:fill="B68A35"/>
            <w:vAlign w:val="center"/>
          </w:tcPr>
          <w:p w14:paraId="26860EED" w14:textId="374158BE" w:rsidR="00E92879" w:rsidRPr="008A5315" w:rsidRDefault="00E00259" w:rsidP="00E92879">
            <w:pPr>
              <w:jc w:val="center"/>
              <w:rPr>
                <w:rFonts w:ascii="Segoe UI" w:eastAsiaTheme="minorEastAsia" w:hAnsi="Segoe UI" w:cs="Segoe UI"/>
                <w:b/>
                <w:color w:val="404040" w:themeColor="text1" w:themeTint="BF"/>
                <w:sz w:val="14"/>
                <w:szCs w:val="14"/>
              </w:rPr>
            </w:pPr>
            <w:r w:rsidRPr="00E00259">
              <w:rPr>
                <w:rFonts w:ascii="Segoe UI" w:eastAsiaTheme="minorEastAsia" w:hAnsi="Segoe UI" w:cs="Segoe UI"/>
                <w:b/>
                <w:color w:val="FFFFFF" w:themeColor="background1"/>
                <w:sz w:val="14"/>
                <w:szCs w:val="14"/>
              </w:rPr>
              <w:t>97572</w:t>
            </w:r>
          </w:p>
        </w:tc>
      </w:tr>
      <w:tr w:rsidR="00E92879" w:rsidRPr="008A5315" w14:paraId="181A7BDF" w14:textId="77777777" w:rsidTr="00AB234B">
        <w:trPr>
          <w:trHeight w:val="20"/>
        </w:trPr>
        <w:tc>
          <w:tcPr>
            <w:tcW w:w="1141" w:type="dxa"/>
            <w:shd w:val="clear" w:color="auto" w:fill="D9D9D9" w:themeFill="background1" w:themeFillShade="D9"/>
            <w:vAlign w:val="center"/>
          </w:tcPr>
          <w:p w14:paraId="519801D6" w14:textId="77777777" w:rsidR="00E92879" w:rsidRPr="008A5315" w:rsidRDefault="00E92879" w:rsidP="00E92879">
            <w:pPr>
              <w:rPr>
                <w:rFonts w:ascii="Segoe UI" w:eastAsiaTheme="minorEastAsia" w:hAnsi="Segoe UI" w:cs="Segoe UI"/>
                <w:b/>
                <w:color w:val="404040" w:themeColor="text1" w:themeTint="BF"/>
                <w:sz w:val="18"/>
                <w:szCs w:val="18"/>
              </w:rPr>
            </w:pPr>
            <w:r w:rsidRPr="008A5315">
              <w:rPr>
                <w:rFonts w:ascii="Segoe UI" w:eastAsiaTheme="minorEastAsia" w:hAnsi="Segoe UI" w:cs="Segoe UI"/>
                <w:b/>
                <w:color w:val="404040" w:themeColor="text1" w:themeTint="BF"/>
                <w:sz w:val="18"/>
                <w:szCs w:val="18"/>
              </w:rPr>
              <w:t>Registered Still Births</w:t>
            </w:r>
          </w:p>
        </w:tc>
        <w:tc>
          <w:tcPr>
            <w:tcW w:w="684" w:type="dxa"/>
            <w:vAlign w:val="center"/>
          </w:tcPr>
          <w:p w14:paraId="4F8B4595" w14:textId="53839363" w:rsidR="00E92879" w:rsidRPr="008A5315" w:rsidRDefault="009A5588"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62</w:t>
            </w:r>
          </w:p>
        </w:tc>
        <w:tc>
          <w:tcPr>
            <w:tcW w:w="684" w:type="dxa"/>
            <w:vAlign w:val="center"/>
          </w:tcPr>
          <w:p w14:paraId="2CF952FA" w14:textId="7440208A" w:rsidR="00E92879" w:rsidRPr="008A5315" w:rsidRDefault="009A5588"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45</w:t>
            </w:r>
          </w:p>
        </w:tc>
        <w:tc>
          <w:tcPr>
            <w:tcW w:w="684" w:type="dxa"/>
            <w:vAlign w:val="center"/>
          </w:tcPr>
          <w:p w14:paraId="73F0FF3C" w14:textId="5B2D36F5" w:rsidR="00E92879" w:rsidRPr="008A5315" w:rsidRDefault="009A5588"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4</w:t>
            </w:r>
          </w:p>
        </w:tc>
        <w:tc>
          <w:tcPr>
            <w:tcW w:w="684" w:type="dxa"/>
            <w:shd w:val="clear" w:color="auto" w:fill="B68A35"/>
            <w:vAlign w:val="center"/>
          </w:tcPr>
          <w:p w14:paraId="7F7C8665" w14:textId="05699E10" w:rsidR="00E92879" w:rsidRPr="008A5315" w:rsidRDefault="009A5588" w:rsidP="00E92879">
            <w:pPr>
              <w:jc w:val="center"/>
              <w:rPr>
                <w:rFonts w:ascii="Segoe UI" w:eastAsiaTheme="minorEastAsia" w:hAnsi="Segoe UI" w:cs="Segoe UI"/>
                <w:b/>
                <w:color w:val="FFFFFF" w:themeColor="background1"/>
                <w:sz w:val="14"/>
                <w:szCs w:val="14"/>
              </w:rPr>
            </w:pPr>
            <w:r>
              <w:rPr>
                <w:rFonts w:ascii="Segoe UI" w:eastAsiaTheme="minorEastAsia" w:hAnsi="Segoe UI" w:cs="Segoe UI"/>
                <w:b/>
                <w:color w:val="FFFFFF" w:themeColor="background1"/>
                <w:sz w:val="14"/>
                <w:szCs w:val="14"/>
              </w:rPr>
              <w:t>111</w:t>
            </w:r>
          </w:p>
        </w:tc>
        <w:tc>
          <w:tcPr>
            <w:tcW w:w="684" w:type="dxa"/>
            <w:vAlign w:val="center"/>
          </w:tcPr>
          <w:p w14:paraId="673CDC95" w14:textId="6B4841C3" w:rsidR="00E92879" w:rsidRPr="008A5315" w:rsidRDefault="009A5588"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188</w:t>
            </w:r>
          </w:p>
        </w:tc>
        <w:tc>
          <w:tcPr>
            <w:tcW w:w="684" w:type="dxa"/>
            <w:vAlign w:val="center"/>
          </w:tcPr>
          <w:p w14:paraId="24E71EC4" w14:textId="389AB651" w:rsidR="00E92879" w:rsidRPr="008A5315" w:rsidRDefault="009A5588"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158</w:t>
            </w:r>
          </w:p>
        </w:tc>
        <w:tc>
          <w:tcPr>
            <w:tcW w:w="684" w:type="dxa"/>
            <w:vAlign w:val="center"/>
          </w:tcPr>
          <w:p w14:paraId="5194087D" w14:textId="22512468" w:rsidR="00E92879" w:rsidRPr="008A5315" w:rsidRDefault="009A5588"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8</w:t>
            </w:r>
          </w:p>
        </w:tc>
        <w:tc>
          <w:tcPr>
            <w:tcW w:w="684" w:type="dxa"/>
            <w:shd w:val="clear" w:color="auto" w:fill="B68A35"/>
            <w:vAlign w:val="center"/>
          </w:tcPr>
          <w:p w14:paraId="37168199" w14:textId="1A7A1CAB" w:rsidR="00E92879" w:rsidRPr="009A5588" w:rsidRDefault="009A5588" w:rsidP="00E92879">
            <w:pPr>
              <w:jc w:val="center"/>
              <w:rPr>
                <w:rFonts w:ascii="Segoe UI" w:eastAsiaTheme="minorEastAsia" w:hAnsi="Segoe UI" w:cs="Segoe UI"/>
                <w:b/>
                <w:color w:val="404040" w:themeColor="text1" w:themeTint="BF"/>
                <w:sz w:val="14"/>
                <w:szCs w:val="14"/>
              </w:rPr>
            </w:pPr>
            <w:r w:rsidRPr="009A5588">
              <w:rPr>
                <w:rFonts w:ascii="Segoe UI" w:eastAsiaTheme="minorEastAsia" w:hAnsi="Segoe UI" w:cs="Segoe UI"/>
                <w:b/>
                <w:color w:val="FFFFFF" w:themeColor="background1"/>
                <w:sz w:val="14"/>
                <w:szCs w:val="14"/>
              </w:rPr>
              <w:t>354</w:t>
            </w:r>
          </w:p>
        </w:tc>
        <w:tc>
          <w:tcPr>
            <w:tcW w:w="684" w:type="dxa"/>
            <w:vAlign w:val="center"/>
          </w:tcPr>
          <w:p w14:paraId="75768A6B" w14:textId="6E1D84BA" w:rsidR="00E92879" w:rsidRPr="008A5315" w:rsidRDefault="009A5588"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250</w:t>
            </w:r>
          </w:p>
        </w:tc>
        <w:tc>
          <w:tcPr>
            <w:tcW w:w="684" w:type="dxa"/>
            <w:vAlign w:val="center"/>
          </w:tcPr>
          <w:p w14:paraId="5FA921C8" w14:textId="5FDDC0B7" w:rsidR="00E92879" w:rsidRPr="008A5315" w:rsidRDefault="009A5588"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203</w:t>
            </w:r>
          </w:p>
        </w:tc>
        <w:tc>
          <w:tcPr>
            <w:tcW w:w="684" w:type="dxa"/>
            <w:vAlign w:val="center"/>
          </w:tcPr>
          <w:p w14:paraId="7681D9AF" w14:textId="2F986259" w:rsidR="00E92879" w:rsidRPr="008A5315" w:rsidRDefault="009A5588"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12</w:t>
            </w:r>
          </w:p>
        </w:tc>
        <w:tc>
          <w:tcPr>
            <w:tcW w:w="685" w:type="dxa"/>
            <w:shd w:val="clear" w:color="auto" w:fill="B68A35"/>
            <w:vAlign w:val="center"/>
          </w:tcPr>
          <w:p w14:paraId="6E88FB38" w14:textId="2999BAF1" w:rsidR="00E92879" w:rsidRPr="009A5588" w:rsidRDefault="009A5588" w:rsidP="00E92879">
            <w:pPr>
              <w:jc w:val="center"/>
              <w:rPr>
                <w:rFonts w:ascii="Segoe UI" w:eastAsiaTheme="minorEastAsia" w:hAnsi="Segoe UI" w:cs="Segoe UI"/>
                <w:b/>
                <w:color w:val="404040" w:themeColor="text1" w:themeTint="BF"/>
                <w:sz w:val="14"/>
                <w:szCs w:val="14"/>
              </w:rPr>
            </w:pPr>
            <w:r w:rsidRPr="009A5588">
              <w:rPr>
                <w:rFonts w:ascii="Segoe UI" w:eastAsiaTheme="minorEastAsia" w:hAnsi="Segoe UI" w:cs="Segoe UI"/>
                <w:b/>
                <w:color w:val="FFFFFF" w:themeColor="background1"/>
                <w:sz w:val="14"/>
                <w:szCs w:val="14"/>
              </w:rPr>
              <w:t>465</w:t>
            </w:r>
          </w:p>
        </w:tc>
      </w:tr>
      <w:tr w:rsidR="00E92879" w:rsidRPr="008A5315" w14:paraId="2FEC31EE" w14:textId="77777777" w:rsidTr="00AB234B">
        <w:trPr>
          <w:trHeight w:val="20"/>
        </w:trPr>
        <w:tc>
          <w:tcPr>
            <w:tcW w:w="1141" w:type="dxa"/>
            <w:shd w:val="clear" w:color="auto" w:fill="D9D9D9" w:themeFill="background1" w:themeFillShade="D9"/>
            <w:vAlign w:val="center"/>
          </w:tcPr>
          <w:p w14:paraId="4B0EDC79" w14:textId="77777777" w:rsidR="00E92879" w:rsidRPr="008A5315" w:rsidRDefault="00E92879" w:rsidP="00E92879">
            <w:pPr>
              <w:rPr>
                <w:rFonts w:ascii="Segoe UI" w:eastAsiaTheme="minorEastAsia" w:hAnsi="Segoe UI" w:cs="Segoe UI"/>
                <w:b/>
                <w:color w:val="404040" w:themeColor="text1" w:themeTint="BF"/>
                <w:sz w:val="18"/>
                <w:szCs w:val="18"/>
              </w:rPr>
            </w:pPr>
            <w:r w:rsidRPr="008A5315">
              <w:rPr>
                <w:rFonts w:ascii="Segoe UI" w:eastAsiaTheme="minorEastAsia" w:hAnsi="Segoe UI" w:cs="Segoe UI"/>
                <w:b/>
                <w:color w:val="404040" w:themeColor="text1" w:themeTint="BF"/>
                <w:sz w:val="18"/>
                <w:szCs w:val="18"/>
              </w:rPr>
              <w:t>Total Registered Deaths</w:t>
            </w:r>
          </w:p>
        </w:tc>
        <w:tc>
          <w:tcPr>
            <w:tcW w:w="684" w:type="dxa"/>
            <w:vAlign w:val="center"/>
          </w:tcPr>
          <w:p w14:paraId="142CEC38" w14:textId="6D70F335" w:rsidR="00E92879" w:rsidRPr="008A5315" w:rsidRDefault="00AB1567"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1374</w:t>
            </w:r>
          </w:p>
        </w:tc>
        <w:tc>
          <w:tcPr>
            <w:tcW w:w="684" w:type="dxa"/>
            <w:vAlign w:val="center"/>
          </w:tcPr>
          <w:p w14:paraId="1A6EE727" w14:textId="30EAD59C" w:rsidR="00E92879" w:rsidRPr="008A5315" w:rsidRDefault="00AB1567"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1020</w:t>
            </w:r>
          </w:p>
        </w:tc>
        <w:tc>
          <w:tcPr>
            <w:tcW w:w="684" w:type="dxa"/>
            <w:vAlign w:val="center"/>
          </w:tcPr>
          <w:p w14:paraId="2BA68F99" w14:textId="26E1F168" w:rsidR="00E92879" w:rsidRPr="008A5315" w:rsidRDefault="00CA12BA"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0</w:t>
            </w:r>
          </w:p>
        </w:tc>
        <w:tc>
          <w:tcPr>
            <w:tcW w:w="684" w:type="dxa"/>
            <w:shd w:val="clear" w:color="auto" w:fill="B68A35"/>
            <w:vAlign w:val="center"/>
          </w:tcPr>
          <w:p w14:paraId="2FDF9E8D" w14:textId="2A94BB4B" w:rsidR="00E92879" w:rsidRPr="008A5315" w:rsidRDefault="00CA12BA" w:rsidP="00E92879">
            <w:pPr>
              <w:jc w:val="center"/>
              <w:rPr>
                <w:rFonts w:ascii="Segoe UI" w:eastAsiaTheme="minorEastAsia" w:hAnsi="Segoe UI" w:cs="Segoe UI"/>
                <w:bCs/>
                <w:color w:val="404040" w:themeColor="text1" w:themeTint="BF"/>
                <w:sz w:val="14"/>
                <w:szCs w:val="14"/>
              </w:rPr>
            </w:pPr>
            <w:r w:rsidRPr="00D27530">
              <w:rPr>
                <w:rFonts w:ascii="Segoe UI" w:eastAsiaTheme="minorEastAsia" w:hAnsi="Segoe UI" w:cs="Segoe UI"/>
                <w:b/>
                <w:color w:val="FFFFFF" w:themeColor="background1"/>
                <w:sz w:val="14"/>
                <w:szCs w:val="14"/>
              </w:rPr>
              <w:t>2394</w:t>
            </w:r>
          </w:p>
        </w:tc>
        <w:tc>
          <w:tcPr>
            <w:tcW w:w="684" w:type="dxa"/>
            <w:vAlign w:val="center"/>
          </w:tcPr>
          <w:p w14:paraId="30D24304" w14:textId="07A5EED2" w:rsidR="00E92879" w:rsidRPr="008A5315" w:rsidRDefault="00CA12BA"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6307</w:t>
            </w:r>
          </w:p>
        </w:tc>
        <w:tc>
          <w:tcPr>
            <w:tcW w:w="684" w:type="dxa"/>
            <w:vAlign w:val="center"/>
          </w:tcPr>
          <w:p w14:paraId="0D61C859" w14:textId="1AD16810" w:rsidR="00E92879" w:rsidRPr="008A5315" w:rsidRDefault="00CA12BA"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1655</w:t>
            </w:r>
          </w:p>
        </w:tc>
        <w:tc>
          <w:tcPr>
            <w:tcW w:w="684" w:type="dxa"/>
            <w:vAlign w:val="center"/>
          </w:tcPr>
          <w:p w14:paraId="7B4FB447" w14:textId="6E91EA47" w:rsidR="00E92879" w:rsidRPr="008A5315" w:rsidRDefault="00CA12BA"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1</w:t>
            </w:r>
          </w:p>
        </w:tc>
        <w:tc>
          <w:tcPr>
            <w:tcW w:w="684" w:type="dxa"/>
            <w:shd w:val="clear" w:color="auto" w:fill="B68A35"/>
            <w:vAlign w:val="center"/>
          </w:tcPr>
          <w:p w14:paraId="3BC3FF9B" w14:textId="4D46AA0B" w:rsidR="00E92879" w:rsidRPr="008A5315" w:rsidRDefault="00CA12BA" w:rsidP="00E92879">
            <w:pPr>
              <w:jc w:val="center"/>
              <w:rPr>
                <w:rFonts w:ascii="Segoe UI" w:eastAsiaTheme="minorEastAsia" w:hAnsi="Segoe UI" w:cs="Segoe UI"/>
                <w:bCs/>
                <w:color w:val="404040" w:themeColor="text1" w:themeTint="BF"/>
                <w:sz w:val="14"/>
                <w:szCs w:val="14"/>
              </w:rPr>
            </w:pPr>
            <w:r w:rsidRPr="00D27530">
              <w:rPr>
                <w:rFonts w:ascii="Segoe UI" w:eastAsiaTheme="minorEastAsia" w:hAnsi="Segoe UI" w:cs="Segoe UI"/>
                <w:b/>
                <w:color w:val="FFFFFF" w:themeColor="background1"/>
                <w:sz w:val="14"/>
                <w:szCs w:val="14"/>
              </w:rPr>
              <w:t>7963</w:t>
            </w:r>
          </w:p>
        </w:tc>
        <w:tc>
          <w:tcPr>
            <w:tcW w:w="684" w:type="dxa"/>
            <w:vAlign w:val="center"/>
          </w:tcPr>
          <w:p w14:paraId="6931A1DE" w14:textId="00B55EEC" w:rsidR="00E92879" w:rsidRPr="008A5315" w:rsidRDefault="00CA12BA"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7681</w:t>
            </w:r>
          </w:p>
        </w:tc>
        <w:tc>
          <w:tcPr>
            <w:tcW w:w="684" w:type="dxa"/>
            <w:vAlign w:val="center"/>
          </w:tcPr>
          <w:p w14:paraId="301BA335" w14:textId="3A3C3054" w:rsidR="00E92879" w:rsidRPr="008A5315" w:rsidRDefault="00CA12BA"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2675</w:t>
            </w:r>
          </w:p>
        </w:tc>
        <w:tc>
          <w:tcPr>
            <w:tcW w:w="684" w:type="dxa"/>
            <w:vAlign w:val="center"/>
          </w:tcPr>
          <w:p w14:paraId="2F50EEC3" w14:textId="5552A4A5" w:rsidR="00E92879" w:rsidRPr="008A5315" w:rsidRDefault="00CA12BA" w:rsidP="00E92879">
            <w:pPr>
              <w:jc w:val="center"/>
              <w:rPr>
                <w:rFonts w:ascii="Segoe UI" w:eastAsiaTheme="minorEastAsia" w:hAnsi="Segoe UI" w:cs="Segoe UI"/>
                <w:bCs/>
                <w:color w:val="404040" w:themeColor="text1" w:themeTint="BF"/>
                <w:sz w:val="14"/>
                <w:szCs w:val="14"/>
              </w:rPr>
            </w:pPr>
            <w:r>
              <w:rPr>
                <w:rFonts w:ascii="Segoe UI" w:eastAsiaTheme="minorEastAsia" w:hAnsi="Segoe UI" w:cs="Segoe UI"/>
                <w:bCs/>
                <w:color w:val="404040" w:themeColor="text1" w:themeTint="BF"/>
                <w:sz w:val="14"/>
                <w:szCs w:val="14"/>
              </w:rPr>
              <w:t>1</w:t>
            </w:r>
          </w:p>
        </w:tc>
        <w:tc>
          <w:tcPr>
            <w:tcW w:w="685" w:type="dxa"/>
            <w:shd w:val="clear" w:color="auto" w:fill="B68A35"/>
            <w:vAlign w:val="center"/>
          </w:tcPr>
          <w:p w14:paraId="4EE485C2" w14:textId="55D6A452" w:rsidR="00E92879" w:rsidRPr="008A5315" w:rsidRDefault="005A47DC" w:rsidP="00E92879">
            <w:pPr>
              <w:jc w:val="center"/>
              <w:rPr>
                <w:rFonts w:ascii="Segoe UI" w:eastAsiaTheme="minorEastAsia" w:hAnsi="Segoe UI" w:cs="Segoe UI"/>
                <w:bCs/>
                <w:color w:val="404040" w:themeColor="text1" w:themeTint="BF"/>
                <w:sz w:val="14"/>
                <w:szCs w:val="14"/>
              </w:rPr>
            </w:pPr>
            <w:r w:rsidRPr="00D27530">
              <w:rPr>
                <w:rFonts w:ascii="Segoe UI" w:eastAsiaTheme="minorEastAsia" w:hAnsi="Segoe UI" w:cs="Segoe UI"/>
                <w:b/>
                <w:color w:val="FFFFFF" w:themeColor="background1"/>
                <w:sz w:val="14"/>
                <w:szCs w:val="14"/>
              </w:rPr>
              <w:t>10357</w:t>
            </w:r>
          </w:p>
        </w:tc>
      </w:tr>
    </w:tbl>
    <w:p w14:paraId="26570BE7" w14:textId="2B1E77F4" w:rsidR="008F01F9" w:rsidRDefault="008F01F9" w:rsidP="008F7F1B">
      <w:pPr>
        <w:tabs>
          <w:tab w:val="left" w:pos="1719"/>
        </w:tabs>
        <w:rPr>
          <w:rFonts w:ascii="Segoe UI Semibold" w:eastAsiaTheme="minorEastAsia" w:hAnsi="Segoe UI Semibold" w:cs="Segoe UI Semibold"/>
          <w:szCs w:val="20"/>
        </w:rPr>
      </w:pPr>
    </w:p>
    <w:p w14:paraId="155B7243" w14:textId="4AEC86C2" w:rsidR="008F01F9" w:rsidRDefault="008F7F1B" w:rsidP="00E71441">
      <w:pPr>
        <w:tabs>
          <w:tab w:val="left" w:pos="1719"/>
        </w:tabs>
        <w:rPr>
          <w:rFonts w:ascii="Segoe UI Semibold" w:eastAsiaTheme="minorEastAsia" w:hAnsi="Segoe UI Semibold" w:cs="Segoe UI Semibold"/>
          <w:szCs w:val="20"/>
        </w:rPr>
      </w:pPr>
      <w:r>
        <w:rPr>
          <w:rFonts w:ascii="Segoe UI" w:hAnsi="Segoe UI" w:cs="Segoe UI"/>
          <w:b/>
          <w:bCs/>
          <w:noProof/>
          <w:color w:val="B68A35"/>
          <w:sz w:val="20"/>
          <w:szCs w:val="20"/>
          <w:lang w:bidi="ar-AE"/>
        </w:rPr>
        <w:drawing>
          <wp:anchor distT="0" distB="0" distL="114300" distR="114300" simplePos="0" relativeHeight="251737088" behindDoc="0" locked="0" layoutInCell="1" allowOverlap="1" wp14:anchorId="074E6440" wp14:editId="09943A8F">
            <wp:simplePos x="0" y="0"/>
            <wp:positionH relativeFrom="column">
              <wp:posOffset>-461176</wp:posOffset>
            </wp:positionH>
            <wp:positionV relativeFrom="page">
              <wp:posOffset>5111005</wp:posOffset>
            </wp:positionV>
            <wp:extent cx="5929630" cy="2958465"/>
            <wp:effectExtent l="0" t="0" r="13970" b="13335"/>
            <wp:wrapThrough wrapText="bothSides">
              <wp:wrapPolygon edited="0">
                <wp:start x="0" y="0"/>
                <wp:lineTo x="0" y="21558"/>
                <wp:lineTo x="21581" y="21558"/>
                <wp:lineTo x="21581" y="0"/>
                <wp:lineTo x="0" y="0"/>
              </wp:wrapPolygon>
            </wp:wrapThrough>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14:paraId="282E51B4" w14:textId="19DE699D" w:rsidR="008F01F9" w:rsidRDefault="008F01F9" w:rsidP="00E71441">
      <w:pPr>
        <w:tabs>
          <w:tab w:val="left" w:pos="1719"/>
        </w:tabs>
        <w:rPr>
          <w:rFonts w:ascii="Segoe UI Semibold" w:eastAsiaTheme="minorEastAsia" w:hAnsi="Segoe UI Semibold" w:cs="Segoe UI Semibold"/>
          <w:szCs w:val="20"/>
        </w:rPr>
      </w:pPr>
    </w:p>
    <w:p w14:paraId="0C918590" w14:textId="4B210CD2" w:rsidR="008F01F9" w:rsidRDefault="008F01F9" w:rsidP="00E71441">
      <w:pPr>
        <w:tabs>
          <w:tab w:val="left" w:pos="1719"/>
        </w:tabs>
        <w:rPr>
          <w:rFonts w:ascii="Segoe UI Semibold" w:eastAsiaTheme="minorEastAsia" w:hAnsi="Segoe UI Semibold" w:cs="Segoe UI Semibold"/>
          <w:szCs w:val="20"/>
        </w:rPr>
      </w:pPr>
    </w:p>
    <w:p w14:paraId="136DA826" w14:textId="43EACE7D" w:rsidR="008F01F9" w:rsidRDefault="008F01F9" w:rsidP="00E71441">
      <w:pPr>
        <w:tabs>
          <w:tab w:val="left" w:pos="1719"/>
        </w:tabs>
        <w:rPr>
          <w:rFonts w:ascii="Segoe UI Semibold" w:eastAsiaTheme="minorEastAsia" w:hAnsi="Segoe UI Semibold" w:cs="Segoe UI Semibold"/>
          <w:szCs w:val="20"/>
        </w:rPr>
      </w:pPr>
    </w:p>
    <w:p w14:paraId="38E84036" w14:textId="4786CD80" w:rsidR="008F01F9" w:rsidRDefault="00026499" w:rsidP="00E71441">
      <w:pPr>
        <w:tabs>
          <w:tab w:val="left" w:pos="1719"/>
        </w:tabs>
        <w:rPr>
          <w:rFonts w:ascii="Segoe UI Semibold" w:eastAsiaTheme="minorEastAsia" w:hAnsi="Segoe UI Semibold" w:cs="Segoe UI Semibold"/>
          <w:szCs w:val="20"/>
        </w:rPr>
      </w:pPr>
      <w:r w:rsidRPr="00C1778F">
        <w:rPr>
          <w:rFonts w:ascii="Segoe UI" w:hAnsi="Segoe UI" w:cs="Segoe UI"/>
          <w:b/>
          <w:bCs/>
          <w:noProof/>
          <w:color w:val="B68A35"/>
          <w:sz w:val="20"/>
          <w:szCs w:val="20"/>
          <w:shd w:val="clear" w:color="auto" w:fill="B68A35"/>
          <w:lang w:bidi="ar-AE"/>
        </w:rPr>
        <w:lastRenderedPageBreak/>
        <w:drawing>
          <wp:anchor distT="0" distB="0" distL="114300" distR="114300" simplePos="0" relativeHeight="251739136" behindDoc="0" locked="0" layoutInCell="1" allowOverlap="1" wp14:anchorId="2684CFA5" wp14:editId="3E4418B0">
            <wp:simplePos x="0" y="0"/>
            <wp:positionH relativeFrom="column">
              <wp:posOffset>95415</wp:posOffset>
            </wp:positionH>
            <wp:positionV relativeFrom="page">
              <wp:posOffset>1222237</wp:posOffset>
            </wp:positionV>
            <wp:extent cx="5486400" cy="320040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B8DAF4B" w14:textId="7E8DB0DE" w:rsidR="00DF6E1D" w:rsidRDefault="00DF6E1D" w:rsidP="00E71441">
      <w:pPr>
        <w:tabs>
          <w:tab w:val="left" w:pos="1719"/>
        </w:tabs>
        <w:rPr>
          <w:rFonts w:ascii="Segoe UI Semibold" w:eastAsiaTheme="minorEastAsia" w:hAnsi="Segoe UI Semibold" w:cs="Segoe UI Semibold"/>
          <w:szCs w:val="20"/>
        </w:rPr>
      </w:pPr>
    </w:p>
    <w:p w14:paraId="40A98253" w14:textId="7AC48F54" w:rsidR="00DF6E1D" w:rsidRDefault="00DF6E1D" w:rsidP="00E71441">
      <w:pPr>
        <w:tabs>
          <w:tab w:val="left" w:pos="1719"/>
        </w:tabs>
        <w:rPr>
          <w:rFonts w:ascii="Segoe UI Semibold" w:eastAsiaTheme="minorEastAsia" w:hAnsi="Segoe UI Semibold" w:cs="Segoe UI Semibold"/>
          <w:szCs w:val="20"/>
        </w:rPr>
      </w:pPr>
    </w:p>
    <w:p w14:paraId="1B01C7B1" w14:textId="166F5118" w:rsidR="00DF6E1D" w:rsidRDefault="00DF6E1D" w:rsidP="00E71441">
      <w:pPr>
        <w:tabs>
          <w:tab w:val="left" w:pos="1719"/>
        </w:tabs>
        <w:rPr>
          <w:rFonts w:ascii="Segoe UI Semibold" w:eastAsiaTheme="minorEastAsia" w:hAnsi="Segoe UI Semibold" w:cs="Segoe UI Semibold"/>
          <w:szCs w:val="20"/>
        </w:rPr>
      </w:pPr>
    </w:p>
    <w:p w14:paraId="49898872" w14:textId="3C445B00" w:rsidR="00DF6E1D" w:rsidRDefault="00DF6E1D" w:rsidP="00E71441">
      <w:pPr>
        <w:tabs>
          <w:tab w:val="left" w:pos="1719"/>
        </w:tabs>
        <w:rPr>
          <w:rFonts w:ascii="Segoe UI Semibold" w:eastAsiaTheme="minorEastAsia" w:hAnsi="Segoe UI Semibold" w:cs="Segoe UI Semibold"/>
          <w:szCs w:val="20"/>
        </w:rPr>
      </w:pPr>
    </w:p>
    <w:p w14:paraId="2563E3D2" w14:textId="0427BA72" w:rsidR="00DF6E1D" w:rsidRDefault="00DF6E1D" w:rsidP="00E71441">
      <w:pPr>
        <w:tabs>
          <w:tab w:val="left" w:pos="1719"/>
        </w:tabs>
        <w:rPr>
          <w:rFonts w:ascii="Segoe UI Semibold" w:eastAsiaTheme="minorEastAsia" w:hAnsi="Segoe UI Semibold" w:cs="Segoe UI Semibold"/>
          <w:szCs w:val="20"/>
        </w:rPr>
      </w:pPr>
    </w:p>
    <w:p w14:paraId="03286203" w14:textId="3F44C237" w:rsidR="00DF6E1D" w:rsidRDefault="00DF6E1D" w:rsidP="00E71441">
      <w:pPr>
        <w:tabs>
          <w:tab w:val="left" w:pos="1719"/>
        </w:tabs>
        <w:rPr>
          <w:rFonts w:ascii="Segoe UI Semibold" w:eastAsiaTheme="minorEastAsia" w:hAnsi="Segoe UI Semibold" w:cs="Segoe UI Semibold"/>
          <w:szCs w:val="20"/>
        </w:rPr>
      </w:pPr>
    </w:p>
    <w:p w14:paraId="4BDB8981" w14:textId="4036FC52" w:rsidR="00DF6E1D" w:rsidRDefault="00DF6E1D" w:rsidP="00E71441">
      <w:pPr>
        <w:tabs>
          <w:tab w:val="left" w:pos="1719"/>
        </w:tabs>
        <w:rPr>
          <w:rFonts w:ascii="Segoe UI Semibold" w:eastAsiaTheme="minorEastAsia" w:hAnsi="Segoe UI Semibold" w:cs="Segoe UI Semibold"/>
          <w:szCs w:val="20"/>
        </w:rPr>
      </w:pPr>
    </w:p>
    <w:p w14:paraId="187AA331" w14:textId="33D35AA1" w:rsidR="00DF6E1D" w:rsidRDefault="00DF6E1D" w:rsidP="00E71441">
      <w:pPr>
        <w:tabs>
          <w:tab w:val="left" w:pos="1719"/>
        </w:tabs>
        <w:rPr>
          <w:rFonts w:ascii="Segoe UI Semibold" w:eastAsiaTheme="minorEastAsia" w:hAnsi="Segoe UI Semibold" w:cs="Segoe UI Semibold"/>
          <w:szCs w:val="20"/>
        </w:rPr>
      </w:pPr>
    </w:p>
    <w:p w14:paraId="4E48A56F" w14:textId="53FF7016" w:rsidR="00DF6E1D" w:rsidRDefault="00DF6E1D" w:rsidP="00E71441">
      <w:pPr>
        <w:tabs>
          <w:tab w:val="left" w:pos="1719"/>
        </w:tabs>
        <w:rPr>
          <w:rFonts w:ascii="Segoe UI Semibold" w:eastAsiaTheme="minorEastAsia" w:hAnsi="Segoe UI Semibold" w:cs="Segoe UI Semibold"/>
          <w:szCs w:val="20"/>
        </w:rPr>
      </w:pPr>
    </w:p>
    <w:p w14:paraId="097BD0E4" w14:textId="6E096695" w:rsidR="00DF6E1D" w:rsidRDefault="00DF6E1D" w:rsidP="00E71441">
      <w:pPr>
        <w:tabs>
          <w:tab w:val="left" w:pos="1719"/>
        </w:tabs>
        <w:rPr>
          <w:rFonts w:ascii="Segoe UI Semibold" w:eastAsiaTheme="minorEastAsia" w:hAnsi="Segoe UI Semibold" w:cs="Segoe UI Semibold"/>
          <w:szCs w:val="20"/>
        </w:rPr>
      </w:pPr>
    </w:p>
    <w:p w14:paraId="79B16553" w14:textId="25892374" w:rsidR="00DF6E1D" w:rsidRDefault="00DF6E1D" w:rsidP="00E71441">
      <w:pPr>
        <w:tabs>
          <w:tab w:val="left" w:pos="1719"/>
        </w:tabs>
        <w:rPr>
          <w:rFonts w:ascii="Segoe UI Semibold" w:eastAsiaTheme="minorEastAsia" w:hAnsi="Segoe UI Semibold" w:cs="Segoe UI Semibold"/>
          <w:szCs w:val="20"/>
        </w:rPr>
      </w:pPr>
    </w:p>
    <w:p w14:paraId="1921EE30" w14:textId="51E8487E" w:rsidR="00DF6E1D" w:rsidRDefault="00DF6E1D" w:rsidP="00E71441">
      <w:pPr>
        <w:tabs>
          <w:tab w:val="left" w:pos="1719"/>
        </w:tabs>
        <w:rPr>
          <w:rFonts w:ascii="Segoe UI Semibold" w:eastAsiaTheme="minorEastAsia" w:hAnsi="Segoe UI Semibold" w:cs="Segoe UI Semibold"/>
          <w:szCs w:val="20"/>
        </w:rPr>
      </w:pPr>
    </w:p>
    <w:p w14:paraId="151E45F0" w14:textId="456DBB5D" w:rsidR="00130335" w:rsidRDefault="00130335" w:rsidP="00E71441">
      <w:pPr>
        <w:tabs>
          <w:tab w:val="left" w:pos="1719"/>
        </w:tabs>
        <w:rPr>
          <w:rFonts w:ascii="Segoe UI Semibold" w:eastAsiaTheme="minorEastAsia" w:hAnsi="Segoe UI Semibold" w:cs="Segoe UI Semibold"/>
          <w:szCs w:val="20"/>
        </w:rPr>
      </w:pPr>
    </w:p>
    <w:p w14:paraId="1DB9BAF3" w14:textId="7945BFC9" w:rsidR="00130335" w:rsidRDefault="00130335" w:rsidP="00E71441">
      <w:pPr>
        <w:tabs>
          <w:tab w:val="left" w:pos="1719"/>
        </w:tabs>
        <w:rPr>
          <w:rFonts w:ascii="Segoe UI Semibold" w:eastAsiaTheme="minorEastAsia" w:hAnsi="Segoe UI Semibold" w:cs="Segoe UI Semibold"/>
          <w:szCs w:val="20"/>
        </w:rPr>
      </w:pPr>
    </w:p>
    <w:p w14:paraId="03DB751D" w14:textId="15288D04" w:rsidR="00130335" w:rsidRDefault="00130335" w:rsidP="00E71441">
      <w:pPr>
        <w:tabs>
          <w:tab w:val="left" w:pos="1719"/>
        </w:tabs>
        <w:rPr>
          <w:rFonts w:ascii="Segoe UI Semibold" w:eastAsiaTheme="minorEastAsia" w:hAnsi="Segoe UI Semibold" w:cs="Segoe UI Semibold"/>
          <w:szCs w:val="20"/>
        </w:rPr>
      </w:pPr>
    </w:p>
    <w:p w14:paraId="4FB67DC3" w14:textId="27037B3B" w:rsidR="00130335" w:rsidRDefault="00130335" w:rsidP="00E71441">
      <w:pPr>
        <w:tabs>
          <w:tab w:val="left" w:pos="1719"/>
        </w:tabs>
        <w:rPr>
          <w:rFonts w:ascii="Segoe UI Semibold" w:eastAsiaTheme="minorEastAsia" w:hAnsi="Segoe UI Semibold" w:cs="Segoe UI Semibold"/>
          <w:szCs w:val="20"/>
        </w:rPr>
      </w:pPr>
    </w:p>
    <w:p w14:paraId="4B9B54A9" w14:textId="7C77AF77" w:rsidR="00130335" w:rsidRDefault="00130335" w:rsidP="00E71441">
      <w:pPr>
        <w:tabs>
          <w:tab w:val="left" w:pos="1719"/>
        </w:tabs>
        <w:rPr>
          <w:rFonts w:ascii="Segoe UI Semibold" w:eastAsiaTheme="minorEastAsia" w:hAnsi="Segoe UI Semibold" w:cs="Segoe UI Semibold"/>
          <w:szCs w:val="20"/>
        </w:rPr>
      </w:pPr>
    </w:p>
    <w:p w14:paraId="16935DA5" w14:textId="4B7B4A76" w:rsidR="00527944" w:rsidRDefault="00527944" w:rsidP="00E71441">
      <w:pPr>
        <w:tabs>
          <w:tab w:val="left" w:pos="1719"/>
        </w:tabs>
        <w:rPr>
          <w:rFonts w:ascii="Segoe UI Semibold" w:eastAsiaTheme="minorEastAsia" w:hAnsi="Segoe UI Semibold" w:cs="Segoe UI Semibold"/>
          <w:szCs w:val="20"/>
        </w:rPr>
      </w:pPr>
    </w:p>
    <w:p w14:paraId="53E46576" w14:textId="7C153C7A" w:rsidR="00527944" w:rsidRDefault="00527944" w:rsidP="00E71441">
      <w:pPr>
        <w:tabs>
          <w:tab w:val="left" w:pos="1719"/>
        </w:tabs>
        <w:rPr>
          <w:rFonts w:ascii="Segoe UI Semibold" w:eastAsiaTheme="minorEastAsia" w:hAnsi="Segoe UI Semibold" w:cs="Segoe UI Semibold"/>
          <w:szCs w:val="20"/>
        </w:rPr>
      </w:pPr>
    </w:p>
    <w:p w14:paraId="55BE01A4" w14:textId="7551CB03" w:rsidR="00527944" w:rsidRDefault="00527944" w:rsidP="00E71441">
      <w:pPr>
        <w:tabs>
          <w:tab w:val="left" w:pos="1719"/>
        </w:tabs>
        <w:rPr>
          <w:rFonts w:ascii="Segoe UI Semibold" w:eastAsiaTheme="minorEastAsia" w:hAnsi="Segoe UI Semibold" w:cs="Segoe UI Semibold"/>
          <w:szCs w:val="20"/>
        </w:rPr>
      </w:pPr>
    </w:p>
    <w:p w14:paraId="5DE63B82" w14:textId="6485C929" w:rsidR="00527944" w:rsidRDefault="00527944" w:rsidP="00E71441">
      <w:pPr>
        <w:tabs>
          <w:tab w:val="left" w:pos="1719"/>
        </w:tabs>
        <w:rPr>
          <w:rFonts w:ascii="Segoe UI Semibold" w:eastAsiaTheme="minorEastAsia" w:hAnsi="Segoe UI Semibold" w:cs="Segoe UI Semibold"/>
          <w:szCs w:val="20"/>
        </w:rPr>
      </w:pPr>
    </w:p>
    <w:p w14:paraId="7B83090D" w14:textId="6CFF2BC9" w:rsidR="00527944" w:rsidRDefault="00527944" w:rsidP="00E71441">
      <w:pPr>
        <w:tabs>
          <w:tab w:val="left" w:pos="1719"/>
        </w:tabs>
        <w:rPr>
          <w:rFonts w:ascii="Segoe UI Semibold" w:eastAsiaTheme="minorEastAsia" w:hAnsi="Segoe UI Semibold" w:cs="Segoe UI Semibold"/>
          <w:szCs w:val="20"/>
        </w:rPr>
      </w:pPr>
    </w:p>
    <w:p w14:paraId="143FA5CC" w14:textId="707725C6" w:rsidR="00527944" w:rsidRDefault="00527944" w:rsidP="00E71441">
      <w:pPr>
        <w:tabs>
          <w:tab w:val="left" w:pos="1719"/>
        </w:tabs>
        <w:rPr>
          <w:rFonts w:ascii="Segoe UI Semibold" w:eastAsiaTheme="minorEastAsia" w:hAnsi="Segoe UI Semibold" w:cs="Segoe UI Semibold"/>
          <w:szCs w:val="20"/>
        </w:rPr>
      </w:pPr>
    </w:p>
    <w:p w14:paraId="25F1175D" w14:textId="77777777" w:rsidR="00C263E1" w:rsidRDefault="00C263E1" w:rsidP="00E71441">
      <w:pPr>
        <w:tabs>
          <w:tab w:val="left" w:pos="1719"/>
        </w:tabs>
        <w:rPr>
          <w:rFonts w:ascii="Segoe UI Semibold" w:eastAsiaTheme="minorEastAsia" w:hAnsi="Segoe UI Semibold" w:cs="Segoe UI Semibold"/>
          <w:szCs w:val="20"/>
        </w:rPr>
      </w:pPr>
    </w:p>
    <w:p w14:paraId="408A29F2" w14:textId="0F780587" w:rsidR="00DF6E1D" w:rsidRDefault="00DF6E1D" w:rsidP="00E71441">
      <w:pPr>
        <w:tabs>
          <w:tab w:val="left" w:pos="1719"/>
        </w:tabs>
        <w:rPr>
          <w:rFonts w:ascii="Segoe UI Semibold" w:eastAsiaTheme="minorEastAsia" w:hAnsi="Segoe UI Semibold" w:cs="Segoe UI Semibold"/>
          <w:szCs w:val="20"/>
        </w:rPr>
      </w:pPr>
    </w:p>
    <w:p w14:paraId="785BA15F" w14:textId="6E4AB55E" w:rsidR="008F01F9" w:rsidRDefault="008F01F9" w:rsidP="00E71441">
      <w:pPr>
        <w:tabs>
          <w:tab w:val="left" w:pos="1719"/>
        </w:tabs>
        <w:rPr>
          <w:rFonts w:ascii="Segoe UI Semibold" w:eastAsiaTheme="minorEastAsia" w:hAnsi="Segoe UI Semibold" w:cs="Segoe UI Semibold"/>
          <w:szCs w:val="20"/>
        </w:rPr>
      </w:pPr>
    </w:p>
    <w:p w14:paraId="09B27ACD" w14:textId="5D8B7DFF" w:rsidR="00777BDA" w:rsidRDefault="00FD4A40" w:rsidP="007C6B70">
      <w:pPr>
        <w:pStyle w:val="Heading3"/>
      </w:pPr>
      <w:bookmarkStart w:id="17" w:name="_Toc110334084"/>
      <w:r>
        <w:lastRenderedPageBreak/>
        <w:t>4</w:t>
      </w:r>
      <w:r w:rsidR="00777BDA">
        <w:t>.2.</w:t>
      </w:r>
      <w:r w:rsidR="008625B6">
        <w:t>3</w:t>
      </w:r>
      <w:r w:rsidR="00777BDA">
        <w:t xml:space="preserve"> </w:t>
      </w:r>
      <w:r w:rsidR="008625B6">
        <w:t>Newborn Mortality Rate</w:t>
      </w:r>
      <w:bookmarkEnd w:id="17"/>
    </w:p>
    <w:p w14:paraId="1AC3BC6C" w14:textId="36A7FDE1" w:rsidR="00EB4C36" w:rsidRPr="00016614" w:rsidRDefault="008625B6" w:rsidP="00016614">
      <w:pPr>
        <w:spacing w:line="240" w:lineRule="auto"/>
        <w:jc w:val="both"/>
        <w:rPr>
          <w:rFonts w:asciiTheme="majorBidi" w:hAnsiTheme="majorBidi" w:cstheme="majorBidi"/>
          <w:sz w:val="24"/>
          <w:szCs w:val="24"/>
          <w:lang w:bidi="ar-AE"/>
        </w:rPr>
      </w:pPr>
      <w:r w:rsidRPr="008625B6">
        <w:rPr>
          <w:rFonts w:ascii="Segoe UI" w:eastAsiaTheme="minorEastAsia" w:hAnsi="Segoe UI"/>
          <w:bCs/>
          <w:color w:val="404040" w:themeColor="text1" w:themeTint="BF"/>
          <w:sz w:val="20"/>
          <w:szCs w:val="20"/>
        </w:rPr>
        <w:t>The neonatal mortality rate decreased from 3.</w:t>
      </w:r>
      <w:r w:rsidR="0030733E">
        <w:rPr>
          <w:rFonts w:ascii="Segoe UI" w:eastAsiaTheme="minorEastAsia" w:hAnsi="Segoe UI"/>
          <w:bCs/>
          <w:color w:val="404040" w:themeColor="text1" w:themeTint="BF"/>
          <w:sz w:val="20"/>
          <w:szCs w:val="20"/>
        </w:rPr>
        <w:t>59</w:t>
      </w:r>
      <w:r w:rsidRPr="008625B6">
        <w:rPr>
          <w:rFonts w:ascii="Segoe UI" w:eastAsiaTheme="minorEastAsia" w:hAnsi="Segoe UI"/>
          <w:bCs/>
          <w:color w:val="404040" w:themeColor="text1" w:themeTint="BF"/>
          <w:sz w:val="20"/>
          <w:szCs w:val="20"/>
        </w:rPr>
        <w:t xml:space="preserve"> per thousand live births in </w:t>
      </w:r>
      <w:r w:rsidR="00F23002">
        <w:rPr>
          <w:rFonts w:ascii="Segoe UI" w:eastAsiaTheme="minorEastAsia" w:hAnsi="Segoe UI"/>
          <w:bCs/>
          <w:color w:val="404040" w:themeColor="text1" w:themeTint="BF"/>
          <w:sz w:val="20"/>
          <w:szCs w:val="20"/>
        </w:rPr>
        <w:t>2019</w:t>
      </w:r>
      <w:r w:rsidRPr="008625B6">
        <w:rPr>
          <w:rFonts w:ascii="Segoe UI" w:eastAsiaTheme="minorEastAsia" w:hAnsi="Segoe UI"/>
          <w:bCs/>
          <w:color w:val="404040" w:themeColor="text1" w:themeTint="BF"/>
          <w:sz w:val="20"/>
          <w:szCs w:val="20"/>
        </w:rPr>
        <w:t xml:space="preserve"> to </w:t>
      </w:r>
      <w:r w:rsidR="00F23002">
        <w:rPr>
          <w:rFonts w:ascii="Segoe UI" w:eastAsiaTheme="minorEastAsia" w:hAnsi="Segoe UI"/>
          <w:bCs/>
          <w:color w:val="404040" w:themeColor="text1" w:themeTint="BF"/>
          <w:sz w:val="20"/>
          <w:szCs w:val="20"/>
        </w:rPr>
        <w:t>2.48</w:t>
      </w:r>
      <w:r w:rsidRPr="008625B6">
        <w:rPr>
          <w:rFonts w:ascii="Segoe UI" w:eastAsiaTheme="minorEastAsia" w:hAnsi="Segoe UI"/>
          <w:bCs/>
          <w:color w:val="404040" w:themeColor="text1" w:themeTint="BF"/>
          <w:sz w:val="20"/>
          <w:szCs w:val="20"/>
        </w:rPr>
        <w:t xml:space="preserve"> per thousand live births in </w:t>
      </w:r>
      <w:r w:rsidR="00F533C3">
        <w:rPr>
          <w:rFonts w:ascii="Segoe UI" w:eastAsiaTheme="minorEastAsia" w:hAnsi="Segoe UI"/>
          <w:bCs/>
          <w:color w:val="404040" w:themeColor="text1" w:themeTint="BF"/>
          <w:sz w:val="20"/>
          <w:szCs w:val="20"/>
        </w:rPr>
        <w:t>2020</w:t>
      </w:r>
      <w:r w:rsidRPr="008625B6">
        <w:rPr>
          <w:rFonts w:ascii="Segoe UI" w:eastAsiaTheme="minorEastAsia" w:hAnsi="Segoe UI"/>
          <w:bCs/>
          <w:color w:val="404040" w:themeColor="text1" w:themeTint="BF"/>
          <w:sz w:val="20"/>
          <w:szCs w:val="20"/>
        </w:rPr>
        <w:t>. The decrease in the mortality rate is linked to many factors, especially the primary health care for children and newborns, as well as the prevention and treatment of childhood diseases, improving nutrition, immunization coverage and services provided to mothers and children</w:t>
      </w:r>
      <w:r w:rsidRPr="0005047A">
        <w:rPr>
          <w:rFonts w:asciiTheme="majorBidi" w:hAnsiTheme="majorBidi" w:cstheme="majorBidi"/>
          <w:sz w:val="24"/>
          <w:szCs w:val="24"/>
          <w:lang w:bidi="ar-AE"/>
        </w:rPr>
        <w:t>.</w:t>
      </w:r>
    </w:p>
    <w:p w14:paraId="6DEFF98C" w14:textId="65C36B84" w:rsidR="00BF3F81" w:rsidRDefault="00016614" w:rsidP="001F684C">
      <w:pPr>
        <w:ind w:left="-720"/>
        <w:jc w:val="both"/>
        <w:rPr>
          <w:rFonts w:ascii="Segoe UI" w:hAnsi="Segoe UI" w:cs="Segoe UI"/>
          <w:b/>
          <w:bCs/>
          <w:color w:val="B68A35"/>
          <w:sz w:val="20"/>
          <w:szCs w:val="20"/>
          <w:lang w:bidi="ar-AE"/>
        </w:rPr>
      </w:pPr>
      <w:r w:rsidRPr="00C1778F">
        <w:rPr>
          <w:rFonts w:ascii="Segoe UI" w:hAnsi="Segoe UI" w:cs="Segoe UI"/>
          <w:b/>
          <w:bCs/>
          <w:noProof/>
          <w:color w:val="B68A35"/>
          <w:sz w:val="20"/>
          <w:szCs w:val="20"/>
          <w:shd w:val="clear" w:color="auto" w:fill="B68A35"/>
          <w:lang w:bidi="ar-AE"/>
        </w:rPr>
        <w:drawing>
          <wp:anchor distT="0" distB="0" distL="114300" distR="114300" simplePos="0" relativeHeight="251741184" behindDoc="0" locked="0" layoutInCell="1" allowOverlap="1" wp14:anchorId="3FC45536" wp14:editId="2193597F">
            <wp:simplePos x="0" y="0"/>
            <wp:positionH relativeFrom="column">
              <wp:posOffset>-38100</wp:posOffset>
            </wp:positionH>
            <wp:positionV relativeFrom="page">
              <wp:posOffset>2410460</wp:posOffset>
            </wp:positionV>
            <wp:extent cx="5486400" cy="3200400"/>
            <wp:effectExtent l="0" t="0" r="0" b="0"/>
            <wp:wrapTopAndBottom/>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75A14FD" w14:textId="498E0964" w:rsidR="00BF3F81" w:rsidRDefault="00BF3F81" w:rsidP="001F684C">
      <w:pPr>
        <w:ind w:left="-720"/>
        <w:jc w:val="both"/>
        <w:rPr>
          <w:rFonts w:ascii="Segoe UI" w:hAnsi="Segoe UI" w:cs="Segoe UI"/>
          <w:b/>
          <w:bCs/>
          <w:color w:val="B68A35"/>
          <w:sz w:val="20"/>
          <w:szCs w:val="20"/>
          <w:lang w:bidi="ar-AE"/>
        </w:rPr>
      </w:pPr>
    </w:p>
    <w:p w14:paraId="1DDB1F6F" w14:textId="7A51A5FC" w:rsidR="00BF3F81" w:rsidRDefault="00BF3F81" w:rsidP="001F684C">
      <w:pPr>
        <w:ind w:left="-720"/>
        <w:jc w:val="both"/>
        <w:rPr>
          <w:rFonts w:ascii="Segoe UI" w:hAnsi="Segoe UI" w:cs="Segoe UI"/>
          <w:b/>
          <w:bCs/>
          <w:color w:val="B68A35"/>
          <w:sz w:val="20"/>
          <w:szCs w:val="20"/>
          <w:lang w:bidi="ar-AE"/>
        </w:rPr>
      </w:pPr>
    </w:p>
    <w:p w14:paraId="2959AB63" w14:textId="7010ABBC" w:rsidR="00BF3F81" w:rsidRDefault="00BF3F81" w:rsidP="001F684C">
      <w:pPr>
        <w:ind w:left="-720"/>
        <w:jc w:val="both"/>
        <w:rPr>
          <w:rFonts w:ascii="Segoe UI" w:hAnsi="Segoe UI" w:cs="Segoe UI"/>
          <w:b/>
          <w:bCs/>
          <w:color w:val="B68A35"/>
          <w:sz w:val="20"/>
          <w:szCs w:val="20"/>
          <w:lang w:bidi="ar-AE"/>
        </w:rPr>
      </w:pPr>
    </w:p>
    <w:p w14:paraId="4A994308" w14:textId="74AD6DEF" w:rsidR="00BF3F81" w:rsidRDefault="00BF3F81" w:rsidP="001F684C">
      <w:pPr>
        <w:ind w:left="-720"/>
        <w:jc w:val="both"/>
        <w:rPr>
          <w:rFonts w:ascii="Segoe UI" w:hAnsi="Segoe UI" w:cs="Segoe UI"/>
          <w:b/>
          <w:bCs/>
          <w:color w:val="B68A35"/>
          <w:sz w:val="20"/>
          <w:szCs w:val="20"/>
          <w:lang w:bidi="ar-AE"/>
        </w:rPr>
      </w:pPr>
    </w:p>
    <w:p w14:paraId="3C5F5679" w14:textId="3085221F" w:rsidR="00BF3F81" w:rsidRDefault="00BF3F81" w:rsidP="001F684C">
      <w:pPr>
        <w:ind w:left="-720"/>
        <w:jc w:val="both"/>
        <w:rPr>
          <w:rFonts w:ascii="Segoe UI" w:hAnsi="Segoe UI" w:cs="Segoe UI"/>
          <w:b/>
          <w:bCs/>
          <w:color w:val="B68A35"/>
          <w:sz w:val="20"/>
          <w:szCs w:val="20"/>
          <w:lang w:bidi="ar-AE"/>
        </w:rPr>
      </w:pPr>
    </w:p>
    <w:p w14:paraId="7E7AC1A5" w14:textId="4663D499" w:rsidR="00BF3F81" w:rsidRDefault="00BF3F81" w:rsidP="001F684C">
      <w:pPr>
        <w:ind w:left="-720"/>
        <w:jc w:val="both"/>
        <w:rPr>
          <w:rFonts w:ascii="Segoe UI" w:hAnsi="Segoe UI" w:cs="Segoe UI"/>
          <w:b/>
          <w:bCs/>
          <w:color w:val="B68A35"/>
          <w:sz w:val="20"/>
          <w:szCs w:val="20"/>
          <w:lang w:bidi="ar-AE"/>
        </w:rPr>
      </w:pPr>
    </w:p>
    <w:p w14:paraId="7EDFBC95" w14:textId="68529983" w:rsidR="00BF3F81" w:rsidRDefault="00BF3F81" w:rsidP="001F684C">
      <w:pPr>
        <w:ind w:left="-720"/>
        <w:jc w:val="both"/>
        <w:rPr>
          <w:rFonts w:ascii="Segoe UI" w:hAnsi="Segoe UI" w:cs="Segoe UI"/>
          <w:b/>
          <w:bCs/>
          <w:color w:val="B68A35"/>
          <w:sz w:val="20"/>
          <w:szCs w:val="20"/>
          <w:lang w:bidi="ar-AE"/>
        </w:rPr>
      </w:pPr>
    </w:p>
    <w:p w14:paraId="43D81A52" w14:textId="54768C90" w:rsidR="00BF3F81" w:rsidRDefault="00BF3F81" w:rsidP="001F684C">
      <w:pPr>
        <w:ind w:left="-720"/>
        <w:jc w:val="both"/>
        <w:rPr>
          <w:rFonts w:ascii="Segoe UI" w:hAnsi="Segoe UI" w:cs="Segoe UI"/>
          <w:b/>
          <w:bCs/>
          <w:color w:val="B68A35"/>
          <w:sz w:val="20"/>
          <w:szCs w:val="20"/>
          <w:lang w:bidi="ar-AE"/>
        </w:rPr>
      </w:pPr>
    </w:p>
    <w:p w14:paraId="62FB42CF" w14:textId="5C3ED883" w:rsidR="00BF3F81" w:rsidRDefault="00BF3F81" w:rsidP="001F684C">
      <w:pPr>
        <w:ind w:left="-720"/>
        <w:jc w:val="both"/>
        <w:rPr>
          <w:rFonts w:ascii="Segoe UI" w:hAnsi="Segoe UI" w:cs="Segoe UI"/>
          <w:b/>
          <w:bCs/>
          <w:color w:val="B68A35"/>
          <w:sz w:val="20"/>
          <w:szCs w:val="20"/>
          <w:lang w:bidi="ar-AE"/>
        </w:rPr>
      </w:pPr>
    </w:p>
    <w:p w14:paraId="72050735" w14:textId="1C990B63" w:rsidR="00BF3F81" w:rsidRDefault="00FF1473" w:rsidP="001F684C">
      <w:pPr>
        <w:ind w:left="-720"/>
        <w:jc w:val="both"/>
        <w:rPr>
          <w:rFonts w:ascii="Segoe UI" w:hAnsi="Segoe UI" w:cs="Segoe UI"/>
          <w:b/>
          <w:bCs/>
          <w:color w:val="B68A35"/>
          <w:sz w:val="20"/>
          <w:szCs w:val="20"/>
          <w:lang w:bidi="ar-AE"/>
        </w:rPr>
      </w:pPr>
      <w:r>
        <w:rPr>
          <w:rFonts w:ascii="Segoe UI" w:hAnsi="Segoe UI" w:cs="Segoe UI"/>
          <w:b/>
          <w:bCs/>
          <w:color w:val="B68A35"/>
          <w:sz w:val="20"/>
          <w:szCs w:val="20"/>
          <w:lang w:bidi="ar-AE"/>
        </w:rPr>
        <w:br/>
      </w:r>
      <w:r>
        <w:rPr>
          <w:rFonts w:ascii="Segoe UI" w:hAnsi="Segoe UI" w:cs="Segoe UI"/>
          <w:b/>
          <w:bCs/>
          <w:color w:val="B68A35"/>
          <w:sz w:val="20"/>
          <w:szCs w:val="20"/>
          <w:lang w:bidi="ar-AE"/>
        </w:rPr>
        <w:br/>
      </w:r>
      <w:r>
        <w:rPr>
          <w:rFonts w:ascii="Segoe UI" w:hAnsi="Segoe UI" w:cs="Segoe UI"/>
          <w:b/>
          <w:bCs/>
          <w:color w:val="B68A35"/>
          <w:sz w:val="20"/>
          <w:szCs w:val="20"/>
          <w:lang w:bidi="ar-AE"/>
        </w:rPr>
        <w:br/>
      </w:r>
    </w:p>
    <w:p w14:paraId="61742ED0" w14:textId="43CE387D" w:rsidR="00995EDD" w:rsidRDefault="00FD4A40" w:rsidP="00D941BC">
      <w:pPr>
        <w:pStyle w:val="Heading3"/>
      </w:pPr>
      <w:bookmarkStart w:id="18" w:name="_Toc110334085"/>
      <w:r>
        <w:lastRenderedPageBreak/>
        <w:t>4</w:t>
      </w:r>
      <w:r w:rsidR="00995EDD">
        <w:t xml:space="preserve">.2.4 </w:t>
      </w:r>
      <w:r w:rsidR="009B35AA">
        <w:t>Infant</w:t>
      </w:r>
      <w:r w:rsidR="00995EDD">
        <w:t xml:space="preserve"> Mortality Rate</w:t>
      </w:r>
      <w:bookmarkEnd w:id="18"/>
    </w:p>
    <w:p w14:paraId="52585AFB" w14:textId="20B3DF05" w:rsidR="00047F9A" w:rsidRPr="00C12357" w:rsidRDefault="00D1166B" w:rsidP="00C12357">
      <w:pPr>
        <w:spacing w:line="240" w:lineRule="auto"/>
        <w:jc w:val="both"/>
        <w:rPr>
          <w:rFonts w:ascii="Segoe UI" w:eastAsiaTheme="minorEastAsia" w:hAnsi="Segoe UI"/>
          <w:bCs/>
          <w:color w:val="404040" w:themeColor="text1" w:themeTint="BF"/>
          <w:sz w:val="20"/>
          <w:szCs w:val="20"/>
        </w:rPr>
      </w:pPr>
      <w:r w:rsidRPr="00D1166B">
        <w:rPr>
          <w:rFonts w:ascii="Segoe UI" w:eastAsiaTheme="minorEastAsia" w:hAnsi="Segoe UI"/>
          <w:bCs/>
          <w:color w:val="404040" w:themeColor="text1" w:themeTint="BF"/>
          <w:sz w:val="20"/>
          <w:szCs w:val="20"/>
        </w:rPr>
        <w:t xml:space="preserve">In </w:t>
      </w:r>
      <w:r w:rsidR="00420483">
        <w:rPr>
          <w:rFonts w:ascii="Segoe UI" w:eastAsiaTheme="minorEastAsia" w:hAnsi="Segoe UI"/>
          <w:bCs/>
          <w:color w:val="404040" w:themeColor="text1" w:themeTint="BF"/>
          <w:sz w:val="20"/>
          <w:szCs w:val="20"/>
        </w:rPr>
        <w:t>2020</w:t>
      </w:r>
      <w:r w:rsidRPr="00D1166B">
        <w:rPr>
          <w:rFonts w:ascii="Segoe UI" w:eastAsiaTheme="minorEastAsia" w:hAnsi="Segoe UI"/>
          <w:bCs/>
          <w:color w:val="404040" w:themeColor="text1" w:themeTint="BF"/>
          <w:sz w:val="20"/>
          <w:szCs w:val="20"/>
        </w:rPr>
        <w:t xml:space="preserve">, the infant mortality rate was </w:t>
      </w:r>
      <w:r w:rsidR="004B2AE2">
        <w:rPr>
          <w:rFonts w:ascii="Segoe UI" w:eastAsiaTheme="minorEastAsia" w:hAnsi="Segoe UI"/>
          <w:bCs/>
          <w:color w:val="404040" w:themeColor="text1" w:themeTint="BF"/>
          <w:sz w:val="20"/>
          <w:szCs w:val="20"/>
        </w:rPr>
        <w:t xml:space="preserve">4.0 </w:t>
      </w:r>
      <w:r w:rsidRPr="00D1166B">
        <w:rPr>
          <w:rFonts w:ascii="Segoe UI" w:eastAsiaTheme="minorEastAsia" w:hAnsi="Segoe UI"/>
          <w:bCs/>
          <w:color w:val="404040" w:themeColor="text1" w:themeTint="BF"/>
          <w:sz w:val="20"/>
          <w:szCs w:val="20"/>
        </w:rPr>
        <w:t xml:space="preserve">per 1,000 live births, with the highest infant mortality rate in the Emirate of Abu Dhabi and the lowest in the Emirate of </w:t>
      </w:r>
      <w:r w:rsidR="003445D4">
        <w:rPr>
          <w:rFonts w:ascii="Segoe UI" w:eastAsiaTheme="minorEastAsia" w:hAnsi="Segoe UI"/>
          <w:bCs/>
          <w:color w:val="404040" w:themeColor="text1" w:themeTint="BF"/>
          <w:sz w:val="20"/>
          <w:szCs w:val="20"/>
        </w:rPr>
        <w:t>Fujairah</w:t>
      </w:r>
      <w:r w:rsidRPr="00D1166B">
        <w:rPr>
          <w:rFonts w:ascii="Segoe UI" w:eastAsiaTheme="minorEastAsia" w:hAnsi="Segoe UI"/>
          <w:bCs/>
          <w:color w:val="404040" w:themeColor="text1" w:themeTint="BF"/>
          <w:sz w:val="20"/>
          <w:szCs w:val="20"/>
        </w:rPr>
        <w:t>.</w:t>
      </w:r>
    </w:p>
    <w:p w14:paraId="040B43C4" w14:textId="3589878B" w:rsidR="00047F9A" w:rsidRDefault="00C12357" w:rsidP="00D27487">
      <w:pPr>
        <w:ind w:left="-720"/>
        <w:jc w:val="both"/>
        <w:rPr>
          <w:rFonts w:ascii="Segoe UI" w:hAnsi="Segoe UI" w:cs="Segoe UI"/>
          <w:b/>
          <w:bCs/>
          <w:color w:val="B68A35"/>
          <w:sz w:val="20"/>
          <w:szCs w:val="20"/>
          <w:lang w:bidi="ar-AE"/>
        </w:rPr>
      </w:pPr>
      <w:r w:rsidRPr="00C1778F">
        <w:rPr>
          <w:rFonts w:ascii="Segoe UI" w:hAnsi="Segoe UI" w:cs="Segoe UI"/>
          <w:b/>
          <w:bCs/>
          <w:noProof/>
          <w:color w:val="B68A35"/>
          <w:sz w:val="20"/>
          <w:szCs w:val="20"/>
          <w:shd w:val="clear" w:color="auto" w:fill="B68A35"/>
          <w:lang w:bidi="ar-AE"/>
        </w:rPr>
        <w:drawing>
          <wp:anchor distT="0" distB="0" distL="114300" distR="114300" simplePos="0" relativeHeight="251743232" behindDoc="0" locked="0" layoutInCell="1" allowOverlap="1" wp14:anchorId="56D84DEA" wp14:editId="50B1B241">
            <wp:simplePos x="0" y="0"/>
            <wp:positionH relativeFrom="column">
              <wp:posOffset>102870</wp:posOffset>
            </wp:positionH>
            <wp:positionV relativeFrom="page">
              <wp:posOffset>2070735</wp:posOffset>
            </wp:positionV>
            <wp:extent cx="5486400" cy="3200400"/>
            <wp:effectExtent l="0" t="0" r="0" b="0"/>
            <wp:wrapTopAndBottom/>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344800E" w14:textId="09621CA6" w:rsidR="00047F9A" w:rsidRDefault="00047F9A" w:rsidP="00D27487">
      <w:pPr>
        <w:ind w:left="-720"/>
        <w:jc w:val="both"/>
        <w:rPr>
          <w:rFonts w:ascii="Segoe UI" w:hAnsi="Segoe UI" w:cs="Segoe UI"/>
          <w:b/>
          <w:bCs/>
          <w:color w:val="B68A35"/>
          <w:sz w:val="20"/>
          <w:szCs w:val="20"/>
          <w:lang w:bidi="ar-AE"/>
        </w:rPr>
      </w:pPr>
    </w:p>
    <w:p w14:paraId="79D00B68" w14:textId="3D5287CC" w:rsidR="00047F9A" w:rsidRDefault="00047F9A" w:rsidP="00D27487">
      <w:pPr>
        <w:ind w:left="-720"/>
        <w:jc w:val="both"/>
        <w:rPr>
          <w:rFonts w:ascii="Segoe UI" w:hAnsi="Segoe UI" w:cs="Segoe UI"/>
          <w:b/>
          <w:bCs/>
          <w:color w:val="B68A35"/>
          <w:sz w:val="20"/>
          <w:szCs w:val="20"/>
          <w:lang w:bidi="ar-AE"/>
        </w:rPr>
      </w:pPr>
    </w:p>
    <w:p w14:paraId="2230700F" w14:textId="3747A5D9" w:rsidR="00047F9A" w:rsidRDefault="00047F9A" w:rsidP="00D27487">
      <w:pPr>
        <w:ind w:left="-720"/>
        <w:jc w:val="both"/>
        <w:rPr>
          <w:rFonts w:ascii="Segoe UI" w:hAnsi="Segoe UI" w:cs="Segoe UI"/>
          <w:b/>
          <w:bCs/>
          <w:color w:val="B68A35"/>
          <w:sz w:val="20"/>
          <w:szCs w:val="20"/>
          <w:lang w:bidi="ar-AE"/>
        </w:rPr>
      </w:pPr>
    </w:p>
    <w:p w14:paraId="52B24ABA" w14:textId="1CE993B2" w:rsidR="00047F9A" w:rsidRDefault="00047F9A" w:rsidP="00D27487">
      <w:pPr>
        <w:ind w:left="-720"/>
        <w:jc w:val="both"/>
        <w:rPr>
          <w:rFonts w:ascii="Segoe UI" w:hAnsi="Segoe UI" w:cs="Segoe UI"/>
          <w:b/>
          <w:bCs/>
          <w:color w:val="B68A35"/>
          <w:sz w:val="20"/>
          <w:szCs w:val="20"/>
          <w:lang w:bidi="ar-AE"/>
        </w:rPr>
      </w:pPr>
    </w:p>
    <w:p w14:paraId="47D3CA23" w14:textId="22FE7C94" w:rsidR="00047F9A" w:rsidRDefault="00047F9A" w:rsidP="00D27487">
      <w:pPr>
        <w:ind w:left="-720"/>
        <w:jc w:val="both"/>
        <w:rPr>
          <w:rFonts w:ascii="Segoe UI" w:hAnsi="Segoe UI" w:cs="Segoe UI"/>
          <w:b/>
          <w:bCs/>
          <w:color w:val="B68A35"/>
          <w:sz w:val="20"/>
          <w:szCs w:val="20"/>
          <w:lang w:bidi="ar-AE"/>
        </w:rPr>
      </w:pPr>
    </w:p>
    <w:p w14:paraId="17FE07C5" w14:textId="077CC76B" w:rsidR="00047F9A" w:rsidRDefault="00047F9A" w:rsidP="00D27487">
      <w:pPr>
        <w:ind w:left="-720"/>
        <w:jc w:val="both"/>
        <w:rPr>
          <w:rFonts w:ascii="Segoe UI" w:hAnsi="Segoe UI" w:cs="Segoe UI"/>
          <w:b/>
          <w:bCs/>
          <w:color w:val="B68A35"/>
          <w:sz w:val="20"/>
          <w:szCs w:val="20"/>
          <w:lang w:bidi="ar-AE"/>
        </w:rPr>
      </w:pPr>
    </w:p>
    <w:p w14:paraId="58FB05D9" w14:textId="311C3597" w:rsidR="00047F9A" w:rsidRDefault="00047F9A" w:rsidP="00D27487">
      <w:pPr>
        <w:ind w:left="-720"/>
        <w:jc w:val="both"/>
        <w:rPr>
          <w:rFonts w:ascii="Segoe UI" w:hAnsi="Segoe UI" w:cs="Segoe UI"/>
          <w:b/>
          <w:bCs/>
          <w:color w:val="B68A35"/>
          <w:sz w:val="20"/>
          <w:szCs w:val="20"/>
          <w:lang w:bidi="ar-AE"/>
        </w:rPr>
      </w:pPr>
    </w:p>
    <w:p w14:paraId="2240C0F1" w14:textId="2936A449" w:rsidR="00047F9A" w:rsidRDefault="00047F9A" w:rsidP="00D27487">
      <w:pPr>
        <w:ind w:left="-720"/>
        <w:jc w:val="both"/>
        <w:rPr>
          <w:rFonts w:ascii="Segoe UI" w:hAnsi="Segoe UI" w:cs="Segoe UI"/>
          <w:b/>
          <w:bCs/>
          <w:color w:val="B68A35"/>
          <w:sz w:val="20"/>
          <w:szCs w:val="20"/>
          <w:lang w:bidi="ar-AE"/>
        </w:rPr>
      </w:pPr>
    </w:p>
    <w:p w14:paraId="304949FB" w14:textId="06A7E446" w:rsidR="00047F9A" w:rsidRDefault="00047F9A" w:rsidP="00D27487">
      <w:pPr>
        <w:ind w:left="-720"/>
        <w:jc w:val="both"/>
        <w:rPr>
          <w:rFonts w:ascii="Segoe UI" w:hAnsi="Segoe UI" w:cs="Segoe UI"/>
          <w:b/>
          <w:bCs/>
          <w:color w:val="B68A35"/>
          <w:sz w:val="20"/>
          <w:szCs w:val="20"/>
          <w:lang w:bidi="ar-AE"/>
        </w:rPr>
      </w:pPr>
    </w:p>
    <w:p w14:paraId="71ED0CD8" w14:textId="56EEBF87" w:rsidR="00047F9A" w:rsidRDefault="00DB7D31" w:rsidP="00D27487">
      <w:pPr>
        <w:ind w:left="-720"/>
        <w:jc w:val="both"/>
        <w:rPr>
          <w:rFonts w:ascii="Segoe UI" w:hAnsi="Segoe UI" w:cs="Segoe UI"/>
          <w:b/>
          <w:bCs/>
          <w:color w:val="B68A35"/>
          <w:sz w:val="20"/>
          <w:szCs w:val="20"/>
          <w:lang w:bidi="ar-AE"/>
        </w:rPr>
      </w:pPr>
      <w:r>
        <w:rPr>
          <w:rFonts w:ascii="Segoe UI" w:hAnsi="Segoe UI" w:cs="Segoe UI"/>
          <w:b/>
          <w:bCs/>
          <w:color w:val="B68A35"/>
          <w:sz w:val="20"/>
          <w:szCs w:val="20"/>
          <w:lang w:bidi="ar-AE"/>
        </w:rPr>
        <w:br/>
      </w:r>
      <w:r>
        <w:rPr>
          <w:rFonts w:ascii="Segoe UI" w:hAnsi="Segoe UI" w:cs="Segoe UI"/>
          <w:b/>
          <w:bCs/>
          <w:color w:val="B68A35"/>
          <w:sz w:val="20"/>
          <w:szCs w:val="20"/>
          <w:lang w:bidi="ar-AE"/>
        </w:rPr>
        <w:br/>
      </w:r>
      <w:r>
        <w:rPr>
          <w:rFonts w:ascii="Segoe UI" w:hAnsi="Segoe UI" w:cs="Segoe UI"/>
          <w:b/>
          <w:bCs/>
          <w:color w:val="B68A35"/>
          <w:sz w:val="20"/>
          <w:szCs w:val="20"/>
          <w:lang w:bidi="ar-AE"/>
        </w:rPr>
        <w:br/>
      </w:r>
    </w:p>
    <w:p w14:paraId="1FCC8771" w14:textId="0474C9A1" w:rsidR="00047F9A" w:rsidRDefault="00047F9A" w:rsidP="00D27487">
      <w:pPr>
        <w:ind w:left="-720"/>
        <w:jc w:val="both"/>
        <w:rPr>
          <w:rFonts w:ascii="Segoe UI" w:hAnsi="Segoe UI" w:cs="Segoe UI"/>
          <w:b/>
          <w:bCs/>
          <w:color w:val="B68A35"/>
          <w:sz w:val="20"/>
          <w:szCs w:val="20"/>
          <w:lang w:bidi="ar-AE"/>
        </w:rPr>
      </w:pPr>
    </w:p>
    <w:p w14:paraId="71D898AA" w14:textId="6BA46E43" w:rsidR="005C16D2" w:rsidRDefault="00FD4A40" w:rsidP="00891ED4">
      <w:pPr>
        <w:pStyle w:val="Heading3"/>
      </w:pPr>
      <w:bookmarkStart w:id="19" w:name="_Toc110334086"/>
      <w:r>
        <w:lastRenderedPageBreak/>
        <w:t>4</w:t>
      </w:r>
      <w:r w:rsidR="005C16D2">
        <w:t>.2.5 Children under 5 years old Mortality Rate</w:t>
      </w:r>
      <w:bookmarkEnd w:id="19"/>
    </w:p>
    <w:p w14:paraId="18E7D4ED" w14:textId="14C5115A" w:rsidR="005B3151" w:rsidRPr="00EF52CD" w:rsidRDefault="005B3151" w:rsidP="005B3151">
      <w:pPr>
        <w:spacing w:line="240" w:lineRule="auto"/>
        <w:jc w:val="both"/>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 xml:space="preserve">In </w:t>
      </w:r>
      <w:r w:rsidRPr="00EF52CD">
        <w:rPr>
          <w:rFonts w:ascii="Segoe UI" w:eastAsiaTheme="minorEastAsia" w:hAnsi="Segoe UI"/>
          <w:bCs/>
          <w:color w:val="404040" w:themeColor="text1" w:themeTint="BF"/>
          <w:sz w:val="20"/>
          <w:szCs w:val="20"/>
        </w:rPr>
        <w:t xml:space="preserve">United Arab Emirates </w:t>
      </w:r>
      <w:r>
        <w:rPr>
          <w:rFonts w:ascii="Segoe UI" w:eastAsiaTheme="minorEastAsia" w:hAnsi="Segoe UI"/>
          <w:bCs/>
          <w:color w:val="404040" w:themeColor="text1" w:themeTint="BF"/>
          <w:sz w:val="20"/>
          <w:szCs w:val="20"/>
        </w:rPr>
        <w:t>the</w:t>
      </w:r>
      <w:r w:rsidRPr="00EF52CD">
        <w:rPr>
          <w:rFonts w:ascii="Segoe UI" w:eastAsiaTheme="minorEastAsia" w:hAnsi="Segoe UI"/>
          <w:bCs/>
          <w:color w:val="404040" w:themeColor="text1" w:themeTint="BF"/>
          <w:sz w:val="20"/>
          <w:szCs w:val="20"/>
        </w:rPr>
        <w:t xml:space="preserve"> mortality rate for children under five years of age </w:t>
      </w:r>
      <w:r w:rsidR="00EB6FDC">
        <w:rPr>
          <w:rFonts w:ascii="Segoe UI" w:eastAsiaTheme="minorEastAsia" w:hAnsi="Segoe UI"/>
          <w:bCs/>
          <w:color w:val="404040" w:themeColor="text1" w:themeTint="BF"/>
          <w:sz w:val="20"/>
          <w:szCs w:val="20"/>
        </w:rPr>
        <w:t>decreased</w:t>
      </w:r>
      <w:r>
        <w:rPr>
          <w:rFonts w:ascii="Segoe UI" w:eastAsiaTheme="minorEastAsia" w:hAnsi="Segoe UI"/>
          <w:bCs/>
          <w:color w:val="404040" w:themeColor="text1" w:themeTint="BF"/>
          <w:sz w:val="20"/>
          <w:szCs w:val="20"/>
        </w:rPr>
        <w:t xml:space="preserve"> from</w:t>
      </w:r>
      <w:r w:rsidRPr="00EF52CD">
        <w:rPr>
          <w:rFonts w:ascii="Segoe UI" w:eastAsiaTheme="minorEastAsia" w:hAnsi="Segoe UI"/>
          <w:bCs/>
          <w:color w:val="404040" w:themeColor="text1" w:themeTint="BF"/>
          <w:sz w:val="20"/>
          <w:szCs w:val="20"/>
        </w:rPr>
        <w:t xml:space="preserve"> </w:t>
      </w:r>
      <w:r w:rsidR="00EB6FDC">
        <w:rPr>
          <w:rFonts w:ascii="Segoe UI" w:eastAsiaTheme="minorEastAsia" w:hAnsi="Segoe UI"/>
          <w:bCs/>
          <w:color w:val="404040" w:themeColor="text1" w:themeTint="BF"/>
          <w:sz w:val="20"/>
          <w:szCs w:val="20"/>
        </w:rPr>
        <w:t>6.52</w:t>
      </w:r>
      <w:r w:rsidRPr="00EF52CD">
        <w:rPr>
          <w:rFonts w:ascii="Segoe UI" w:eastAsiaTheme="minorEastAsia" w:hAnsi="Segoe UI"/>
          <w:bCs/>
          <w:color w:val="404040" w:themeColor="text1" w:themeTint="BF"/>
          <w:sz w:val="20"/>
          <w:szCs w:val="20"/>
        </w:rPr>
        <w:t xml:space="preserve"> per 1,000 live births in </w:t>
      </w:r>
      <w:r w:rsidR="00EB6FDC">
        <w:rPr>
          <w:rFonts w:ascii="Segoe UI" w:eastAsiaTheme="minorEastAsia" w:hAnsi="Segoe UI"/>
          <w:bCs/>
          <w:color w:val="404040" w:themeColor="text1" w:themeTint="BF"/>
          <w:sz w:val="20"/>
          <w:szCs w:val="20"/>
        </w:rPr>
        <w:t>2019</w:t>
      </w:r>
      <w:r>
        <w:rPr>
          <w:rFonts w:ascii="Segoe UI" w:eastAsiaTheme="minorEastAsia" w:hAnsi="Segoe UI"/>
          <w:bCs/>
          <w:color w:val="404040" w:themeColor="text1" w:themeTint="BF"/>
          <w:sz w:val="20"/>
          <w:szCs w:val="20"/>
        </w:rPr>
        <w:t xml:space="preserve"> to </w:t>
      </w:r>
      <w:r w:rsidR="00EB6FDC">
        <w:rPr>
          <w:rFonts w:ascii="Segoe UI" w:eastAsiaTheme="minorEastAsia" w:hAnsi="Segoe UI"/>
          <w:bCs/>
          <w:color w:val="404040" w:themeColor="text1" w:themeTint="BF"/>
          <w:sz w:val="20"/>
          <w:szCs w:val="20"/>
        </w:rPr>
        <w:t>5.09</w:t>
      </w:r>
      <w:r>
        <w:rPr>
          <w:rFonts w:ascii="Segoe UI" w:eastAsiaTheme="minorEastAsia" w:hAnsi="Segoe UI"/>
          <w:bCs/>
          <w:color w:val="404040" w:themeColor="text1" w:themeTint="BF"/>
          <w:sz w:val="20"/>
          <w:szCs w:val="20"/>
        </w:rPr>
        <w:t xml:space="preserve"> per live births in </w:t>
      </w:r>
      <w:r w:rsidR="0027407F">
        <w:rPr>
          <w:rFonts w:ascii="Segoe UI" w:eastAsiaTheme="minorEastAsia" w:hAnsi="Segoe UI"/>
          <w:bCs/>
          <w:color w:val="404040" w:themeColor="text1" w:themeTint="BF"/>
          <w:sz w:val="20"/>
          <w:szCs w:val="20"/>
        </w:rPr>
        <w:t>2020</w:t>
      </w:r>
      <w:r>
        <w:rPr>
          <w:rFonts w:ascii="Segoe UI" w:eastAsiaTheme="minorEastAsia" w:hAnsi="Segoe UI"/>
          <w:bCs/>
          <w:color w:val="404040" w:themeColor="text1" w:themeTint="BF"/>
          <w:sz w:val="20"/>
          <w:szCs w:val="20"/>
        </w:rPr>
        <w:t>.</w:t>
      </w:r>
    </w:p>
    <w:p w14:paraId="10F786E4" w14:textId="02FE9E37" w:rsidR="009B14D7" w:rsidRDefault="009B14D7" w:rsidP="001925BB">
      <w:pPr>
        <w:ind w:left="-720"/>
        <w:jc w:val="both"/>
        <w:rPr>
          <w:rFonts w:ascii="Segoe UI" w:hAnsi="Segoe UI" w:cs="Segoe UI"/>
          <w:b/>
          <w:bCs/>
          <w:color w:val="B68A35"/>
          <w:sz w:val="20"/>
          <w:szCs w:val="20"/>
          <w:lang w:bidi="ar-AE"/>
        </w:rPr>
      </w:pPr>
    </w:p>
    <w:p w14:paraId="7D085F18" w14:textId="453527FD" w:rsidR="009B14D7" w:rsidRDefault="009B14D7" w:rsidP="001925BB">
      <w:pPr>
        <w:ind w:left="-720"/>
        <w:jc w:val="both"/>
        <w:rPr>
          <w:rFonts w:ascii="Segoe UI" w:hAnsi="Segoe UI" w:cs="Segoe UI"/>
          <w:b/>
          <w:bCs/>
          <w:color w:val="B68A35"/>
          <w:sz w:val="20"/>
          <w:szCs w:val="20"/>
          <w:lang w:bidi="ar-AE"/>
        </w:rPr>
      </w:pPr>
      <w:r w:rsidRPr="00C1778F">
        <w:rPr>
          <w:rFonts w:ascii="Segoe UI" w:hAnsi="Segoe UI" w:cs="Segoe UI"/>
          <w:b/>
          <w:bCs/>
          <w:noProof/>
          <w:color w:val="B68A35"/>
          <w:sz w:val="20"/>
          <w:szCs w:val="20"/>
          <w:shd w:val="clear" w:color="auto" w:fill="B68A35"/>
          <w:lang w:bidi="ar-AE"/>
        </w:rPr>
        <w:drawing>
          <wp:anchor distT="0" distB="0" distL="114300" distR="114300" simplePos="0" relativeHeight="251732992" behindDoc="0" locked="0" layoutInCell="1" allowOverlap="1" wp14:anchorId="234BE0AA" wp14:editId="489286AB">
            <wp:simplePos x="0" y="0"/>
            <wp:positionH relativeFrom="column">
              <wp:posOffset>0</wp:posOffset>
            </wp:positionH>
            <wp:positionV relativeFrom="paragraph">
              <wp:posOffset>0</wp:posOffset>
            </wp:positionV>
            <wp:extent cx="5486400" cy="4467225"/>
            <wp:effectExtent l="0" t="0" r="0" b="9525"/>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5DCC9578" w14:textId="0C8F0007" w:rsidR="009B14D7" w:rsidRDefault="009B14D7" w:rsidP="001925BB">
      <w:pPr>
        <w:ind w:left="-720"/>
        <w:jc w:val="both"/>
        <w:rPr>
          <w:rFonts w:ascii="Segoe UI" w:hAnsi="Segoe UI" w:cs="Segoe UI"/>
          <w:b/>
          <w:bCs/>
          <w:color w:val="B68A35"/>
          <w:sz w:val="20"/>
          <w:szCs w:val="20"/>
          <w:lang w:bidi="ar-AE"/>
        </w:rPr>
      </w:pPr>
    </w:p>
    <w:p w14:paraId="6500C171" w14:textId="6909EF07" w:rsidR="009B14D7" w:rsidRDefault="009B14D7" w:rsidP="001925BB">
      <w:pPr>
        <w:ind w:left="-720"/>
        <w:jc w:val="both"/>
        <w:rPr>
          <w:rFonts w:ascii="Segoe UI" w:hAnsi="Segoe UI" w:cs="Segoe UI"/>
          <w:b/>
          <w:bCs/>
          <w:color w:val="B68A35"/>
          <w:sz w:val="20"/>
          <w:szCs w:val="20"/>
          <w:lang w:bidi="ar-AE"/>
        </w:rPr>
      </w:pPr>
    </w:p>
    <w:p w14:paraId="3D23DDB9" w14:textId="23FDD78D" w:rsidR="009B14D7" w:rsidRDefault="009B14D7" w:rsidP="001925BB">
      <w:pPr>
        <w:ind w:left="-720"/>
        <w:jc w:val="both"/>
        <w:rPr>
          <w:rFonts w:ascii="Segoe UI" w:hAnsi="Segoe UI" w:cs="Segoe UI"/>
          <w:b/>
          <w:bCs/>
          <w:color w:val="B68A35"/>
          <w:sz w:val="20"/>
          <w:szCs w:val="20"/>
          <w:lang w:bidi="ar-AE"/>
        </w:rPr>
      </w:pPr>
    </w:p>
    <w:p w14:paraId="5C4311CA" w14:textId="140E5CDC" w:rsidR="009B14D7" w:rsidRDefault="009B14D7" w:rsidP="001925BB">
      <w:pPr>
        <w:ind w:left="-720"/>
        <w:jc w:val="both"/>
        <w:rPr>
          <w:rFonts w:ascii="Segoe UI" w:hAnsi="Segoe UI" w:cs="Segoe UI"/>
          <w:b/>
          <w:bCs/>
          <w:color w:val="B68A35"/>
          <w:sz w:val="20"/>
          <w:szCs w:val="20"/>
          <w:lang w:bidi="ar-AE"/>
        </w:rPr>
      </w:pPr>
    </w:p>
    <w:p w14:paraId="060D1BAC" w14:textId="3FEB4E5B" w:rsidR="009B14D7" w:rsidRDefault="009B14D7" w:rsidP="001925BB">
      <w:pPr>
        <w:ind w:left="-720"/>
        <w:jc w:val="both"/>
        <w:rPr>
          <w:rFonts w:ascii="Segoe UI" w:hAnsi="Segoe UI" w:cs="Segoe UI"/>
          <w:b/>
          <w:bCs/>
          <w:color w:val="B68A35"/>
          <w:sz w:val="20"/>
          <w:szCs w:val="20"/>
          <w:lang w:bidi="ar-AE"/>
        </w:rPr>
      </w:pPr>
    </w:p>
    <w:p w14:paraId="4129CDBA" w14:textId="7BC63C26" w:rsidR="009B14D7" w:rsidRDefault="009B14D7" w:rsidP="001925BB">
      <w:pPr>
        <w:ind w:left="-720"/>
        <w:jc w:val="both"/>
        <w:rPr>
          <w:rFonts w:ascii="Segoe UI" w:hAnsi="Segoe UI" w:cs="Segoe UI"/>
          <w:b/>
          <w:bCs/>
          <w:color w:val="B68A35"/>
          <w:sz w:val="20"/>
          <w:szCs w:val="20"/>
          <w:lang w:bidi="ar-AE"/>
        </w:rPr>
      </w:pPr>
    </w:p>
    <w:p w14:paraId="7EFE6700" w14:textId="00C26C1B" w:rsidR="009B14D7" w:rsidRDefault="009B14D7" w:rsidP="001925BB">
      <w:pPr>
        <w:ind w:left="-720"/>
        <w:jc w:val="both"/>
        <w:rPr>
          <w:rFonts w:ascii="Segoe UI" w:hAnsi="Segoe UI" w:cs="Segoe UI"/>
          <w:b/>
          <w:bCs/>
          <w:color w:val="B68A35"/>
          <w:sz w:val="20"/>
          <w:szCs w:val="20"/>
          <w:lang w:bidi="ar-AE"/>
        </w:rPr>
      </w:pPr>
    </w:p>
    <w:p w14:paraId="3DB9FA16" w14:textId="22BBF344" w:rsidR="009B14D7" w:rsidRDefault="009B14D7" w:rsidP="001925BB">
      <w:pPr>
        <w:ind w:left="-720"/>
        <w:jc w:val="both"/>
        <w:rPr>
          <w:rFonts w:ascii="Segoe UI" w:hAnsi="Segoe UI" w:cs="Segoe UI"/>
          <w:b/>
          <w:bCs/>
          <w:color w:val="B68A35"/>
          <w:sz w:val="20"/>
          <w:szCs w:val="20"/>
          <w:lang w:bidi="ar-AE"/>
        </w:rPr>
      </w:pPr>
    </w:p>
    <w:p w14:paraId="1F702B68" w14:textId="2D3DF4FF" w:rsidR="009B14D7" w:rsidRDefault="009B14D7" w:rsidP="001925BB">
      <w:pPr>
        <w:ind w:left="-720"/>
        <w:jc w:val="both"/>
        <w:rPr>
          <w:rFonts w:ascii="Segoe UI" w:hAnsi="Segoe UI" w:cs="Segoe UI"/>
          <w:b/>
          <w:bCs/>
          <w:color w:val="B68A35"/>
          <w:sz w:val="20"/>
          <w:szCs w:val="20"/>
          <w:lang w:bidi="ar-AE"/>
        </w:rPr>
      </w:pPr>
    </w:p>
    <w:p w14:paraId="3CECA7AA" w14:textId="5DE8F41B" w:rsidR="009B14D7" w:rsidRDefault="009B14D7" w:rsidP="001925BB">
      <w:pPr>
        <w:ind w:left="-720"/>
        <w:jc w:val="both"/>
        <w:rPr>
          <w:rFonts w:ascii="Segoe UI" w:hAnsi="Segoe UI" w:cs="Segoe UI"/>
          <w:b/>
          <w:bCs/>
          <w:color w:val="B68A35"/>
          <w:sz w:val="20"/>
          <w:szCs w:val="20"/>
          <w:lang w:bidi="ar-AE"/>
        </w:rPr>
      </w:pPr>
    </w:p>
    <w:p w14:paraId="4CE9975C" w14:textId="38607F50" w:rsidR="009B14D7" w:rsidRDefault="009B14D7" w:rsidP="001925BB">
      <w:pPr>
        <w:ind w:left="-720"/>
        <w:jc w:val="both"/>
        <w:rPr>
          <w:rFonts w:ascii="Segoe UI" w:hAnsi="Segoe UI" w:cs="Segoe UI"/>
          <w:b/>
          <w:bCs/>
          <w:color w:val="B68A35"/>
          <w:sz w:val="20"/>
          <w:szCs w:val="20"/>
          <w:lang w:bidi="ar-AE"/>
        </w:rPr>
      </w:pPr>
    </w:p>
    <w:p w14:paraId="6900E033" w14:textId="61A5F0F2" w:rsidR="009B14D7" w:rsidRDefault="009B14D7" w:rsidP="001925BB">
      <w:pPr>
        <w:ind w:left="-720"/>
        <w:jc w:val="both"/>
        <w:rPr>
          <w:rFonts w:ascii="Segoe UI" w:hAnsi="Segoe UI" w:cs="Segoe UI"/>
          <w:b/>
          <w:bCs/>
          <w:color w:val="B68A35"/>
          <w:sz w:val="20"/>
          <w:szCs w:val="20"/>
          <w:lang w:bidi="ar-AE"/>
        </w:rPr>
      </w:pPr>
    </w:p>
    <w:p w14:paraId="36196DC0" w14:textId="08941F91" w:rsidR="009B14D7" w:rsidRDefault="009B14D7" w:rsidP="001925BB">
      <w:pPr>
        <w:ind w:left="-720"/>
        <w:jc w:val="both"/>
        <w:rPr>
          <w:rFonts w:ascii="Segoe UI" w:hAnsi="Segoe UI" w:cs="Segoe UI"/>
          <w:b/>
          <w:bCs/>
          <w:color w:val="B68A35"/>
          <w:sz w:val="20"/>
          <w:szCs w:val="20"/>
          <w:lang w:bidi="ar-AE"/>
        </w:rPr>
      </w:pPr>
    </w:p>
    <w:p w14:paraId="358BB5B9" w14:textId="4BC74EF3" w:rsidR="009B14D7" w:rsidRDefault="009B14D7" w:rsidP="001925BB">
      <w:pPr>
        <w:ind w:left="-720"/>
        <w:jc w:val="both"/>
        <w:rPr>
          <w:rFonts w:ascii="Segoe UI" w:hAnsi="Segoe UI" w:cs="Segoe UI"/>
          <w:b/>
          <w:bCs/>
          <w:color w:val="B68A35"/>
          <w:sz w:val="20"/>
          <w:szCs w:val="20"/>
          <w:lang w:bidi="ar-AE"/>
        </w:rPr>
      </w:pPr>
    </w:p>
    <w:p w14:paraId="382CAAD4" w14:textId="24A245BC" w:rsidR="009B14D7" w:rsidRDefault="009B14D7" w:rsidP="001925BB">
      <w:pPr>
        <w:ind w:left="-720"/>
        <w:jc w:val="both"/>
        <w:rPr>
          <w:rFonts w:ascii="Segoe UI" w:hAnsi="Segoe UI" w:cs="Segoe UI"/>
          <w:b/>
          <w:bCs/>
          <w:color w:val="B68A35"/>
          <w:sz w:val="20"/>
          <w:szCs w:val="20"/>
          <w:lang w:bidi="ar-AE"/>
        </w:rPr>
      </w:pPr>
    </w:p>
    <w:p w14:paraId="0059F20D" w14:textId="7CA8794B" w:rsidR="009B14D7" w:rsidRDefault="009B14D7" w:rsidP="001925BB">
      <w:pPr>
        <w:ind w:left="-720"/>
        <w:jc w:val="both"/>
        <w:rPr>
          <w:rFonts w:ascii="Segoe UI" w:hAnsi="Segoe UI" w:cs="Segoe UI"/>
          <w:b/>
          <w:bCs/>
          <w:color w:val="B68A35"/>
          <w:sz w:val="20"/>
          <w:szCs w:val="20"/>
          <w:lang w:bidi="ar-AE"/>
        </w:rPr>
      </w:pPr>
    </w:p>
    <w:p w14:paraId="66421D2B" w14:textId="77777777" w:rsidR="00DA4DC0" w:rsidRDefault="00DA4DC0" w:rsidP="001925BB">
      <w:pPr>
        <w:ind w:left="-720"/>
        <w:jc w:val="both"/>
        <w:rPr>
          <w:rFonts w:ascii="Segoe UI" w:hAnsi="Segoe UI" w:cs="Segoe UI"/>
          <w:b/>
          <w:bCs/>
          <w:color w:val="B68A35"/>
          <w:sz w:val="20"/>
          <w:szCs w:val="20"/>
          <w:lang w:bidi="ar-AE"/>
        </w:rPr>
      </w:pPr>
    </w:p>
    <w:p w14:paraId="37AB6AD6" w14:textId="57587CBF" w:rsidR="00F24848" w:rsidRDefault="00FD4A40" w:rsidP="000B2F56">
      <w:pPr>
        <w:pStyle w:val="Heading3"/>
      </w:pPr>
      <w:bookmarkStart w:id="20" w:name="_Toc110334087"/>
      <w:r>
        <w:t>4</w:t>
      </w:r>
      <w:r w:rsidR="00F24848">
        <w:t>.2.6 Deaths</w:t>
      </w:r>
      <w:bookmarkEnd w:id="20"/>
    </w:p>
    <w:p w14:paraId="462E609E" w14:textId="063C4004" w:rsidR="00F24848" w:rsidRPr="00F24848" w:rsidRDefault="00F24848" w:rsidP="00F24848">
      <w:pPr>
        <w:spacing w:line="240" w:lineRule="auto"/>
        <w:jc w:val="both"/>
        <w:rPr>
          <w:rFonts w:ascii="Segoe UI" w:eastAsiaTheme="minorEastAsia" w:hAnsi="Segoe UI"/>
          <w:bCs/>
          <w:color w:val="404040" w:themeColor="text1" w:themeTint="BF"/>
          <w:sz w:val="20"/>
          <w:szCs w:val="20"/>
        </w:rPr>
      </w:pPr>
      <w:r w:rsidRPr="00F24848">
        <w:rPr>
          <w:rFonts w:ascii="Segoe UI" w:eastAsiaTheme="minorEastAsia" w:hAnsi="Segoe UI"/>
          <w:bCs/>
          <w:color w:val="404040" w:themeColor="text1" w:themeTint="BF"/>
          <w:sz w:val="20"/>
          <w:szCs w:val="20"/>
        </w:rPr>
        <w:t>The number of crude deaths recorded in the country reached (</w:t>
      </w:r>
      <w:r w:rsidR="006E0504">
        <w:rPr>
          <w:rFonts w:ascii="Segoe UI" w:eastAsiaTheme="minorEastAsia" w:hAnsi="Segoe UI"/>
          <w:bCs/>
          <w:color w:val="404040" w:themeColor="text1" w:themeTint="BF"/>
          <w:sz w:val="20"/>
          <w:szCs w:val="20"/>
        </w:rPr>
        <w:t>10357</w:t>
      </w:r>
      <w:r w:rsidRPr="00F24848">
        <w:rPr>
          <w:rFonts w:ascii="Segoe UI" w:eastAsiaTheme="minorEastAsia" w:hAnsi="Segoe UI"/>
          <w:bCs/>
          <w:color w:val="404040" w:themeColor="text1" w:themeTint="BF"/>
          <w:sz w:val="20"/>
          <w:szCs w:val="20"/>
        </w:rPr>
        <w:t>) deaths, with a crude rate of (</w:t>
      </w:r>
      <w:r w:rsidR="00833F4F">
        <w:rPr>
          <w:rFonts w:ascii="Segoe UI" w:eastAsiaTheme="minorEastAsia" w:hAnsi="Segoe UI"/>
          <w:bCs/>
          <w:color w:val="404040" w:themeColor="text1" w:themeTint="BF"/>
          <w:sz w:val="20"/>
          <w:szCs w:val="20"/>
        </w:rPr>
        <w:t>1.12</w:t>
      </w:r>
      <w:r w:rsidRPr="00F24848">
        <w:rPr>
          <w:rFonts w:ascii="Segoe UI" w:eastAsiaTheme="minorEastAsia" w:hAnsi="Segoe UI"/>
          <w:bCs/>
          <w:color w:val="404040" w:themeColor="text1" w:themeTint="BF"/>
          <w:sz w:val="20"/>
          <w:szCs w:val="20"/>
        </w:rPr>
        <w:t>) per thousand population, as this indicator is considered one of the lowest recorded global indicators.</w:t>
      </w:r>
    </w:p>
    <w:p w14:paraId="7C3D752C" w14:textId="77777777" w:rsidR="00F24848" w:rsidRDefault="00F24848" w:rsidP="005C16D2">
      <w:pPr>
        <w:ind w:left="-720"/>
        <w:jc w:val="both"/>
        <w:rPr>
          <w:bCs/>
          <w:lang w:bidi="ar-AE"/>
        </w:rPr>
      </w:pPr>
    </w:p>
    <w:p w14:paraId="5CC508C7" w14:textId="77777777" w:rsidR="00D1166B" w:rsidRDefault="00D1166B" w:rsidP="00995EDD">
      <w:pPr>
        <w:ind w:left="-720"/>
        <w:jc w:val="both"/>
        <w:rPr>
          <w:bCs/>
          <w:lang w:bidi="ar-AE"/>
        </w:rPr>
      </w:pPr>
    </w:p>
    <w:p w14:paraId="6AB91C1B" w14:textId="77777777" w:rsidR="00334359" w:rsidRDefault="00334359" w:rsidP="0035075D">
      <w:pPr>
        <w:pStyle w:val="Heading1"/>
        <w:rPr>
          <w:rFonts w:asciiTheme="minorBidi" w:eastAsiaTheme="minorHAnsi" w:hAnsiTheme="minorBidi" w:cstheme="minorBidi"/>
          <w:sz w:val="24"/>
          <w:szCs w:val="24"/>
        </w:rPr>
      </w:pPr>
      <w:bookmarkStart w:id="21" w:name="_Toc110334088"/>
      <w:r>
        <w:lastRenderedPageBreak/>
        <w:t xml:space="preserve">CHAPTER THREE : </w:t>
      </w:r>
      <w:r w:rsidR="0060093A">
        <w:t>HUMAN HEALTH WORKFORCE</w:t>
      </w:r>
      <w:bookmarkEnd w:id="21"/>
    </w:p>
    <w:p w14:paraId="5A78202F" w14:textId="1D18DABC" w:rsidR="00395C97" w:rsidRPr="00395C97" w:rsidRDefault="00D7421E" w:rsidP="00205D03">
      <w:pPr>
        <w:spacing w:line="240" w:lineRule="auto"/>
        <w:jc w:val="both"/>
        <w:rPr>
          <w:rFonts w:ascii="Segoe UI" w:eastAsiaTheme="minorEastAsia" w:hAnsi="Segoe UI"/>
          <w:bCs/>
          <w:color w:val="404040" w:themeColor="text1" w:themeTint="BF"/>
          <w:sz w:val="20"/>
          <w:szCs w:val="20"/>
        </w:rPr>
      </w:pPr>
      <w:r w:rsidRPr="00D7421E">
        <w:rPr>
          <w:rFonts w:ascii="Segoe UI" w:eastAsiaTheme="minorEastAsia" w:hAnsi="Segoe UI" w:hint="cs"/>
          <w:bCs/>
          <w:color w:val="404040" w:themeColor="text1" w:themeTint="BF"/>
          <w:sz w:val="20"/>
          <w:szCs w:val="20"/>
        </w:rPr>
        <w:t xml:space="preserve">The development and development of the workforce in the health field is imperative due to the development of health services in the Ministry of Health and Community Protection. </w:t>
      </w:r>
      <w:r w:rsidR="00B15134">
        <w:rPr>
          <w:rFonts w:ascii="Segoe UI" w:eastAsiaTheme="minorEastAsia" w:hAnsi="Segoe UI"/>
          <w:bCs/>
          <w:color w:val="404040" w:themeColor="text1" w:themeTint="BF"/>
          <w:sz w:val="20"/>
          <w:szCs w:val="20"/>
        </w:rPr>
        <w:br/>
      </w:r>
      <w:r w:rsidRPr="00D7421E">
        <w:rPr>
          <w:rFonts w:ascii="Segoe UI" w:eastAsiaTheme="minorEastAsia" w:hAnsi="Segoe UI" w:hint="cs"/>
          <w:bCs/>
          <w:color w:val="404040" w:themeColor="text1" w:themeTint="BF"/>
          <w:sz w:val="20"/>
          <w:szCs w:val="20"/>
        </w:rPr>
        <w:t xml:space="preserve">The number of workers in the health sector in the country at the end of December </w:t>
      </w:r>
      <w:r w:rsidR="006829A7">
        <w:rPr>
          <w:rFonts w:ascii="Segoe UI" w:eastAsiaTheme="minorEastAsia" w:hAnsi="Segoe UI"/>
          <w:bCs/>
          <w:color w:val="404040" w:themeColor="text1" w:themeTint="BF"/>
          <w:sz w:val="20"/>
          <w:szCs w:val="20"/>
        </w:rPr>
        <w:t>2020</w:t>
      </w:r>
      <w:r w:rsidRPr="00D7421E">
        <w:rPr>
          <w:rFonts w:ascii="Segoe UI" w:eastAsiaTheme="minorEastAsia" w:hAnsi="Segoe UI" w:hint="cs"/>
          <w:bCs/>
          <w:color w:val="404040" w:themeColor="text1" w:themeTint="BF"/>
          <w:sz w:val="20"/>
          <w:szCs w:val="20"/>
        </w:rPr>
        <w:t xml:space="preserve"> reached (</w:t>
      </w:r>
      <w:r w:rsidR="006829A7">
        <w:rPr>
          <w:rFonts w:ascii="Segoe UI" w:eastAsiaTheme="minorEastAsia" w:hAnsi="Segoe UI"/>
          <w:bCs/>
          <w:color w:val="404040" w:themeColor="text1" w:themeTint="BF"/>
          <w:sz w:val="20"/>
          <w:szCs w:val="20"/>
        </w:rPr>
        <w:t>131,916</w:t>
      </w:r>
      <w:r w:rsidRPr="00D7421E">
        <w:rPr>
          <w:rFonts w:ascii="Segoe UI" w:eastAsiaTheme="minorEastAsia" w:hAnsi="Segoe UI" w:hint="cs"/>
          <w:bCs/>
          <w:color w:val="404040" w:themeColor="text1" w:themeTint="BF"/>
          <w:sz w:val="20"/>
          <w:szCs w:val="20"/>
        </w:rPr>
        <w:t xml:space="preserve">) </w:t>
      </w:r>
      <w:r w:rsidR="00753879">
        <w:rPr>
          <w:rFonts w:ascii="Segoe UI" w:eastAsiaTheme="minorEastAsia" w:hAnsi="Segoe UI"/>
          <w:bCs/>
          <w:color w:val="404040" w:themeColor="text1" w:themeTint="BF"/>
          <w:sz w:val="20"/>
          <w:szCs w:val="20"/>
        </w:rPr>
        <w:t xml:space="preserve">out of which (127,824) were official and (4092) were additional </w:t>
      </w:r>
      <w:r w:rsidR="00753879" w:rsidRPr="00D7421E">
        <w:rPr>
          <w:rFonts w:ascii="Segoe UI" w:eastAsiaTheme="minorEastAsia" w:hAnsi="Segoe UI" w:hint="cs"/>
          <w:bCs/>
          <w:color w:val="404040" w:themeColor="text1" w:themeTint="BF"/>
          <w:sz w:val="20"/>
          <w:szCs w:val="20"/>
        </w:rPr>
        <w:t>employee</w:t>
      </w:r>
      <w:r w:rsidR="00753879">
        <w:rPr>
          <w:rFonts w:ascii="Segoe UI" w:eastAsiaTheme="minorEastAsia" w:hAnsi="Segoe UI"/>
          <w:bCs/>
          <w:color w:val="404040" w:themeColor="text1" w:themeTint="BF"/>
          <w:sz w:val="20"/>
          <w:szCs w:val="20"/>
        </w:rPr>
        <w:t xml:space="preserve">s hired specifically for COVID-19. These </w:t>
      </w:r>
      <w:r w:rsidR="00845AA3" w:rsidRPr="00D7421E">
        <w:rPr>
          <w:rFonts w:ascii="Segoe UI" w:eastAsiaTheme="minorEastAsia" w:hAnsi="Segoe UI" w:hint="cs"/>
          <w:bCs/>
          <w:color w:val="404040" w:themeColor="text1" w:themeTint="BF"/>
          <w:sz w:val="20"/>
          <w:szCs w:val="20"/>
        </w:rPr>
        <w:t>including (</w:t>
      </w:r>
      <w:r w:rsidR="0043397E">
        <w:rPr>
          <w:rFonts w:ascii="Segoe UI" w:eastAsiaTheme="minorEastAsia" w:hAnsi="Segoe UI"/>
          <w:bCs/>
          <w:color w:val="404040" w:themeColor="text1" w:themeTint="BF"/>
          <w:sz w:val="20"/>
          <w:szCs w:val="20"/>
        </w:rPr>
        <w:t>26</w:t>
      </w:r>
      <w:r w:rsidR="001E1B76">
        <w:rPr>
          <w:rFonts w:ascii="Segoe UI" w:eastAsiaTheme="minorEastAsia" w:hAnsi="Segoe UI"/>
          <w:bCs/>
          <w:color w:val="404040" w:themeColor="text1" w:themeTint="BF"/>
          <w:sz w:val="20"/>
          <w:szCs w:val="20"/>
        </w:rPr>
        <w:t>,</w:t>
      </w:r>
      <w:r w:rsidR="0043397E">
        <w:rPr>
          <w:rFonts w:ascii="Segoe UI" w:eastAsiaTheme="minorEastAsia" w:hAnsi="Segoe UI"/>
          <w:bCs/>
          <w:color w:val="404040" w:themeColor="text1" w:themeTint="BF"/>
          <w:sz w:val="20"/>
          <w:szCs w:val="20"/>
        </w:rPr>
        <w:t>736</w:t>
      </w:r>
      <w:r w:rsidR="00845AA3" w:rsidRPr="00D7421E">
        <w:rPr>
          <w:rFonts w:ascii="Segoe UI" w:eastAsiaTheme="minorEastAsia" w:hAnsi="Segoe UI" w:hint="cs"/>
          <w:bCs/>
          <w:color w:val="404040" w:themeColor="text1" w:themeTint="BF"/>
          <w:sz w:val="20"/>
          <w:szCs w:val="20"/>
        </w:rPr>
        <w:t>) M</w:t>
      </w:r>
      <w:r w:rsidR="00845AA3">
        <w:rPr>
          <w:rFonts w:ascii="Segoe UI" w:eastAsiaTheme="minorEastAsia" w:hAnsi="Segoe UI"/>
          <w:bCs/>
          <w:color w:val="404040" w:themeColor="text1" w:themeTint="BF"/>
          <w:sz w:val="20"/>
          <w:szCs w:val="20"/>
        </w:rPr>
        <w:t>edical Doctors, (</w:t>
      </w:r>
      <w:r w:rsidR="00B52C1E">
        <w:rPr>
          <w:rFonts w:ascii="Segoe UI" w:eastAsiaTheme="minorEastAsia" w:hAnsi="Segoe UI"/>
          <w:bCs/>
          <w:color w:val="404040" w:themeColor="text1" w:themeTint="BF"/>
          <w:sz w:val="20"/>
          <w:szCs w:val="20"/>
        </w:rPr>
        <w:t>6860</w:t>
      </w:r>
      <w:r w:rsidR="00845AA3">
        <w:rPr>
          <w:rFonts w:ascii="Segoe UI" w:eastAsiaTheme="minorEastAsia" w:hAnsi="Segoe UI"/>
          <w:bCs/>
          <w:color w:val="404040" w:themeColor="text1" w:themeTint="BF"/>
          <w:sz w:val="20"/>
          <w:szCs w:val="20"/>
        </w:rPr>
        <w:t xml:space="preserve">) </w:t>
      </w:r>
      <w:r w:rsidR="00845AA3" w:rsidRPr="00172ADC">
        <w:rPr>
          <w:rFonts w:ascii="Segoe UI" w:eastAsiaTheme="minorEastAsia" w:hAnsi="Segoe UI"/>
          <w:bCs/>
          <w:color w:val="404040" w:themeColor="text1" w:themeTint="BF"/>
          <w:sz w:val="20"/>
          <w:szCs w:val="20"/>
        </w:rPr>
        <w:t>D</w:t>
      </w:r>
      <w:r w:rsidR="00845AA3" w:rsidRPr="00172ADC">
        <w:rPr>
          <w:rFonts w:ascii="Segoe UI" w:eastAsiaTheme="minorEastAsia" w:hAnsi="Segoe UI" w:hint="cs"/>
          <w:bCs/>
          <w:color w:val="404040" w:themeColor="text1" w:themeTint="BF"/>
          <w:sz w:val="20"/>
          <w:szCs w:val="20"/>
        </w:rPr>
        <w:t>entist</w:t>
      </w:r>
      <w:r w:rsidR="00845AA3" w:rsidRPr="00172ADC">
        <w:rPr>
          <w:rFonts w:ascii="Segoe UI" w:eastAsiaTheme="minorEastAsia" w:hAnsi="Segoe UI"/>
          <w:bCs/>
          <w:color w:val="404040" w:themeColor="text1" w:themeTint="BF"/>
          <w:sz w:val="20"/>
          <w:szCs w:val="20"/>
        </w:rPr>
        <w:t>s</w:t>
      </w:r>
      <w:r w:rsidR="00845AA3">
        <w:rPr>
          <w:rFonts w:ascii="Segoe UI" w:eastAsiaTheme="minorEastAsia" w:hAnsi="Segoe UI"/>
          <w:bCs/>
          <w:color w:val="404040" w:themeColor="text1" w:themeTint="BF"/>
          <w:sz w:val="20"/>
          <w:szCs w:val="20"/>
        </w:rPr>
        <w:t xml:space="preserve"> , (</w:t>
      </w:r>
      <w:r w:rsidR="00B52C1E">
        <w:rPr>
          <w:rFonts w:ascii="Segoe UI" w:eastAsiaTheme="minorEastAsia" w:hAnsi="Segoe UI"/>
          <w:bCs/>
          <w:color w:val="404040" w:themeColor="text1" w:themeTint="BF"/>
          <w:sz w:val="20"/>
          <w:szCs w:val="20"/>
        </w:rPr>
        <w:t>11153</w:t>
      </w:r>
      <w:r w:rsidR="00845AA3">
        <w:rPr>
          <w:rFonts w:ascii="Segoe UI" w:eastAsiaTheme="minorEastAsia" w:hAnsi="Segoe UI"/>
          <w:bCs/>
          <w:color w:val="404040" w:themeColor="text1" w:themeTint="BF"/>
          <w:sz w:val="20"/>
          <w:szCs w:val="20"/>
        </w:rPr>
        <w:t xml:space="preserve">) </w:t>
      </w:r>
      <w:r w:rsidR="00845AA3" w:rsidRPr="00D7421E">
        <w:rPr>
          <w:rFonts w:ascii="Segoe UI" w:eastAsiaTheme="minorEastAsia" w:hAnsi="Segoe UI" w:hint="cs"/>
          <w:bCs/>
          <w:color w:val="404040" w:themeColor="text1" w:themeTint="BF"/>
          <w:sz w:val="20"/>
          <w:szCs w:val="20"/>
        </w:rPr>
        <w:t>pharmacist</w:t>
      </w:r>
      <w:r w:rsidR="00845AA3">
        <w:rPr>
          <w:rFonts w:ascii="Segoe UI" w:eastAsiaTheme="minorEastAsia" w:hAnsi="Segoe UI"/>
          <w:bCs/>
          <w:color w:val="404040" w:themeColor="text1" w:themeTint="BF"/>
          <w:sz w:val="20"/>
          <w:szCs w:val="20"/>
        </w:rPr>
        <w:t>s</w:t>
      </w:r>
      <w:r w:rsidR="00845AA3" w:rsidRPr="00D7421E">
        <w:rPr>
          <w:rFonts w:ascii="Segoe UI" w:eastAsiaTheme="minorEastAsia" w:hAnsi="Segoe UI" w:hint="cs"/>
          <w:bCs/>
          <w:color w:val="404040" w:themeColor="text1" w:themeTint="BF"/>
          <w:sz w:val="20"/>
          <w:szCs w:val="20"/>
        </w:rPr>
        <w:t xml:space="preserve"> and</w:t>
      </w:r>
      <w:r w:rsidR="00845AA3">
        <w:rPr>
          <w:rFonts w:ascii="Segoe UI" w:eastAsiaTheme="minorEastAsia" w:hAnsi="Segoe UI"/>
          <w:bCs/>
          <w:color w:val="404040" w:themeColor="text1" w:themeTint="BF"/>
          <w:sz w:val="20"/>
          <w:szCs w:val="20"/>
        </w:rPr>
        <w:t xml:space="preserve"> (5</w:t>
      </w:r>
      <w:r w:rsidR="00B52C1E">
        <w:rPr>
          <w:rFonts w:ascii="Segoe UI" w:eastAsiaTheme="minorEastAsia" w:hAnsi="Segoe UI"/>
          <w:bCs/>
          <w:color w:val="404040" w:themeColor="text1" w:themeTint="BF"/>
          <w:sz w:val="20"/>
          <w:szCs w:val="20"/>
        </w:rPr>
        <w:t>9043</w:t>
      </w:r>
      <w:r w:rsidR="00845AA3" w:rsidRPr="00D7421E">
        <w:rPr>
          <w:rFonts w:ascii="Segoe UI" w:eastAsiaTheme="minorEastAsia" w:hAnsi="Segoe UI" w:hint="cs"/>
          <w:bCs/>
          <w:color w:val="404040" w:themeColor="text1" w:themeTint="BF"/>
          <w:sz w:val="20"/>
          <w:szCs w:val="20"/>
        </w:rPr>
        <w:t>) Nurses distributed over the emirates of the country according to the table below</w:t>
      </w:r>
      <w:r w:rsidR="00DF1FEB">
        <w:rPr>
          <w:rFonts w:ascii="Segoe UI" w:eastAsiaTheme="minorEastAsia" w:hAnsi="Segoe UI"/>
          <w:bCs/>
          <w:color w:val="404040" w:themeColor="text1" w:themeTint="BF"/>
          <w:sz w:val="20"/>
          <w:szCs w:val="20"/>
        </w:rPr>
        <w:t>;</w:t>
      </w:r>
      <w:r w:rsidR="00533D4D">
        <w:rPr>
          <w:rFonts w:ascii="Segoe UI" w:eastAsiaTheme="minorEastAsia" w:hAnsi="Segoe UI"/>
          <w:bCs/>
          <w:color w:val="404040" w:themeColor="text1" w:themeTint="BF"/>
          <w:sz w:val="20"/>
          <w:szCs w:val="20"/>
        </w:rPr>
        <w:br/>
      </w:r>
    </w:p>
    <w:p w14:paraId="46DD49C6" w14:textId="0C55BCEE" w:rsidR="00533D4D" w:rsidRPr="00533D4D" w:rsidRDefault="00FD4A40" w:rsidP="00533D4D">
      <w:pPr>
        <w:pStyle w:val="Heading2"/>
      </w:pPr>
      <w:bookmarkStart w:id="22" w:name="_Toc110334089"/>
      <w:r>
        <w:t>5</w:t>
      </w:r>
      <w:r w:rsidR="00DC6EE8">
        <w:t xml:space="preserve">.1 </w:t>
      </w:r>
      <w:r w:rsidR="005B14CE">
        <w:t>Overall UAE Health Workforce per emirate</w:t>
      </w:r>
      <w:bookmarkEnd w:id="22"/>
    </w:p>
    <w:p w14:paraId="484E75BB" w14:textId="38CA14C5" w:rsidR="00DD78EE" w:rsidRDefault="00E94D4F" w:rsidP="00DD78EE">
      <w:pPr>
        <w:tabs>
          <w:tab w:val="left" w:pos="3619"/>
        </w:tabs>
        <w:rPr>
          <w:rFonts w:ascii="Segoe UI Semibold" w:eastAsiaTheme="minorEastAsia" w:hAnsi="Segoe UI Semibold" w:cs="Segoe UI Semibold"/>
          <w:szCs w:val="20"/>
        </w:rPr>
      </w:pPr>
      <w:r>
        <w:rPr>
          <w:rFonts w:ascii="Segoe UI Semibold" w:eastAsiaTheme="minorEastAsia" w:hAnsi="Segoe UI Semibold" w:cs="Segoe UI Semibold"/>
          <w:szCs w:val="20"/>
        </w:rPr>
        <w:t xml:space="preserve">Table - </w:t>
      </w:r>
      <w:r w:rsidR="00DD78EE">
        <w:rPr>
          <w:rFonts w:ascii="Segoe UI Semibold" w:eastAsiaTheme="minorEastAsia" w:hAnsi="Segoe UI Semibold" w:cs="Segoe UI Semibold"/>
          <w:szCs w:val="20"/>
        </w:rPr>
        <w:t xml:space="preserve">Technical manpower </w:t>
      </w:r>
      <w:r w:rsidR="00745F17">
        <w:rPr>
          <w:rFonts w:ascii="Segoe UI Semibold" w:eastAsiaTheme="minorEastAsia" w:hAnsi="Segoe UI Semibold" w:cs="Segoe UI Semibold"/>
          <w:szCs w:val="20"/>
        </w:rPr>
        <w:t xml:space="preserve">for the </w:t>
      </w:r>
      <w:r w:rsidR="00DD78EE">
        <w:rPr>
          <w:rFonts w:ascii="Segoe UI Semibold" w:eastAsiaTheme="minorEastAsia" w:hAnsi="Segoe UI Semibold" w:cs="Segoe UI Semibold"/>
          <w:szCs w:val="20"/>
        </w:rPr>
        <w:t>year 2020</w:t>
      </w:r>
      <w:r w:rsidR="00EC2BDC">
        <w:rPr>
          <w:rFonts w:ascii="Segoe UI Semibold" w:eastAsiaTheme="minorEastAsia" w:hAnsi="Segoe UI Semibold" w:cs="Segoe UI Semibold"/>
          <w:szCs w:val="20"/>
        </w:rPr>
        <w:t xml:space="preserve"> by Gender</w:t>
      </w:r>
    </w:p>
    <w:tbl>
      <w:tblPr>
        <w:tblStyle w:val="TableGrid"/>
        <w:tblW w:w="0" w:type="auto"/>
        <w:tblLayout w:type="fixed"/>
        <w:tblLook w:val="04A0" w:firstRow="1" w:lastRow="0" w:firstColumn="1" w:lastColumn="0" w:noHBand="0" w:noVBand="1"/>
      </w:tblPr>
      <w:tblGrid>
        <w:gridCol w:w="1286"/>
        <w:gridCol w:w="1409"/>
        <w:gridCol w:w="1181"/>
        <w:gridCol w:w="1180"/>
        <w:gridCol w:w="1181"/>
        <w:gridCol w:w="1180"/>
        <w:gridCol w:w="1181"/>
      </w:tblGrid>
      <w:tr w:rsidR="00DD78EE" w14:paraId="0B2CCE5D" w14:textId="77777777" w:rsidTr="004F2B20">
        <w:trPr>
          <w:trHeight w:val="585"/>
        </w:trPr>
        <w:tc>
          <w:tcPr>
            <w:tcW w:w="1286" w:type="dxa"/>
            <w:shd w:val="clear" w:color="auto" w:fill="B68A35"/>
            <w:vAlign w:val="center"/>
          </w:tcPr>
          <w:p w14:paraId="0507516B" w14:textId="77777777" w:rsidR="00DD78EE" w:rsidRPr="00EE589D" w:rsidRDefault="00DF34A0" w:rsidP="00544147">
            <w:pPr>
              <w:tabs>
                <w:tab w:val="left" w:pos="1719"/>
              </w:tabs>
              <w:rPr>
                <w:rFonts w:ascii="Segoe UI" w:eastAsiaTheme="minorEastAsia" w:hAnsi="Segoe UI"/>
                <w:b/>
                <w:color w:val="FFFFFF" w:themeColor="background1"/>
                <w:sz w:val="16"/>
                <w:szCs w:val="16"/>
              </w:rPr>
            </w:pPr>
            <w:r>
              <w:rPr>
                <w:rFonts w:ascii="Segoe UI" w:eastAsiaTheme="minorEastAsia" w:hAnsi="Segoe UI"/>
                <w:b/>
                <w:color w:val="FFFFFF" w:themeColor="background1"/>
                <w:sz w:val="16"/>
                <w:szCs w:val="16"/>
              </w:rPr>
              <w:t>Gender</w:t>
            </w:r>
          </w:p>
        </w:tc>
        <w:tc>
          <w:tcPr>
            <w:tcW w:w="1409" w:type="dxa"/>
            <w:shd w:val="clear" w:color="auto" w:fill="B68A35"/>
            <w:vAlign w:val="center"/>
          </w:tcPr>
          <w:p w14:paraId="04CB181E" w14:textId="77777777" w:rsidR="00DD78EE" w:rsidRPr="00EE589D" w:rsidRDefault="00DD78EE" w:rsidP="00544147">
            <w:pPr>
              <w:tabs>
                <w:tab w:val="left" w:pos="1719"/>
              </w:tabs>
              <w:jc w:val="center"/>
              <w:rPr>
                <w:rFonts w:ascii="Segoe UI" w:eastAsiaTheme="minorEastAsia" w:hAnsi="Segoe UI"/>
                <w:b/>
                <w:color w:val="FFFFFF" w:themeColor="background1"/>
                <w:sz w:val="16"/>
                <w:szCs w:val="16"/>
              </w:rPr>
            </w:pPr>
            <w:r w:rsidRPr="00EE589D">
              <w:rPr>
                <w:rFonts w:ascii="Segoe UI" w:eastAsiaTheme="minorEastAsia" w:hAnsi="Segoe UI"/>
                <w:b/>
                <w:color w:val="FFFFFF" w:themeColor="background1"/>
                <w:sz w:val="16"/>
                <w:szCs w:val="16"/>
              </w:rPr>
              <w:t>Medical Doctors</w:t>
            </w:r>
          </w:p>
        </w:tc>
        <w:tc>
          <w:tcPr>
            <w:tcW w:w="1181" w:type="dxa"/>
            <w:shd w:val="clear" w:color="auto" w:fill="B68A35"/>
            <w:vAlign w:val="center"/>
          </w:tcPr>
          <w:p w14:paraId="7E68EABF" w14:textId="77777777" w:rsidR="00DD78EE" w:rsidRPr="00EE589D" w:rsidRDefault="00DD78EE" w:rsidP="00544147">
            <w:pPr>
              <w:tabs>
                <w:tab w:val="left" w:pos="1719"/>
              </w:tabs>
              <w:jc w:val="center"/>
              <w:rPr>
                <w:rFonts w:ascii="Segoe UI" w:eastAsiaTheme="minorEastAsia" w:hAnsi="Segoe UI"/>
                <w:b/>
                <w:color w:val="FFFFFF" w:themeColor="background1"/>
                <w:sz w:val="16"/>
                <w:szCs w:val="16"/>
              </w:rPr>
            </w:pPr>
            <w:r w:rsidRPr="00EE589D">
              <w:rPr>
                <w:rFonts w:ascii="Segoe UI" w:eastAsiaTheme="minorEastAsia" w:hAnsi="Segoe UI"/>
                <w:b/>
                <w:color w:val="FFFFFF" w:themeColor="background1"/>
                <w:sz w:val="16"/>
                <w:szCs w:val="16"/>
              </w:rPr>
              <w:t>Dentists</w:t>
            </w:r>
          </w:p>
        </w:tc>
        <w:tc>
          <w:tcPr>
            <w:tcW w:w="1180" w:type="dxa"/>
            <w:shd w:val="clear" w:color="auto" w:fill="B68A35"/>
            <w:vAlign w:val="center"/>
          </w:tcPr>
          <w:p w14:paraId="1A0295E7" w14:textId="77777777" w:rsidR="00DD78EE" w:rsidRPr="00EE589D" w:rsidRDefault="00DD78EE" w:rsidP="00544147">
            <w:pPr>
              <w:tabs>
                <w:tab w:val="left" w:pos="1719"/>
              </w:tabs>
              <w:jc w:val="center"/>
              <w:rPr>
                <w:rFonts w:ascii="Segoe UI" w:eastAsiaTheme="minorEastAsia" w:hAnsi="Segoe UI"/>
                <w:b/>
                <w:color w:val="FFFFFF" w:themeColor="background1"/>
                <w:sz w:val="16"/>
                <w:szCs w:val="16"/>
              </w:rPr>
            </w:pPr>
            <w:r w:rsidRPr="00EE589D">
              <w:rPr>
                <w:rFonts w:ascii="Segoe UI" w:eastAsiaTheme="minorEastAsia" w:hAnsi="Segoe UI"/>
                <w:b/>
                <w:color w:val="FFFFFF" w:themeColor="background1"/>
                <w:sz w:val="16"/>
                <w:szCs w:val="16"/>
              </w:rPr>
              <w:t>Pharmacists</w:t>
            </w:r>
          </w:p>
        </w:tc>
        <w:tc>
          <w:tcPr>
            <w:tcW w:w="1181" w:type="dxa"/>
            <w:shd w:val="clear" w:color="auto" w:fill="B68A35"/>
            <w:vAlign w:val="center"/>
          </w:tcPr>
          <w:p w14:paraId="703D83C6" w14:textId="77777777" w:rsidR="00DD78EE" w:rsidRPr="00EE589D" w:rsidRDefault="00DD78EE" w:rsidP="00544147">
            <w:pPr>
              <w:tabs>
                <w:tab w:val="left" w:pos="1719"/>
              </w:tabs>
              <w:jc w:val="center"/>
              <w:rPr>
                <w:rFonts w:ascii="Segoe UI" w:eastAsiaTheme="minorEastAsia" w:hAnsi="Segoe UI"/>
                <w:b/>
                <w:color w:val="FFFFFF" w:themeColor="background1"/>
                <w:sz w:val="16"/>
                <w:szCs w:val="16"/>
              </w:rPr>
            </w:pPr>
            <w:r w:rsidRPr="00EE589D">
              <w:rPr>
                <w:rFonts w:ascii="Segoe UI" w:eastAsiaTheme="minorEastAsia" w:hAnsi="Segoe UI"/>
                <w:b/>
                <w:color w:val="FFFFFF" w:themeColor="background1"/>
                <w:sz w:val="16"/>
                <w:szCs w:val="16"/>
              </w:rPr>
              <w:t>Nurses</w:t>
            </w:r>
          </w:p>
        </w:tc>
        <w:tc>
          <w:tcPr>
            <w:tcW w:w="1180" w:type="dxa"/>
            <w:shd w:val="clear" w:color="auto" w:fill="B68A35"/>
            <w:vAlign w:val="center"/>
          </w:tcPr>
          <w:p w14:paraId="02F5405D" w14:textId="77777777" w:rsidR="00DD78EE" w:rsidRPr="00EE589D" w:rsidRDefault="00DD78EE" w:rsidP="00544147">
            <w:pPr>
              <w:tabs>
                <w:tab w:val="left" w:pos="1719"/>
              </w:tabs>
              <w:jc w:val="center"/>
              <w:rPr>
                <w:rFonts w:ascii="Segoe UI" w:eastAsiaTheme="minorEastAsia" w:hAnsi="Segoe UI"/>
                <w:b/>
                <w:color w:val="FFFFFF" w:themeColor="background1"/>
                <w:sz w:val="16"/>
                <w:szCs w:val="16"/>
              </w:rPr>
            </w:pPr>
            <w:r w:rsidRPr="00EE589D">
              <w:rPr>
                <w:rFonts w:ascii="Segoe UI" w:eastAsiaTheme="minorEastAsia" w:hAnsi="Segoe UI"/>
                <w:b/>
                <w:color w:val="FFFFFF" w:themeColor="background1"/>
                <w:sz w:val="16"/>
                <w:szCs w:val="16"/>
              </w:rPr>
              <w:t>Technicians</w:t>
            </w:r>
          </w:p>
        </w:tc>
        <w:tc>
          <w:tcPr>
            <w:tcW w:w="1181" w:type="dxa"/>
            <w:shd w:val="clear" w:color="auto" w:fill="B68A35"/>
            <w:vAlign w:val="center"/>
          </w:tcPr>
          <w:p w14:paraId="15B2E5F6" w14:textId="77777777" w:rsidR="00DD78EE" w:rsidRPr="00EE589D" w:rsidRDefault="00DD78EE" w:rsidP="00544147">
            <w:pPr>
              <w:tabs>
                <w:tab w:val="left" w:pos="1719"/>
              </w:tabs>
              <w:jc w:val="center"/>
              <w:rPr>
                <w:rFonts w:ascii="Segoe UI" w:eastAsiaTheme="minorEastAsia" w:hAnsi="Segoe UI"/>
                <w:b/>
                <w:color w:val="FFFFFF" w:themeColor="background1"/>
                <w:sz w:val="16"/>
                <w:szCs w:val="16"/>
              </w:rPr>
            </w:pPr>
            <w:r w:rsidRPr="00EE589D">
              <w:rPr>
                <w:rFonts w:ascii="Segoe UI" w:eastAsiaTheme="minorEastAsia" w:hAnsi="Segoe UI"/>
                <w:b/>
                <w:color w:val="FFFFFF" w:themeColor="background1"/>
                <w:sz w:val="16"/>
                <w:szCs w:val="16"/>
              </w:rPr>
              <w:t>Total</w:t>
            </w:r>
          </w:p>
        </w:tc>
      </w:tr>
      <w:tr w:rsidR="00DD78EE" w14:paraId="170BB792" w14:textId="77777777" w:rsidTr="004F2B20">
        <w:trPr>
          <w:trHeight w:val="585"/>
        </w:trPr>
        <w:tc>
          <w:tcPr>
            <w:tcW w:w="1286" w:type="dxa"/>
            <w:shd w:val="clear" w:color="auto" w:fill="D9D9D9" w:themeFill="background1" w:themeFillShade="D9"/>
            <w:vAlign w:val="center"/>
          </w:tcPr>
          <w:p w14:paraId="50F56E8C" w14:textId="77777777" w:rsidR="00DD78EE" w:rsidRPr="00AE0A22" w:rsidRDefault="00DF34A0" w:rsidP="00544147">
            <w:pPr>
              <w:tabs>
                <w:tab w:val="left" w:pos="1719"/>
              </w:tabs>
              <w:rPr>
                <w:rFonts w:ascii="Segoe UI Semibold" w:eastAsiaTheme="minorEastAsia" w:hAnsi="Segoe UI Semibold" w:cs="Segoe UI Semibold"/>
                <w:b/>
                <w:bCs/>
                <w:sz w:val="18"/>
                <w:szCs w:val="16"/>
              </w:rPr>
            </w:pPr>
            <w:r>
              <w:rPr>
                <w:rFonts w:ascii="Segoe UI Semibold" w:eastAsiaTheme="minorEastAsia" w:hAnsi="Segoe UI Semibold" w:cs="Segoe UI Semibold"/>
                <w:b/>
                <w:bCs/>
                <w:sz w:val="18"/>
                <w:szCs w:val="16"/>
              </w:rPr>
              <w:t>Male</w:t>
            </w:r>
          </w:p>
        </w:tc>
        <w:tc>
          <w:tcPr>
            <w:tcW w:w="1409" w:type="dxa"/>
            <w:vAlign w:val="center"/>
          </w:tcPr>
          <w:p w14:paraId="729EC381" w14:textId="77777777" w:rsidR="00DD78EE" w:rsidRPr="00E557FB" w:rsidRDefault="00E50C6D" w:rsidP="00544147">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15254</w:t>
            </w:r>
          </w:p>
        </w:tc>
        <w:tc>
          <w:tcPr>
            <w:tcW w:w="1181" w:type="dxa"/>
            <w:vAlign w:val="center"/>
          </w:tcPr>
          <w:p w14:paraId="4FBF131D" w14:textId="77777777" w:rsidR="00DD78EE" w:rsidRPr="00E557FB" w:rsidRDefault="006A64DE" w:rsidP="00544147">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3226</w:t>
            </w:r>
          </w:p>
        </w:tc>
        <w:tc>
          <w:tcPr>
            <w:tcW w:w="1180" w:type="dxa"/>
            <w:vAlign w:val="center"/>
          </w:tcPr>
          <w:p w14:paraId="704D250F" w14:textId="77777777" w:rsidR="00DD78EE" w:rsidRPr="00E557FB" w:rsidRDefault="006A64DE" w:rsidP="00544147">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5518</w:t>
            </w:r>
          </w:p>
        </w:tc>
        <w:tc>
          <w:tcPr>
            <w:tcW w:w="1181" w:type="dxa"/>
            <w:vAlign w:val="center"/>
          </w:tcPr>
          <w:p w14:paraId="5A93B55F" w14:textId="77777777" w:rsidR="00DD78EE" w:rsidRPr="00E557FB" w:rsidRDefault="006A64DE" w:rsidP="00544147">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12192</w:t>
            </w:r>
          </w:p>
        </w:tc>
        <w:tc>
          <w:tcPr>
            <w:tcW w:w="1180" w:type="dxa"/>
            <w:shd w:val="clear" w:color="auto" w:fill="FFFFFF" w:themeFill="background1"/>
            <w:vAlign w:val="center"/>
          </w:tcPr>
          <w:p w14:paraId="6FA1E057" w14:textId="77777777" w:rsidR="00DD78EE" w:rsidRPr="00E557FB" w:rsidRDefault="006A64DE" w:rsidP="00544147">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11862</w:t>
            </w:r>
          </w:p>
        </w:tc>
        <w:tc>
          <w:tcPr>
            <w:tcW w:w="1181" w:type="dxa"/>
            <w:shd w:val="clear" w:color="auto" w:fill="B68A35"/>
            <w:vAlign w:val="center"/>
          </w:tcPr>
          <w:p w14:paraId="302859D9" w14:textId="77777777" w:rsidR="00DD78EE" w:rsidRPr="006A64DE" w:rsidRDefault="006A64DE" w:rsidP="006A64DE">
            <w:pPr>
              <w:jc w:val="center"/>
              <w:rPr>
                <w:rFonts w:ascii="Calibri" w:hAnsi="Calibri" w:cs="Calibri"/>
                <w:b/>
                <w:bCs/>
                <w:color w:val="FFFFFF" w:themeColor="background1"/>
              </w:rPr>
            </w:pPr>
            <w:r w:rsidRPr="006A64DE">
              <w:rPr>
                <w:rFonts w:ascii="Calibri" w:hAnsi="Calibri" w:cs="Calibri"/>
                <w:b/>
                <w:bCs/>
                <w:color w:val="FFFFFF" w:themeColor="background1"/>
              </w:rPr>
              <w:t>48052</w:t>
            </w:r>
          </w:p>
        </w:tc>
      </w:tr>
      <w:tr w:rsidR="00DF34A0" w14:paraId="09AA9116" w14:textId="77777777" w:rsidTr="004F2B20">
        <w:trPr>
          <w:trHeight w:val="585"/>
        </w:trPr>
        <w:tc>
          <w:tcPr>
            <w:tcW w:w="1286" w:type="dxa"/>
            <w:shd w:val="clear" w:color="auto" w:fill="D9D9D9" w:themeFill="background1" w:themeFillShade="D9"/>
            <w:vAlign w:val="center"/>
          </w:tcPr>
          <w:p w14:paraId="378E186F" w14:textId="77777777" w:rsidR="00DF34A0" w:rsidRPr="00DF34A0" w:rsidRDefault="00DF34A0" w:rsidP="00544147">
            <w:pPr>
              <w:tabs>
                <w:tab w:val="left" w:pos="1719"/>
              </w:tabs>
              <w:rPr>
                <w:rFonts w:ascii="Segoe UI Semibold" w:eastAsiaTheme="minorEastAsia" w:hAnsi="Segoe UI Semibold" w:cs="Segoe UI Semibold"/>
                <w:b/>
                <w:bCs/>
                <w:sz w:val="18"/>
                <w:szCs w:val="16"/>
              </w:rPr>
            </w:pPr>
            <w:r w:rsidRPr="00DF34A0">
              <w:rPr>
                <w:rFonts w:ascii="Segoe UI Semibold" w:eastAsiaTheme="minorEastAsia" w:hAnsi="Segoe UI Semibold" w:cs="Segoe UI Semibold"/>
                <w:b/>
                <w:bCs/>
                <w:sz w:val="18"/>
                <w:szCs w:val="16"/>
              </w:rPr>
              <w:t>F</w:t>
            </w:r>
            <w:r w:rsidRPr="00DF34A0">
              <w:rPr>
                <w:rFonts w:ascii="Segoe UI Semibold" w:eastAsiaTheme="minorEastAsia" w:hAnsi="Segoe UI Semibold" w:cs="Segoe UI Semibold"/>
                <w:b/>
                <w:bCs/>
                <w:sz w:val="18"/>
                <w:szCs w:val="16"/>
                <w:shd w:val="clear" w:color="auto" w:fill="D9D9D9" w:themeFill="background1" w:themeFillShade="D9"/>
              </w:rPr>
              <w:t>emale</w:t>
            </w:r>
          </w:p>
        </w:tc>
        <w:tc>
          <w:tcPr>
            <w:tcW w:w="1409" w:type="dxa"/>
            <w:shd w:val="clear" w:color="auto" w:fill="auto"/>
            <w:vAlign w:val="center"/>
          </w:tcPr>
          <w:p w14:paraId="614C1D3C" w14:textId="77777777" w:rsidR="00DF34A0" w:rsidRPr="006A64DE" w:rsidRDefault="006A64DE" w:rsidP="00544147">
            <w:pPr>
              <w:tabs>
                <w:tab w:val="left" w:pos="1719"/>
              </w:tabs>
              <w:jc w:val="center"/>
              <w:rPr>
                <w:rFonts w:ascii="Segoe UI" w:eastAsiaTheme="minorEastAsia" w:hAnsi="Segoe UI"/>
                <w:bCs/>
                <w:color w:val="404040" w:themeColor="text1" w:themeTint="BF"/>
                <w:sz w:val="20"/>
                <w:szCs w:val="20"/>
              </w:rPr>
            </w:pPr>
            <w:r w:rsidRPr="006A64DE">
              <w:rPr>
                <w:rFonts w:ascii="Segoe UI" w:eastAsiaTheme="minorEastAsia" w:hAnsi="Segoe UI"/>
                <w:bCs/>
                <w:color w:val="404040" w:themeColor="text1" w:themeTint="BF"/>
                <w:sz w:val="20"/>
                <w:szCs w:val="20"/>
              </w:rPr>
              <w:t>11482</w:t>
            </w:r>
          </w:p>
        </w:tc>
        <w:tc>
          <w:tcPr>
            <w:tcW w:w="1181" w:type="dxa"/>
            <w:shd w:val="clear" w:color="auto" w:fill="auto"/>
            <w:vAlign w:val="center"/>
          </w:tcPr>
          <w:p w14:paraId="400A6881" w14:textId="77777777" w:rsidR="00DF34A0" w:rsidRPr="006A64DE" w:rsidRDefault="006A64DE" w:rsidP="00544147">
            <w:pPr>
              <w:tabs>
                <w:tab w:val="left" w:pos="1719"/>
              </w:tabs>
              <w:jc w:val="center"/>
              <w:rPr>
                <w:rFonts w:ascii="Segoe UI" w:eastAsiaTheme="minorEastAsia" w:hAnsi="Segoe UI"/>
                <w:bCs/>
                <w:color w:val="404040" w:themeColor="text1" w:themeTint="BF"/>
                <w:sz w:val="20"/>
                <w:szCs w:val="20"/>
              </w:rPr>
            </w:pPr>
            <w:r w:rsidRPr="006A64DE">
              <w:rPr>
                <w:rFonts w:ascii="Segoe UI" w:eastAsiaTheme="minorEastAsia" w:hAnsi="Segoe UI"/>
                <w:bCs/>
                <w:color w:val="404040" w:themeColor="text1" w:themeTint="BF"/>
                <w:sz w:val="20"/>
                <w:szCs w:val="20"/>
              </w:rPr>
              <w:t>3634</w:t>
            </w:r>
          </w:p>
        </w:tc>
        <w:tc>
          <w:tcPr>
            <w:tcW w:w="1180" w:type="dxa"/>
            <w:shd w:val="clear" w:color="auto" w:fill="auto"/>
            <w:vAlign w:val="center"/>
          </w:tcPr>
          <w:p w14:paraId="6A57F14E" w14:textId="77777777" w:rsidR="00DF34A0" w:rsidRPr="006A64DE" w:rsidRDefault="006A64DE" w:rsidP="00544147">
            <w:pPr>
              <w:tabs>
                <w:tab w:val="left" w:pos="1719"/>
              </w:tabs>
              <w:jc w:val="center"/>
              <w:rPr>
                <w:rFonts w:ascii="Segoe UI" w:eastAsiaTheme="minorEastAsia" w:hAnsi="Segoe UI"/>
                <w:bCs/>
                <w:color w:val="404040" w:themeColor="text1" w:themeTint="BF"/>
                <w:sz w:val="20"/>
                <w:szCs w:val="20"/>
              </w:rPr>
            </w:pPr>
            <w:r w:rsidRPr="006A64DE">
              <w:rPr>
                <w:rFonts w:ascii="Segoe UI" w:eastAsiaTheme="minorEastAsia" w:hAnsi="Segoe UI"/>
                <w:bCs/>
                <w:color w:val="404040" w:themeColor="text1" w:themeTint="BF"/>
                <w:sz w:val="20"/>
                <w:szCs w:val="20"/>
              </w:rPr>
              <w:t>5635</w:t>
            </w:r>
          </w:p>
        </w:tc>
        <w:tc>
          <w:tcPr>
            <w:tcW w:w="1181" w:type="dxa"/>
            <w:shd w:val="clear" w:color="auto" w:fill="auto"/>
            <w:vAlign w:val="center"/>
          </w:tcPr>
          <w:p w14:paraId="4AD13260" w14:textId="77777777" w:rsidR="00DF34A0" w:rsidRPr="006A64DE" w:rsidRDefault="006A64DE" w:rsidP="00544147">
            <w:pPr>
              <w:tabs>
                <w:tab w:val="left" w:pos="1719"/>
              </w:tabs>
              <w:jc w:val="center"/>
              <w:rPr>
                <w:rFonts w:ascii="Segoe UI" w:eastAsiaTheme="minorEastAsia" w:hAnsi="Segoe UI"/>
                <w:bCs/>
                <w:color w:val="404040" w:themeColor="text1" w:themeTint="BF"/>
                <w:sz w:val="20"/>
                <w:szCs w:val="20"/>
              </w:rPr>
            </w:pPr>
            <w:r w:rsidRPr="006A64DE">
              <w:rPr>
                <w:rFonts w:ascii="Segoe UI" w:eastAsiaTheme="minorEastAsia" w:hAnsi="Segoe UI"/>
                <w:bCs/>
                <w:color w:val="404040" w:themeColor="text1" w:themeTint="BF"/>
                <w:sz w:val="20"/>
                <w:szCs w:val="20"/>
              </w:rPr>
              <w:t>46851</w:t>
            </w:r>
          </w:p>
        </w:tc>
        <w:tc>
          <w:tcPr>
            <w:tcW w:w="1180" w:type="dxa"/>
            <w:shd w:val="clear" w:color="auto" w:fill="auto"/>
            <w:vAlign w:val="center"/>
          </w:tcPr>
          <w:p w14:paraId="56865C13" w14:textId="77777777" w:rsidR="00DF34A0" w:rsidRPr="006A64DE" w:rsidRDefault="006A64DE" w:rsidP="00544147">
            <w:pPr>
              <w:tabs>
                <w:tab w:val="left" w:pos="1719"/>
              </w:tabs>
              <w:jc w:val="center"/>
              <w:rPr>
                <w:rFonts w:ascii="Segoe UI" w:eastAsiaTheme="minorEastAsia" w:hAnsi="Segoe UI"/>
                <w:bCs/>
                <w:color w:val="404040" w:themeColor="text1" w:themeTint="BF"/>
                <w:sz w:val="20"/>
                <w:szCs w:val="20"/>
              </w:rPr>
            </w:pPr>
            <w:r w:rsidRPr="006A64DE">
              <w:rPr>
                <w:rFonts w:ascii="Segoe UI" w:eastAsiaTheme="minorEastAsia" w:hAnsi="Segoe UI"/>
                <w:bCs/>
                <w:color w:val="404040" w:themeColor="text1" w:themeTint="BF"/>
                <w:sz w:val="20"/>
                <w:szCs w:val="20"/>
              </w:rPr>
              <w:t>16262</w:t>
            </w:r>
          </w:p>
        </w:tc>
        <w:tc>
          <w:tcPr>
            <w:tcW w:w="1181" w:type="dxa"/>
            <w:shd w:val="clear" w:color="auto" w:fill="B68A35"/>
            <w:vAlign w:val="center"/>
          </w:tcPr>
          <w:p w14:paraId="7B871E83" w14:textId="77777777" w:rsidR="00DF34A0" w:rsidRPr="006A64DE" w:rsidRDefault="006A64DE" w:rsidP="006A64DE">
            <w:pPr>
              <w:jc w:val="center"/>
              <w:rPr>
                <w:rFonts w:ascii="Calibri" w:hAnsi="Calibri" w:cs="Calibri"/>
                <w:b/>
                <w:bCs/>
                <w:color w:val="FFFFFF" w:themeColor="background1"/>
              </w:rPr>
            </w:pPr>
            <w:r w:rsidRPr="006A64DE">
              <w:rPr>
                <w:rFonts w:ascii="Calibri" w:hAnsi="Calibri" w:cs="Calibri"/>
                <w:b/>
                <w:bCs/>
                <w:color w:val="FFFFFF" w:themeColor="background1"/>
              </w:rPr>
              <w:t>83864</w:t>
            </w:r>
          </w:p>
        </w:tc>
      </w:tr>
      <w:tr w:rsidR="00DD78EE" w14:paraId="584BF4C2" w14:textId="77777777" w:rsidTr="004F2B20">
        <w:trPr>
          <w:trHeight w:val="585"/>
        </w:trPr>
        <w:tc>
          <w:tcPr>
            <w:tcW w:w="1286" w:type="dxa"/>
            <w:shd w:val="clear" w:color="auto" w:fill="B68A35"/>
            <w:vAlign w:val="center"/>
          </w:tcPr>
          <w:p w14:paraId="6F8CB874" w14:textId="77777777" w:rsidR="00DD78EE" w:rsidRPr="00E97013" w:rsidRDefault="00DD78EE" w:rsidP="00544147">
            <w:pPr>
              <w:tabs>
                <w:tab w:val="left" w:pos="1719"/>
              </w:tabs>
              <w:rPr>
                <w:rFonts w:ascii="Segoe UI Semibold" w:eastAsiaTheme="minorEastAsia" w:hAnsi="Segoe UI Semibold" w:cs="Segoe UI Semibold"/>
                <w:b/>
                <w:bCs/>
                <w:color w:val="FFFFFF" w:themeColor="background1"/>
                <w:sz w:val="18"/>
                <w:szCs w:val="16"/>
              </w:rPr>
            </w:pPr>
            <w:r w:rsidRPr="00E97013">
              <w:rPr>
                <w:rFonts w:ascii="Segoe UI Semibold" w:eastAsiaTheme="minorEastAsia" w:hAnsi="Segoe UI Semibold" w:cs="Segoe UI Semibold"/>
                <w:b/>
                <w:bCs/>
                <w:color w:val="FFFFFF" w:themeColor="background1"/>
                <w:sz w:val="18"/>
                <w:szCs w:val="16"/>
              </w:rPr>
              <w:t>Total</w:t>
            </w:r>
          </w:p>
        </w:tc>
        <w:tc>
          <w:tcPr>
            <w:tcW w:w="1409" w:type="dxa"/>
            <w:shd w:val="clear" w:color="auto" w:fill="B68A35"/>
            <w:vAlign w:val="center"/>
          </w:tcPr>
          <w:p w14:paraId="048D3494" w14:textId="77777777" w:rsidR="00DD78EE" w:rsidRPr="00E97013" w:rsidRDefault="006A64DE" w:rsidP="00544147">
            <w:pPr>
              <w:tabs>
                <w:tab w:val="left" w:pos="1719"/>
              </w:tabs>
              <w:jc w:val="center"/>
              <w:rPr>
                <w:rFonts w:ascii="Segoe UI" w:eastAsiaTheme="minorEastAsia" w:hAnsi="Segoe UI"/>
                <w:b/>
                <w:bCs/>
                <w:color w:val="FFFFFF" w:themeColor="background1"/>
                <w:sz w:val="20"/>
                <w:szCs w:val="20"/>
              </w:rPr>
            </w:pPr>
            <w:r>
              <w:rPr>
                <w:rFonts w:ascii="Segoe UI" w:eastAsiaTheme="minorEastAsia" w:hAnsi="Segoe UI"/>
                <w:b/>
                <w:bCs/>
                <w:color w:val="FFFFFF" w:themeColor="background1"/>
                <w:sz w:val="20"/>
                <w:szCs w:val="20"/>
              </w:rPr>
              <w:t>26736</w:t>
            </w:r>
          </w:p>
        </w:tc>
        <w:tc>
          <w:tcPr>
            <w:tcW w:w="1181" w:type="dxa"/>
            <w:shd w:val="clear" w:color="auto" w:fill="B68A35"/>
            <w:vAlign w:val="center"/>
          </w:tcPr>
          <w:p w14:paraId="3826BDC0" w14:textId="77777777" w:rsidR="00DD78EE" w:rsidRPr="00E97013" w:rsidRDefault="006A64DE" w:rsidP="00544147">
            <w:pPr>
              <w:tabs>
                <w:tab w:val="left" w:pos="1719"/>
              </w:tabs>
              <w:jc w:val="center"/>
              <w:rPr>
                <w:rFonts w:ascii="Segoe UI" w:eastAsiaTheme="minorEastAsia" w:hAnsi="Segoe UI"/>
                <w:b/>
                <w:bCs/>
                <w:color w:val="FFFFFF" w:themeColor="background1"/>
                <w:sz w:val="20"/>
                <w:szCs w:val="20"/>
              </w:rPr>
            </w:pPr>
            <w:r>
              <w:rPr>
                <w:rFonts w:ascii="Segoe UI" w:eastAsiaTheme="minorEastAsia" w:hAnsi="Segoe UI"/>
                <w:b/>
                <w:bCs/>
                <w:color w:val="FFFFFF" w:themeColor="background1"/>
                <w:sz w:val="20"/>
                <w:szCs w:val="20"/>
              </w:rPr>
              <w:t>6860</w:t>
            </w:r>
          </w:p>
        </w:tc>
        <w:tc>
          <w:tcPr>
            <w:tcW w:w="1180" w:type="dxa"/>
            <w:shd w:val="clear" w:color="auto" w:fill="B68A35"/>
            <w:vAlign w:val="center"/>
          </w:tcPr>
          <w:p w14:paraId="414A3A21" w14:textId="77777777" w:rsidR="00DD78EE" w:rsidRPr="00E97013" w:rsidRDefault="006A64DE" w:rsidP="00544147">
            <w:pPr>
              <w:tabs>
                <w:tab w:val="left" w:pos="1719"/>
              </w:tabs>
              <w:jc w:val="center"/>
              <w:rPr>
                <w:rFonts w:ascii="Segoe UI" w:eastAsiaTheme="minorEastAsia" w:hAnsi="Segoe UI"/>
                <w:b/>
                <w:bCs/>
                <w:color w:val="FFFFFF" w:themeColor="background1"/>
                <w:sz w:val="20"/>
                <w:szCs w:val="20"/>
              </w:rPr>
            </w:pPr>
            <w:r>
              <w:rPr>
                <w:rFonts w:ascii="Segoe UI" w:eastAsiaTheme="minorEastAsia" w:hAnsi="Segoe UI"/>
                <w:b/>
                <w:bCs/>
                <w:color w:val="FFFFFF" w:themeColor="background1"/>
                <w:sz w:val="20"/>
                <w:szCs w:val="20"/>
              </w:rPr>
              <w:t>11153</w:t>
            </w:r>
          </w:p>
        </w:tc>
        <w:tc>
          <w:tcPr>
            <w:tcW w:w="1181" w:type="dxa"/>
            <w:shd w:val="clear" w:color="auto" w:fill="B68A35"/>
            <w:vAlign w:val="center"/>
          </w:tcPr>
          <w:p w14:paraId="57A4D37C" w14:textId="77777777" w:rsidR="00DD78EE" w:rsidRPr="00E97013" w:rsidRDefault="006A64DE" w:rsidP="00544147">
            <w:pPr>
              <w:tabs>
                <w:tab w:val="left" w:pos="1719"/>
              </w:tabs>
              <w:jc w:val="center"/>
              <w:rPr>
                <w:rFonts w:ascii="Segoe UI" w:eastAsiaTheme="minorEastAsia" w:hAnsi="Segoe UI"/>
                <w:b/>
                <w:bCs/>
                <w:color w:val="FFFFFF" w:themeColor="background1"/>
                <w:sz w:val="20"/>
                <w:szCs w:val="20"/>
              </w:rPr>
            </w:pPr>
            <w:r>
              <w:rPr>
                <w:rFonts w:ascii="Segoe UI" w:eastAsiaTheme="minorEastAsia" w:hAnsi="Segoe UI"/>
                <w:b/>
                <w:bCs/>
                <w:color w:val="FFFFFF" w:themeColor="background1"/>
                <w:sz w:val="20"/>
                <w:szCs w:val="20"/>
              </w:rPr>
              <w:t>59043</w:t>
            </w:r>
          </w:p>
        </w:tc>
        <w:tc>
          <w:tcPr>
            <w:tcW w:w="1180" w:type="dxa"/>
            <w:shd w:val="clear" w:color="auto" w:fill="B68A35"/>
            <w:vAlign w:val="center"/>
          </w:tcPr>
          <w:p w14:paraId="69523188" w14:textId="77777777" w:rsidR="00DD78EE" w:rsidRPr="00E97013" w:rsidRDefault="006A64DE" w:rsidP="00544147">
            <w:pPr>
              <w:tabs>
                <w:tab w:val="left" w:pos="1719"/>
              </w:tabs>
              <w:jc w:val="center"/>
              <w:rPr>
                <w:rFonts w:ascii="Segoe UI" w:eastAsiaTheme="minorEastAsia" w:hAnsi="Segoe UI"/>
                <w:b/>
                <w:bCs/>
                <w:color w:val="FFFFFF" w:themeColor="background1"/>
                <w:sz w:val="20"/>
                <w:szCs w:val="20"/>
              </w:rPr>
            </w:pPr>
            <w:r>
              <w:rPr>
                <w:rFonts w:ascii="Segoe UI" w:eastAsiaTheme="minorEastAsia" w:hAnsi="Segoe UI"/>
                <w:b/>
                <w:bCs/>
                <w:color w:val="FFFFFF" w:themeColor="background1"/>
                <w:sz w:val="20"/>
                <w:szCs w:val="20"/>
              </w:rPr>
              <w:t>28124</w:t>
            </w:r>
          </w:p>
        </w:tc>
        <w:tc>
          <w:tcPr>
            <w:tcW w:w="1181" w:type="dxa"/>
            <w:shd w:val="clear" w:color="auto" w:fill="B68A35"/>
            <w:vAlign w:val="center"/>
          </w:tcPr>
          <w:p w14:paraId="1143276B" w14:textId="77777777" w:rsidR="00DD78EE" w:rsidRPr="006A64DE" w:rsidRDefault="006A64DE" w:rsidP="006A64DE">
            <w:pPr>
              <w:jc w:val="center"/>
              <w:rPr>
                <w:rFonts w:ascii="Segoe UI" w:eastAsiaTheme="minorEastAsia" w:hAnsi="Segoe UI"/>
                <w:b/>
                <w:bCs/>
                <w:color w:val="FFFFFF" w:themeColor="background1"/>
                <w:sz w:val="20"/>
                <w:szCs w:val="20"/>
              </w:rPr>
            </w:pPr>
            <w:r w:rsidRPr="006A64DE">
              <w:rPr>
                <w:rFonts w:ascii="Segoe UI" w:eastAsiaTheme="minorEastAsia" w:hAnsi="Segoe UI"/>
                <w:b/>
                <w:bCs/>
                <w:color w:val="FFFFFF" w:themeColor="background1"/>
                <w:sz w:val="20"/>
                <w:szCs w:val="20"/>
              </w:rPr>
              <w:t>131916</w:t>
            </w:r>
          </w:p>
        </w:tc>
      </w:tr>
    </w:tbl>
    <w:p w14:paraId="74F99BDA" w14:textId="77777777" w:rsidR="00DD78EE" w:rsidRDefault="00DD78EE" w:rsidP="00DF186F">
      <w:pPr>
        <w:tabs>
          <w:tab w:val="left" w:pos="3619"/>
        </w:tabs>
        <w:rPr>
          <w:rFonts w:ascii="Segoe UI Semibold" w:eastAsiaTheme="minorEastAsia" w:hAnsi="Segoe UI Semibold" w:cs="Segoe UI Semibold"/>
          <w:szCs w:val="20"/>
        </w:rPr>
      </w:pPr>
    </w:p>
    <w:p w14:paraId="26DCF12F" w14:textId="77777777" w:rsidR="00DD78EE" w:rsidRDefault="00DD78EE" w:rsidP="00DF186F">
      <w:pPr>
        <w:tabs>
          <w:tab w:val="left" w:pos="3619"/>
        </w:tabs>
        <w:rPr>
          <w:rFonts w:ascii="Segoe UI Semibold" w:eastAsiaTheme="minorEastAsia" w:hAnsi="Segoe UI Semibold" w:cs="Segoe UI Semibold"/>
          <w:szCs w:val="20"/>
        </w:rPr>
      </w:pPr>
    </w:p>
    <w:p w14:paraId="051D5CA3" w14:textId="77777777" w:rsidR="00804360" w:rsidRDefault="004C4D14" w:rsidP="00894075">
      <w:pPr>
        <w:rPr>
          <w:rFonts w:ascii="Segoe UI Semibold" w:eastAsiaTheme="minorEastAsia" w:hAnsi="Segoe UI Semibold" w:cs="Segoe UI Semibold"/>
          <w:szCs w:val="20"/>
        </w:rPr>
      </w:pPr>
      <w:r>
        <w:rPr>
          <w:rFonts w:ascii="Segoe UI Semibold" w:eastAsiaTheme="minorEastAsia" w:hAnsi="Segoe UI Semibold" w:cs="Segoe UI Semibold"/>
          <w:noProof/>
          <w:szCs w:val="20"/>
        </w:rPr>
        <w:drawing>
          <wp:inline distT="0" distB="0" distL="0" distR="0" wp14:anchorId="7223519C" wp14:editId="02E25C99">
            <wp:extent cx="5458858" cy="3200400"/>
            <wp:effectExtent l="0" t="0" r="889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71AD52" w14:textId="68DC17BD" w:rsidR="00C361AB" w:rsidRDefault="00FD4A40" w:rsidP="008D1141">
      <w:pPr>
        <w:pStyle w:val="Heading2"/>
      </w:pPr>
      <w:bookmarkStart w:id="23" w:name="_Toc110334090"/>
      <w:r>
        <w:lastRenderedPageBreak/>
        <w:t>5.</w:t>
      </w:r>
      <w:r w:rsidR="00DC6EE8">
        <w:t xml:space="preserve">2 </w:t>
      </w:r>
      <w:r w:rsidR="00D445FB">
        <w:t xml:space="preserve">Medical </w:t>
      </w:r>
      <w:r w:rsidR="00DD7630">
        <w:t>Doctors in UAE</w:t>
      </w:r>
      <w:bookmarkEnd w:id="23"/>
      <w:r w:rsidR="00E20174">
        <w:t xml:space="preserve">  </w:t>
      </w:r>
    </w:p>
    <w:p w14:paraId="67EFA775" w14:textId="294B8312" w:rsidR="009753F3" w:rsidRDefault="009753F3" w:rsidP="009753F3">
      <w:pPr>
        <w:rPr>
          <w:rFonts w:ascii="Segoe UI" w:eastAsiaTheme="minorEastAsia" w:hAnsi="Segoe UI"/>
          <w:bCs/>
          <w:color w:val="404040" w:themeColor="text1" w:themeTint="BF"/>
          <w:sz w:val="20"/>
          <w:szCs w:val="20"/>
        </w:rPr>
      </w:pPr>
      <w:r w:rsidRPr="00DD7630">
        <w:rPr>
          <w:rFonts w:ascii="Segoe UI" w:eastAsiaTheme="minorEastAsia" w:hAnsi="Segoe UI"/>
          <w:bCs/>
          <w:color w:val="404040" w:themeColor="text1" w:themeTint="BF"/>
          <w:sz w:val="20"/>
          <w:szCs w:val="20"/>
        </w:rPr>
        <w:t>The number of human doctors</w:t>
      </w:r>
      <w:r>
        <w:rPr>
          <w:rFonts w:ascii="Segoe UI" w:eastAsiaTheme="minorEastAsia" w:hAnsi="Segoe UI"/>
          <w:bCs/>
          <w:color w:val="404040" w:themeColor="text1" w:themeTint="BF"/>
          <w:sz w:val="20"/>
          <w:szCs w:val="20"/>
        </w:rPr>
        <w:t xml:space="preserve"> (</w:t>
      </w:r>
      <w:r w:rsidRPr="00DD7630">
        <w:rPr>
          <w:rFonts w:ascii="Segoe UI" w:eastAsiaTheme="minorEastAsia" w:hAnsi="Segoe UI"/>
          <w:bCs/>
          <w:color w:val="404040" w:themeColor="text1" w:themeTint="BF"/>
          <w:sz w:val="20"/>
          <w:szCs w:val="20"/>
        </w:rPr>
        <w:t>including consultants, specialists and general practitioners</w:t>
      </w:r>
      <w:r>
        <w:rPr>
          <w:rFonts w:ascii="Segoe UI" w:eastAsiaTheme="minorEastAsia" w:hAnsi="Segoe UI"/>
          <w:bCs/>
          <w:color w:val="404040" w:themeColor="text1" w:themeTint="BF"/>
          <w:sz w:val="20"/>
          <w:szCs w:val="20"/>
        </w:rPr>
        <w:t>)</w:t>
      </w:r>
      <w:r w:rsidRPr="00DD7630">
        <w:rPr>
          <w:rFonts w:ascii="Segoe UI" w:eastAsiaTheme="minorEastAsia" w:hAnsi="Segoe UI"/>
          <w:bCs/>
          <w:color w:val="404040" w:themeColor="text1" w:themeTint="BF"/>
          <w:sz w:val="20"/>
          <w:szCs w:val="20"/>
        </w:rPr>
        <w:t xml:space="preserve"> </w:t>
      </w:r>
      <w:r>
        <w:rPr>
          <w:rFonts w:ascii="Segoe UI" w:eastAsiaTheme="minorEastAsia" w:hAnsi="Segoe UI"/>
          <w:bCs/>
          <w:color w:val="404040" w:themeColor="text1" w:themeTint="BF"/>
          <w:sz w:val="20"/>
          <w:szCs w:val="20"/>
        </w:rPr>
        <w:t xml:space="preserve">increased from </w:t>
      </w:r>
      <w:r w:rsidR="002E52E2">
        <w:rPr>
          <w:rFonts w:ascii="Segoe UI" w:eastAsiaTheme="minorEastAsia" w:hAnsi="Segoe UI"/>
          <w:bCs/>
          <w:color w:val="404040" w:themeColor="text1" w:themeTint="BF"/>
          <w:sz w:val="20"/>
          <w:szCs w:val="20"/>
        </w:rPr>
        <w:t>1828</w:t>
      </w:r>
      <w:r>
        <w:rPr>
          <w:rFonts w:ascii="Segoe UI" w:eastAsiaTheme="minorEastAsia" w:hAnsi="Segoe UI"/>
          <w:bCs/>
          <w:color w:val="404040" w:themeColor="text1" w:themeTint="BF"/>
          <w:sz w:val="20"/>
          <w:szCs w:val="20"/>
        </w:rPr>
        <w:t xml:space="preserve"> in 2019</w:t>
      </w:r>
      <w:r w:rsidR="002E52E2">
        <w:rPr>
          <w:rFonts w:ascii="Segoe UI" w:eastAsiaTheme="minorEastAsia" w:hAnsi="Segoe UI"/>
          <w:bCs/>
          <w:color w:val="404040" w:themeColor="text1" w:themeTint="BF"/>
          <w:sz w:val="20"/>
          <w:szCs w:val="20"/>
        </w:rPr>
        <w:t xml:space="preserve"> to</w:t>
      </w:r>
      <w:r w:rsidR="00631F03">
        <w:rPr>
          <w:rFonts w:ascii="Segoe UI" w:eastAsiaTheme="minorEastAsia" w:hAnsi="Segoe UI"/>
          <w:bCs/>
          <w:color w:val="404040" w:themeColor="text1" w:themeTint="BF"/>
          <w:sz w:val="20"/>
          <w:szCs w:val="20"/>
        </w:rPr>
        <w:t xml:space="preserve"> 26151</w:t>
      </w:r>
      <w:r w:rsidR="002E52E2">
        <w:rPr>
          <w:rFonts w:ascii="Segoe UI" w:eastAsiaTheme="minorEastAsia" w:hAnsi="Segoe UI"/>
          <w:bCs/>
          <w:color w:val="404040" w:themeColor="text1" w:themeTint="BF"/>
          <w:sz w:val="20"/>
          <w:szCs w:val="20"/>
        </w:rPr>
        <w:t xml:space="preserve"> in 2020</w:t>
      </w:r>
      <w:r>
        <w:rPr>
          <w:rFonts w:ascii="Segoe UI" w:eastAsiaTheme="minorEastAsia" w:hAnsi="Segoe UI"/>
          <w:bCs/>
          <w:color w:val="404040" w:themeColor="text1" w:themeTint="BF"/>
          <w:sz w:val="20"/>
          <w:szCs w:val="20"/>
        </w:rPr>
        <w:t xml:space="preserve">. </w:t>
      </w:r>
      <w:r w:rsidRPr="00DD7630">
        <w:rPr>
          <w:rFonts w:ascii="Segoe UI" w:eastAsiaTheme="minorEastAsia" w:hAnsi="Segoe UI"/>
          <w:bCs/>
          <w:color w:val="404040" w:themeColor="text1" w:themeTint="BF"/>
          <w:sz w:val="20"/>
          <w:szCs w:val="20"/>
        </w:rPr>
        <w:t>The Ministry of Health and Community Protection was keen to increase the percentage of specialized doctors to provide distinguished specialized health services</w:t>
      </w:r>
      <w:r>
        <w:rPr>
          <w:rFonts w:ascii="Segoe UI" w:eastAsiaTheme="minorEastAsia" w:hAnsi="Segoe UI"/>
          <w:bCs/>
          <w:color w:val="404040" w:themeColor="text1" w:themeTint="BF"/>
          <w:sz w:val="20"/>
          <w:szCs w:val="20"/>
        </w:rPr>
        <w:t>.</w:t>
      </w:r>
    </w:p>
    <w:p w14:paraId="27B1EEC3" w14:textId="77777777" w:rsidR="00C80D28" w:rsidRDefault="00C80D28" w:rsidP="00C13D94">
      <w:pPr>
        <w:rPr>
          <w:rFonts w:ascii="Segoe UI" w:eastAsiaTheme="minorEastAsia" w:hAnsi="Segoe UI"/>
          <w:bCs/>
          <w:color w:val="404040" w:themeColor="text1" w:themeTint="BF"/>
          <w:sz w:val="20"/>
          <w:szCs w:val="20"/>
        </w:rPr>
      </w:pPr>
    </w:p>
    <w:tbl>
      <w:tblPr>
        <w:tblStyle w:val="TableGrid"/>
        <w:tblW w:w="8597" w:type="dxa"/>
        <w:tblLayout w:type="fixed"/>
        <w:tblLook w:val="04A0" w:firstRow="1" w:lastRow="0" w:firstColumn="1" w:lastColumn="0" w:noHBand="0" w:noVBand="1"/>
      </w:tblPr>
      <w:tblGrid>
        <w:gridCol w:w="1074"/>
        <w:gridCol w:w="1075"/>
        <w:gridCol w:w="1074"/>
        <w:gridCol w:w="1075"/>
        <w:gridCol w:w="1075"/>
        <w:gridCol w:w="1074"/>
        <w:gridCol w:w="1075"/>
        <w:gridCol w:w="1075"/>
      </w:tblGrid>
      <w:tr w:rsidR="00B00E84" w14:paraId="056368DF" w14:textId="77777777" w:rsidTr="00924F04">
        <w:trPr>
          <w:trHeight w:val="458"/>
        </w:trPr>
        <w:tc>
          <w:tcPr>
            <w:tcW w:w="8597" w:type="dxa"/>
            <w:gridSpan w:val="8"/>
            <w:shd w:val="clear" w:color="auto" w:fill="F2F2F2" w:themeFill="background1" w:themeFillShade="F2"/>
            <w:vAlign w:val="center"/>
          </w:tcPr>
          <w:p w14:paraId="4F6C3613" w14:textId="77777777" w:rsidR="00B00E84" w:rsidRPr="00062FCA" w:rsidRDefault="00B00E84" w:rsidP="00924F04">
            <w:pPr>
              <w:tabs>
                <w:tab w:val="left" w:pos="1719"/>
              </w:tabs>
              <w:jc w:val="center"/>
              <w:rPr>
                <w:rFonts w:ascii="Segoe UI" w:eastAsiaTheme="minorEastAsia" w:hAnsi="Segoe UI"/>
                <w:b/>
                <w:color w:val="404040" w:themeColor="text1" w:themeTint="BF"/>
                <w:sz w:val="20"/>
                <w:szCs w:val="20"/>
              </w:rPr>
            </w:pPr>
            <w:r w:rsidRPr="00062FCA">
              <w:rPr>
                <w:rFonts w:ascii="Segoe UI" w:eastAsiaTheme="minorEastAsia" w:hAnsi="Segoe UI"/>
                <w:b/>
                <w:color w:val="404040" w:themeColor="text1" w:themeTint="BF"/>
                <w:sz w:val="20"/>
                <w:szCs w:val="20"/>
              </w:rPr>
              <w:t xml:space="preserve">Medical Doctors in UAE per emirate - </w:t>
            </w:r>
            <w:r>
              <w:rPr>
                <w:rFonts w:ascii="Segoe UI" w:eastAsiaTheme="minorEastAsia" w:hAnsi="Segoe UI"/>
                <w:b/>
                <w:color w:val="404040" w:themeColor="text1" w:themeTint="BF"/>
                <w:sz w:val="20"/>
                <w:szCs w:val="20"/>
              </w:rPr>
              <w:t>2020</w:t>
            </w:r>
          </w:p>
        </w:tc>
      </w:tr>
      <w:tr w:rsidR="00B00E84" w14:paraId="24F52C6D" w14:textId="77777777" w:rsidTr="00924F04">
        <w:trPr>
          <w:trHeight w:val="585"/>
        </w:trPr>
        <w:tc>
          <w:tcPr>
            <w:tcW w:w="1074" w:type="dxa"/>
            <w:shd w:val="clear" w:color="auto" w:fill="B68A35"/>
            <w:vAlign w:val="center"/>
          </w:tcPr>
          <w:p w14:paraId="51BAF10D" w14:textId="77777777" w:rsidR="00B00E84" w:rsidRPr="00EE589D" w:rsidRDefault="00B00E84" w:rsidP="00924F04">
            <w:pPr>
              <w:tabs>
                <w:tab w:val="left" w:pos="1719"/>
              </w:tabs>
              <w:rPr>
                <w:rFonts w:ascii="Segoe UI" w:eastAsiaTheme="minorEastAsia" w:hAnsi="Segoe UI"/>
                <w:b/>
                <w:color w:val="FFFFFF" w:themeColor="background1"/>
                <w:sz w:val="16"/>
                <w:szCs w:val="16"/>
              </w:rPr>
            </w:pPr>
            <w:r>
              <w:rPr>
                <w:rFonts w:ascii="Segoe UI" w:eastAsiaTheme="minorEastAsia" w:hAnsi="Segoe UI"/>
                <w:b/>
                <w:color w:val="FFFFFF" w:themeColor="background1"/>
                <w:sz w:val="16"/>
                <w:szCs w:val="16"/>
              </w:rPr>
              <w:t>Category</w:t>
            </w:r>
          </w:p>
        </w:tc>
        <w:tc>
          <w:tcPr>
            <w:tcW w:w="1075" w:type="dxa"/>
            <w:shd w:val="clear" w:color="auto" w:fill="B68A35"/>
            <w:vAlign w:val="center"/>
          </w:tcPr>
          <w:p w14:paraId="0BBE68DA" w14:textId="77777777" w:rsidR="00B00E84" w:rsidRPr="00EE589D" w:rsidRDefault="00B00E84" w:rsidP="00924F04">
            <w:pPr>
              <w:tabs>
                <w:tab w:val="left" w:pos="1719"/>
              </w:tabs>
              <w:jc w:val="center"/>
              <w:rPr>
                <w:rFonts w:ascii="Segoe UI" w:eastAsiaTheme="minorEastAsia" w:hAnsi="Segoe UI"/>
                <w:b/>
                <w:color w:val="FFFFFF" w:themeColor="background1"/>
                <w:sz w:val="16"/>
                <w:szCs w:val="16"/>
              </w:rPr>
            </w:pPr>
            <w:r>
              <w:rPr>
                <w:rFonts w:ascii="Segoe UI" w:eastAsiaTheme="minorEastAsia" w:hAnsi="Segoe UI"/>
                <w:b/>
                <w:color w:val="FFFFFF" w:themeColor="background1"/>
                <w:sz w:val="16"/>
                <w:szCs w:val="16"/>
              </w:rPr>
              <w:t>Abu Dhabi</w:t>
            </w:r>
          </w:p>
        </w:tc>
        <w:tc>
          <w:tcPr>
            <w:tcW w:w="1074" w:type="dxa"/>
            <w:shd w:val="clear" w:color="auto" w:fill="B68A35"/>
            <w:vAlign w:val="center"/>
          </w:tcPr>
          <w:p w14:paraId="22C9209B" w14:textId="77777777" w:rsidR="00B00E84" w:rsidRPr="00EE589D" w:rsidRDefault="00B00E84" w:rsidP="00924F04">
            <w:pPr>
              <w:tabs>
                <w:tab w:val="left" w:pos="1719"/>
              </w:tabs>
              <w:jc w:val="center"/>
              <w:rPr>
                <w:rFonts w:ascii="Segoe UI" w:eastAsiaTheme="minorEastAsia" w:hAnsi="Segoe UI"/>
                <w:b/>
                <w:color w:val="FFFFFF" w:themeColor="background1"/>
                <w:sz w:val="16"/>
                <w:szCs w:val="16"/>
              </w:rPr>
            </w:pPr>
            <w:r>
              <w:rPr>
                <w:rFonts w:ascii="Segoe UI" w:eastAsiaTheme="minorEastAsia" w:hAnsi="Segoe UI"/>
                <w:b/>
                <w:color w:val="FFFFFF" w:themeColor="background1"/>
                <w:sz w:val="16"/>
                <w:szCs w:val="16"/>
              </w:rPr>
              <w:t>Dubai</w:t>
            </w:r>
          </w:p>
        </w:tc>
        <w:tc>
          <w:tcPr>
            <w:tcW w:w="1075" w:type="dxa"/>
            <w:shd w:val="clear" w:color="auto" w:fill="B68A35"/>
            <w:vAlign w:val="center"/>
          </w:tcPr>
          <w:p w14:paraId="18F490A2" w14:textId="77777777" w:rsidR="00B00E84" w:rsidRPr="00EE589D" w:rsidRDefault="00B00E84" w:rsidP="00924F04">
            <w:pPr>
              <w:tabs>
                <w:tab w:val="left" w:pos="1719"/>
              </w:tabs>
              <w:jc w:val="center"/>
              <w:rPr>
                <w:rFonts w:ascii="Segoe UI" w:eastAsiaTheme="minorEastAsia" w:hAnsi="Segoe UI"/>
                <w:b/>
                <w:color w:val="FFFFFF" w:themeColor="background1"/>
                <w:sz w:val="16"/>
                <w:szCs w:val="16"/>
              </w:rPr>
            </w:pPr>
            <w:r>
              <w:rPr>
                <w:rFonts w:ascii="Segoe UI" w:eastAsiaTheme="minorEastAsia" w:hAnsi="Segoe UI"/>
                <w:b/>
                <w:color w:val="FFFFFF" w:themeColor="background1"/>
                <w:sz w:val="16"/>
                <w:szCs w:val="16"/>
              </w:rPr>
              <w:t>Sharjah</w:t>
            </w:r>
          </w:p>
        </w:tc>
        <w:tc>
          <w:tcPr>
            <w:tcW w:w="1075" w:type="dxa"/>
            <w:shd w:val="clear" w:color="auto" w:fill="B68A35"/>
            <w:vAlign w:val="center"/>
          </w:tcPr>
          <w:p w14:paraId="795D64C6" w14:textId="77777777" w:rsidR="00B00E84" w:rsidRPr="00EE589D" w:rsidRDefault="00B00E84" w:rsidP="00924F04">
            <w:pPr>
              <w:tabs>
                <w:tab w:val="left" w:pos="1719"/>
              </w:tabs>
              <w:jc w:val="center"/>
              <w:rPr>
                <w:rFonts w:ascii="Segoe UI" w:eastAsiaTheme="minorEastAsia" w:hAnsi="Segoe UI"/>
                <w:b/>
                <w:color w:val="FFFFFF" w:themeColor="background1"/>
                <w:sz w:val="16"/>
                <w:szCs w:val="16"/>
              </w:rPr>
            </w:pPr>
            <w:r>
              <w:rPr>
                <w:rFonts w:ascii="Segoe UI" w:eastAsiaTheme="minorEastAsia" w:hAnsi="Segoe UI"/>
                <w:b/>
                <w:color w:val="FFFFFF" w:themeColor="background1"/>
                <w:sz w:val="16"/>
                <w:szCs w:val="16"/>
              </w:rPr>
              <w:t>Ajman</w:t>
            </w:r>
          </w:p>
        </w:tc>
        <w:tc>
          <w:tcPr>
            <w:tcW w:w="1074" w:type="dxa"/>
            <w:shd w:val="clear" w:color="auto" w:fill="B68A35"/>
            <w:vAlign w:val="center"/>
          </w:tcPr>
          <w:p w14:paraId="0EEFFC8A" w14:textId="77777777" w:rsidR="00B00E84" w:rsidRPr="00EE589D" w:rsidRDefault="00B00E84" w:rsidP="00924F04">
            <w:pPr>
              <w:tabs>
                <w:tab w:val="left" w:pos="1719"/>
              </w:tabs>
              <w:jc w:val="center"/>
              <w:rPr>
                <w:rFonts w:ascii="Segoe UI" w:eastAsiaTheme="minorEastAsia" w:hAnsi="Segoe UI"/>
                <w:b/>
                <w:color w:val="FFFFFF" w:themeColor="background1"/>
                <w:sz w:val="16"/>
                <w:szCs w:val="16"/>
              </w:rPr>
            </w:pPr>
            <w:r>
              <w:rPr>
                <w:rFonts w:ascii="Segoe UI" w:eastAsiaTheme="minorEastAsia" w:hAnsi="Segoe UI"/>
                <w:b/>
                <w:color w:val="FFFFFF" w:themeColor="background1"/>
                <w:sz w:val="16"/>
                <w:szCs w:val="16"/>
              </w:rPr>
              <w:t>UAQ</w:t>
            </w:r>
          </w:p>
        </w:tc>
        <w:tc>
          <w:tcPr>
            <w:tcW w:w="1075" w:type="dxa"/>
            <w:shd w:val="clear" w:color="auto" w:fill="B68A35"/>
            <w:vAlign w:val="center"/>
          </w:tcPr>
          <w:p w14:paraId="27B7F04F" w14:textId="77777777" w:rsidR="00B00E84" w:rsidRPr="00EE589D" w:rsidRDefault="00B00E84" w:rsidP="00924F04">
            <w:pPr>
              <w:tabs>
                <w:tab w:val="left" w:pos="1719"/>
              </w:tabs>
              <w:jc w:val="center"/>
              <w:rPr>
                <w:rFonts w:ascii="Segoe UI" w:eastAsiaTheme="minorEastAsia" w:hAnsi="Segoe UI"/>
                <w:b/>
                <w:color w:val="FFFFFF" w:themeColor="background1"/>
                <w:sz w:val="16"/>
                <w:szCs w:val="16"/>
              </w:rPr>
            </w:pPr>
            <w:r>
              <w:rPr>
                <w:rFonts w:ascii="Segoe UI" w:eastAsiaTheme="minorEastAsia" w:hAnsi="Segoe UI"/>
                <w:b/>
                <w:color w:val="FFFFFF" w:themeColor="background1"/>
                <w:sz w:val="16"/>
                <w:szCs w:val="16"/>
              </w:rPr>
              <w:t>RAK</w:t>
            </w:r>
          </w:p>
        </w:tc>
        <w:tc>
          <w:tcPr>
            <w:tcW w:w="1075" w:type="dxa"/>
            <w:shd w:val="clear" w:color="auto" w:fill="B68A35"/>
            <w:vAlign w:val="center"/>
          </w:tcPr>
          <w:p w14:paraId="568AC6B0" w14:textId="77777777" w:rsidR="00B00E84" w:rsidRPr="00EE589D" w:rsidRDefault="00B00E84" w:rsidP="00924F04">
            <w:pPr>
              <w:tabs>
                <w:tab w:val="left" w:pos="1719"/>
              </w:tabs>
              <w:jc w:val="center"/>
              <w:rPr>
                <w:rFonts w:ascii="Segoe UI" w:eastAsiaTheme="minorEastAsia" w:hAnsi="Segoe UI"/>
                <w:b/>
                <w:color w:val="FFFFFF" w:themeColor="background1"/>
                <w:sz w:val="16"/>
                <w:szCs w:val="16"/>
              </w:rPr>
            </w:pPr>
            <w:r>
              <w:rPr>
                <w:rFonts w:ascii="Segoe UI" w:eastAsiaTheme="minorEastAsia" w:hAnsi="Segoe UI"/>
                <w:b/>
                <w:color w:val="FFFFFF" w:themeColor="background1"/>
                <w:sz w:val="16"/>
                <w:szCs w:val="16"/>
              </w:rPr>
              <w:t>Fujairah</w:t>
            </w:r>
          </w:p>
        </w:tc>
      </w:tr>
      <w:tr w:rsidR="00B00E84" w14:paraId="5ACFDD36" w14:textId="77777777" w:rsidTr="003C198B">
        <w:trPr>
          <w:trHeight w:val="585"/>
        </w:trPr>
        <w:tc>
          <w:tcPr>
            <w:tcW w:w="1074" w:type="dxa"/>
            <w:shd w:val="clear" w:color="auto" w:fill="D9D9D9" w:themeFill="background1" w:themeFillShade="D9"/>
            <w:vAlign w:val="center"/>
          </w:tcPr>
          <w:p w14:paraId="6CB606F2" w14:textId="77777777" w:rsidR="00B00E84" w:rsidRPr="00AE0A22" w:rsidRDefault="00B00E84" w:rsidP="00924F04">
            <w:pPr>
              <w:tabs>
                <w:tab w:val="left" w:pos="1719"/>
              </w:tabs>
              <w:rPr>
                <w:rFonts w:ascii="Segoe UI Semibold" w:eastAsiaTheme="minorEastAsia" w:hAnsi="Segoe UI Semibold" w:cs="Segoe UI Semibold"/>
                <w:b/>
                <w:bCs/>
                <w:sz w:val="18"/>
                <w:szCs w:val="16"/>
              </w:rPr>
            </w:pPr>
            <w:r w:rsidRPr="009910FB">
              <w:rPr>
                <w:rFonts w:ascii="Segoe UI Semibold" w:eastAsiaTheme="minorEastAsia" w:hAnsi="Segoe UI Semibold" w:cs="Segoe UI Semibold"/>
                <w:b/>
                <w:bCs/>
                <w:sz w:val="16"/>
                <w:szCs w:val="14"/>
              </w:rPr>
              <w:t>Consultant</w:t>
            </w:r>
          </w:p>
        </w:tc>
        <w:tc>
          <w:tcPr>
            <w:tcW w:w="1075" w:type="dxa"/>
            <w:vAlign w:val="center"/>
          </w:tcPr>
          <w:p w14:paraId="1E355858" w14:textId="77777777" w:rsidR="00B00E84" w:rsidRPr="00620C8C" w:rsidRDefault="003C198B"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2745</w:t>
            </w:r>
          </w:p>
        </w:tc>
        <w:tc>
          <w:tcPr>
            <w:tcW w:w="1074" w:type="dxa"/>
            <w:vAlign w:val="center"/>
          </w:tcPr>
          <w:p w14:paraId="7F8AE721" w14:textId="77777777" w:rsidR="00B00E84" w:rsidRPr="00E557FB" w:rsidRDefault="003C198B"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1699</w:t>
            </w:r>
          </w:p>
        </w:tc>
        <w:tc>
          <w:tcPr>
            <w:tcW w:w="1075" w:type="dxa"/>
            <w:vAlign w:val="center"/>
          </w:tcPr>
          <w:p w14:paraId="0ED1E1EA" w14:textId="77777777" w:rsidR="00B00E84" w:rsidRPr="00E557FB" w:rsidRDefault="003C198B"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448</w:t>
            </w:r>
          </w:p>
        </w:tc>
        <w:tc>
          <w:tcPr>
            <w:tcW w:w="1075" w:type="dxa"/>
            <w:vAlign w:val="center"/>
          </w:tcPr>
          <w:p w14:paraId="24D48A7A" w14:textId="77777777" w:rsidR="00B00E84" w:rsidRPr="00E557FB" w:rsidRDefault="003C198B"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133</w:t>
            </w:r>
          </w:p>
        </w:tc>
        <w:tc>
          <w:tcPr>
            <w:tcW w:w="1074" w:type="dxa"/>
            <w:shd w:val="clear" w:color="auto" w:fill="FFFFFF" w:themeFill="background1"/>
            <w:vAlign w:val="center"/>
          </w:tcPr>
          <w:p w14:paraId="08D13434" w14:textId="77777777" w:rsidR="00B00E84" w:rsidRPr="00E557FB" w:rsidRDefault="003C198B"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50</w:t>
            </w:r>
          </w:p>
        </w:tc>
        <w:tc>
          <w:tcPr>
            <w:tcW w:w="1075" w:type="dxa"/>
            <w:shd w:val="clear" w:color="auto" w:fill="FFFFFF" w:themeFill="background1"/>
            <w:vAlign w:val="center"/>
          </w:tcPr>
          <w:p w14:paraId="5CCC661D" w14:textId="77777777" w:rsidR="00B00E84" w:rsidRPr="003C198B" w:rsidRDefault="003C198B" w:rsidP="003C198B">
            <w:pPr>
              <w:tabs>
                <w:tab w:val="left" w:pos="1719"/>
              </w:tabs>
              <w:jc w:val="center"/>
              <w:rPr>
                <w:rFonts w:ascii="Segoe UI" w:eastAsiaTheme="minorEastAsia" w:hAnsi="Segoe UI"/>
                <w:bCs/>
                <w:color w:val="404040" w:themeColor="text1" w:themeTint="BF"/>
                <w:sz w:val="20"/>
                <w:szCs w:val="20"/>
              </w:rPr>
            </w:pPr>
            <w:r w:rsidRPr="003C198B">
              <w:rPr>
                <w:rFonts w:ascii="Segoe UI" w:eastAsiaTheme="minorEastAsia" w:hAnsi="Segoe UI"/>
                <w:bCs/>
                <w:color w:val="404040" w:themeColor="text1" w:themeTint="BF"/>
                <w:sz w:val="20"/>
                <w:szCs w:val="20"/>
              </w:rPr>
              <w:t>147</w:t>
            </w:r>
          </w:p>
        </w:tc>
        <w:tc>
          <w:tcPr>
            <w:tcW w:w="1075" w:type="dxa"/>
            <w:shd w:val="clear" w:color="auto" w:fill="FFFFFF" w:themeFill="background1"/>
            <w:vAlign w:val="center"/>
          </w:tcPr>
          <w:p w14:paraId="28763B5B" w14:textId="77777777" w:rsidR="00B00E84" w:rsidRPr="003C198B" w:rsidRDefault="003C198B" w:rsidP="003C198B">
            <w:pPr>
              <w:tabs>
                <w:tab w:val="left" w:pos="1719"/>
              </w:tabs>
              <w:jc w:val="center"/>
              <w:rPr>
                <w:rFonts w:ascii="Segoe UI" w:eastAsiaTheme="minorEastAsia" w:hAnsi="Segoe UI"/>
                <w:bCs/>
                <w:color w:val="404040" w:themeColor="text1" w:themeTint="BF"/>
                <w:sz w:val="20"/>
                <w:szCs w:val="20"/>
              </w:rPr>
            </w:pPr>
            <w:r w:rsidRPr="003C198B">
              <w:rPr>
                <w:rFonts w:ascii="Segoe UI" w:eastAsiaTheme="minorEastAsia" w:hAnsi="Segoe UI"/>
                <w:bCs/>
                <w:color w:val="404040" w:themeColor="text1" w:themeTint="BF"/>
                <w:sz w:val="20"/>
                <w:szCs w:val="20"/>
              </w:rPr>
              <w:t>83</w:t>
            </w:r>
          </w:p>
        </w:tc>
      </w:tr>
      <w:tr w:rsidR="00B00E84" w14:paraId="45E346F4" w14:textId="77777777" w:rsidTr="003C198B">
        <w:trPr>
          <w:trHeight w:val="585"/>
        </w:trPr>
        <w:tc>
          <w:tcPr>
            <w:tcW w:w="1074" w:type="dxa"/>
            <w:shd w:val="clear" w:color="auto" w:fill="D9D9D9" w:themeFill="background1" w:themeFillShade="D9"/>
            <w:vAlign w:val="center"/>
          </w:tcPr>
          <w:p w14:paraId="73664192" w14:textId="77777777" w:rsidR="00B00E84" w:rsidRPr="002A7632" w:rsidRDefault="00B00E84" w:rsidP="00924F04">
            <w:pPr>
              <w:tabs>
                <w:tab w:val="left" w:pos="1719"/>
              </w:tabs>
              <w:rPr>
                <w:rFonts w:ascii="Segoe UI Semibold" w:eastAsiaTheme="minorEastAsia" w:hAnsi="Segoe UI Semibold" w:cs="Segoe UI Semibold"/>
                <w:b/>
                <w:bCs/>
                <w:sz w:val="16"/>
                <w:szCs w:val="14"/>
              </w:rPr>
            </w:pPr>
            <w:r w:rsidRPr="002A7632">
              <w:rPr>
                <w:rFonts w:ascii="Segoe UI Semibold" w:eastAsiaTheme="minorEastAsia" w:hAnsi="Segoe UI Semibold" w:cs="Segoe UI Semibold"/>
                <w:b/>
                <w:bCs/>
                <w:sz w:val="16"/>
                <w:szCs w:val="14"/>
              </w:rPr>
              <w:t>Specialist</w:t>
            </w:r>
          </w:p>
        </w:tc>
        <w:tc>
          <w:tcPr>
            <w:tcW w:w="1075" w:type="dxa"/>
            <w:vAlign w:val="center"/>
          </w:tcPr>
          <w:p w14:paraId="34EE7FE4" w14:textId="77777777" w:rsidR="00B00E84" w:rsidRPr="00620C8C" w:rsidRDefault="00732ECD"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4292</w:t>
            </w:r>
          </w:p>
        </w:tc>
        <w:tc>
          <w:tcPr>
            <w:tcW w:w="1074" w:type="dxa"/>
            <w:vAlign w:val="center"/>
          </w:tcPr>
          <w:p w14:paraId="3CAD1F6D" w14:textId="77777777" w:rsidR="00B00E84" w:rsidRPr="00E557FB" w:rsidRDefault="00732ECD"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5882</w:t>
            </w:r>
          </w:p>
        </w:tc>
        <w:tc>
          <w:tcPr>
            <w:tcW w:w="1075" w:type="dxa"/>
            <w:vAlign w:val="center"/>
          </w:tcPr>
          <w:p w14:paraId="589B6B05" w14:textId="77777777" w:rsidR="00B00E84" w:rsidRPr="00E557FB" w:rsidRDefault="00732ECD"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1280</w:t>
            </w:r>
          </w:p>
        </w:tc>
        <w:tc>
          <w:tcPr>
            <w:tcW w:w="1075" w:type="dxa"/>
            <w:vAlign w:val="center"/>
          </w:tcPr>
          <w:p w14:paraId="5D657129" w14:textId="77777777" w:rsidR="00B00E84" w:rsidRPr="00E557FB" w:rsidRDefault="00732ECD"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436</w:t>
            </w:r>
          </w:p>
        </w:tc>
        <w:tc>
          <w:tcPr>
            <w:tcW w:w="1074" w:type="dxa"/>
            <w:shd w:val="clear" w:color="auto" w:fill="FFFFFF" w:themeFill="background1"/>
            <w:vAlign w:val="center"/>
          </w:tcPr>
          <w:p w14:paraId="17B323A3" w14:textId="77777777" w:rsidR="00B00E84" w:rsidRPr="00E557FB" w:rsidRDefault="00732ECD"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106</w:t>
            </w:r>
          </w:p>
        </w:tc>
        <w:tc>
          <w:tcPr>
            <w:tcW w:w="1075" w:type="dxa"/>
            <w:shd w:val="clear" w:color="auto" w:fill="FFFFFF" w:themeFill="background1"/>
            <w:vAlign w:val="center"/>
          </w:tcPr>
          <w:p w14:paraId="4E6AF3B7" w14:textId="77777777" w:rsidR="00B00E84" w:rsidRPr="003C198B" w:rsidRDefault="00732ECD" w:rsidP="003C198B">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316</w:t>
            </w:r>
          </w:p>
        </w:tc>
        <w:tc>
          <w:tcPr>
            <w:tcW w:w="1075" w:type="dxa"/>
            <w:shd w:val="clear" w:color="auto" w:fill="FFFFFF" w:themeFill="background1"/>
            <w:vAlign w:val="center"/>
          </w:tcPr>
          <w:p w14:paraId="7814829A" w14:textId="77777777" w:rsidR="00B00E84" w:rsidRPr="003C198B" w:rsidRDefault="00732ECD" w:rsidP="003C198B">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254</w:t>
            </w:r>
          </w:p>
        </w:tc>
      </w:tr>
      <w:tr w:rsidR="00B00E84" w14:paraId="58944563" w14:textId="77777777" w:rsidTr="003C198B">
        <w:trPr>
          <w:trHeight w:val="585"/>
        </w:trPr>
        <w:tc>
          <w:tcPr>
            <w:tcW w:w="1074" w:type="dxa"/>
            <w:shd w:val="clear" w:color="auto" w:fill="D9D9D9" w:themeFill="background1" w:themeFillShade="D9"/>
            <w:vAlign w:val="center"/>
          </w:tcPr>
          <w:p w14:paraId="3B25E5F8" w14:textId="77777777" w:rsidR="00B00E84" w:rsidRPr="002A7632" w:rsidRDefault="00B00E84" w:rsidP="00924F04">
            <w:pPr>
              <w:tabs>
                <w:tab w:val="left" w:pos="1719"/>
              </w:tabs>
              <w:rPr>
                <w:rFonts w:ascii="Segoe UI Semibold" w:eastAsiaTheme="minorEastAsia" w:hAnsi="Segoe UI Semibold" w:cs="Segoe UI Semibold"/>
                <w:b/>
                <w:bCs/>
                <w:sz w:val="16"/>
                <w:szCs w:val="14"/>
              </w:rPr>
            </w:pPr>
            <w:r w:rsidRPr="002A7632">
              <w:rPr>
                <w:rFonts w:ascii="Segoe UI Semibold" w:eastAsiaTheme="minorEastAsia" w:hAnsi="Segoe UI Semibold" w:cs="Segoe UI Semibold"/>
                <w:b/>
                <w:bCs/>
                <w:sz w:val="16"/>
                <w:szCs w:val="14"/>
              </w:rPr>
              <w:t>Practitioner</w:t>
            </w:r>
          </w:p>
        </w:tc>
        <w:tc>
          <w:tcPr>
            <w:tcW w:w="1075" w:type="dxa"/>
            <w:vAlign w:val="center"/>
          </w:tcPr>
          <w:p w14:paraId="37F42114" w14:textId="77777777" w:rsidR="00B00E84" w:rsidRPr="00620C8C" w:rsidRDefault="00732ECD"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3380</w:t>
            </w:r>
          </w:p>
        </w:tc>
        <w:tc>
          <w:tcPr>
            <w:tcW w:w="1074" w:type="dxa"/>
            <w:vAlign w:val="center"/>
          </w:tcPr>
          <w:p w14:paraId="2BA5C8C5" w14:textId="77777777" w:rsidR="00B00E84" w:rsidRPr="00E557FB" w:rsidRDefault="00732ECD"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2795</w:t>
            </w:r>
          </w:p>
        </w:tc>
        <w:tc>
          <w:tcPr>
            <w:tcW w:w="1075" w:type="dxa"/>
            <w:vAlign w:val="center"/>
          </w:tcPr>
          <w:p w14:paraId="1213F281" w14:textId="77777777" w:rsidR="00B00E84" w:rsidRPr="00E557FB" w:rsidRDefault="00732ECD"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1037</w:t>
            </w:r>
          </w:p>
        </w:tc>
        <w:tc>
          <w:tcPr>
            <w:tcW w:w="1075" w:type="dxa"/>
            <w:vAlign w:val="center"/>
          </w:tcPr>
          <w:p w14:paraId="224AF68A" w14:textId="77777777" w:rsidR="00B00E84" w:rsidRPr="00E557FB" w:rsidRDefault="00732ECD"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344</w:t>
            </w:r>
          </w:p>
        </w:tc>
        <w:tc>
          <w:tcPr>
            <w:tcW w:w="1074" w:type="dxa"/>
            <w:shd w:val="clear" w:color="auto" w:fill="FFFFFF" w:themeFill="background1"/>
            <w:vAlign w:val="center"/>
          </w:tcPr>
          <w:p w14:paraId="30E0BE09" w14:textId="77777777" w:rsidR="00B00E84" w:rsidRPr="00E557FB" w:rsidRDefault="00732ECD" w:rsidP="00924F04">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95</w:t>
            </w:r>
          </w:p>
        </w:tc>
        <w:tc>
          <w:tcPr>
            <w:tcW w:w="1075" w:type="dxa"/>
            <w:shd w:val="clear" w:color="auto" w:fill="FFFFFF" w:themeFill="background1"/>
            <w:vAlign w:val="center"/>
          </w:tcPr>
          <w:p w14:paraId="38E7380F" w14:textId="77777777" w:rsidR="00B00E84" w:rsidRPr="003C198B" w:rsidRDefault="00732ECD" w:rsidP="003C198B">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400</w:t>
            </w:r>
          </w:p>
        </w:tc>
        <w:tc>
          <w:tcPr>
            <w:tcW w:w="1075" w:type="dxa"/>
            <w:shd w:val="clear" w:color="auto" w:fill="FFFFFF" w:themeFill="background1"/>
            <w:vAlign w:val="center"/>
          </w:tcPr>
          <w:p w14:paraId="195E7AA8" w14:textId="77777777" w:rsidR="00B00E84" w:rsidRPr="003C198B" w:rsidRDefault="00732ECD" w:rsidP="003C198B">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229</w:t>
            </w:r>
          </w:p>
        </w:tc>
      </w:tr>
    </w:tbl>
    <w:p w14:paraId="4B36D64F" w14:textId="366826F0" w:rsidR="00B00E84" w:rsidRDefault="00B00E84" w:rsidP="00B00E84">
      <w:pPr>
        <w:rPr>
          <w:rFonts w:ascii="Segoe UI" w:eastAsiaTheme="minorEastAsia" w:hAnsi="Segoe UI"/>
          <w:bCs/>
          <w:color w:val="404040" w:themeColor="text1" w:themeTint="BF"/>
          <w:sz w:val="20"/>
          <w:szCs w:val="20"/>
        </w:rPr>
      </w:pPr>
    </w:p>
    <w:p w14:paraId="54AA968F" w14:textId="2746C8D0" w:rsidR="00BF513F" w:rsidRPr="00DD7630" w:rsidRDefault="002D279B" w:rsidP="002D279B">
      <w:pPr>
        <w:tabs>
          <w:tab w:val="left" w:pos="3352"/>
        </w:tabs>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ab/>
      </w:r>
    </w:p>
    <w:p w14:paraId="50CCBB3C" w14:textId="21A1A8AF" w:rsidR="00766646" w:rsidRDefault="00D52370" w:rsidP="00DF186F">
      <w:pPr>
        <w:tabs>
          <w:tab w:val="left" w:pos="3619"/>
        </w:tabs>
        <w:rPr>
          <w:rFonts w:ascii="Segoe UI Semibold" w:eastAsiaTheme="minorEastAsia" w:hAnsi="Segoe UI Semibold" w:cs="Segoe UI Semibold"/>
          <w:szCs w:val="20"/>
        </w:rPr>
      </w:pPr>
      <w:r>
        <w:rPr>
          <w:rFonts w:ascii="Segoe UI Semibold" w:eastAsiaTheme="minorEastAsia" w:hAnsi="Segoe UI Semibold" w:cs="Segoe UI Semibold"/>
          <w:noProof/>
          <w:szCs w:val="20"/>
        </w:rPr>
        <w:drawing>
          <wp:inline distT="0" distB="0" distL="0" distR="0" wp14:anchorId="51D0FB58" wp14:editId="1AF9DF45">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37D9D1" w14:textId="2A2B2B4F" w:rsidR="00FE5279" w:rsidRDefault="00FE5279">
      <w:pPr>
        <w:rPr>
          <w:rFonts w:ascii="Segoe UI Semibold" w:eastAsiaTheme="minorEastAsia" w:hAnsi="Segoe UI Semibold" w:cs="Segoe UI Semibold"/>
          <w:szCs w:val="20"/>
        </w:rPr>
      </w:pPr>
      <w:r>
        <w:rPr>
          <w:rFonts w:ascii="Segoe UI Semibold" w:eastAsiaTheme="minorEastAsia" w:hAnsi="Segoe UI Semibold" w:cs="Segoe UI Semibold"/>
          <w:szCs w:val="20"/>
        </w:rPr>
        <w:br w:type="page"/>
      </w:r>
    </w:p>
    <w:p w14:paraId="501CA8B1" w14:textId="77777777" w:rsidR="00B90E74" w:rsidRDefault="00B90E74" w:rsidP="0035075D">
      <w:pPr>
        <w:pStyle w:val="Heading1"/>
        <w:rPr>
          <w:rFonts w:asciiTheme="minorBidi" w:eastAsiaTheme="minorHAnsi" w:hAnsiTheme="minorBidi" w:cstheme="minorBidi"/>
          <w:sz w:val="24"/>
          <w:szCs w:val="24"/>
        </w:rPr>
      </w:pPr>
      <w:bookmarkStart w:id="24" w:name="_Toc110334091"/>
      <w:r>
        <w:lastRenderedPageBreak/>
        <w:t xml:space="preserve">CHAPTER </w:t>
      </w:r>
      <w:r w:rsidR="005E2AFF">
        <w:t>FOUR</w:t>
      </w:r>
      <w:r>
        <w:t xml:space="preserve"> : </w:t>
      </w:r>
      <w:r w:rsidR="006435F5">
        <w:t>HOSPITALS AND BEDS IN THE UNITED ARAB EMIRATES</w:t>
      </w:r>
      <w:bookmarkEnd w:id="24"/>
    </w:p>
    <w:p w14:paraId="3C748C0D" w14:textId="77777777" w:rsidR="005E0FFD" w:rsidRPr="00C50DE5" w:rsidRDefault="005E0FFD" w:rsidP="00C50DE5">
      <w:pPr>
        <w:tabs>
          <w:tab w:val="left" w:pos="3619"/>
        </w:tabs>
        <w:rPr>
          <w:rFonts w:ascii="Segoe UI" w:eastAsiaTheme="minorEastAsia" w:hAnsi="Segoe UI"/>
          <w:bCs/>
          <w:color w:val="404040" w:themeColor="text1" w:themeTint="BF"/>
          <w:sz w:val="20"/>
          <w:szCs w:val="20"/>
        </w:rPr>
      </w:pPr>
      <w:r w:rsidRPr="00C50DE5">
        <w:rPr>
          <w:rFonts w:ascii="Segoe UI" w:eastAsiaTheme="minorEastAsia" w:hAnsi="Segoe UI"/>
          <w:bCs/>
          <w:color w:val="404040" w:themeColor="text1" w:themeTint="BF"/>
          <w:sz w:val="20"/>
          <w:szCs w:val="20"/>
        </w:rPr>
        <w:t xml:space="preserve">The strategy of the Ministry of Health and Prevention aims to achieve a health system with international standards by taking preventive measures which meet the needs of individuals and through the decrease in rate of lifestyle related diseases. </w:t>
      </w:r>
    </w:p>
    <w:p w14:paraId="37EB75F5" w14:textId="77777777" w:rsidR="00645204" w:rsidRDefault="00645204" w:rsidP="00DF186F">
      <w:pPr>
        <w:tabs>
          <w:tab w:val="left" w:pos="3619"/>
        </w:tabs>
        <w:rPr>
          <w:rFonts w:ascii="Segoe UI Semibold" w:eastAsiaTheme="minorEastAsia" w:hAnsi="Segoe UI Semibold" w:cs="Segoe UI Semibold"/>
          <w:szCs w:val="20"/>
        </w:rPr>
      </w:pPr>
    </w:p>
    <w:p w14:paraId="5F1905DA" w14:textId="1F2B6FDC" w:rsidR="00645204" w:rsidRDefault="002F6C40" w:rsidP="008D1141">
      <w:pPr>
        <w:pStyle w:val="Heading2"/>
      </w:pPr>
      <w:bookmarkStart w:id="25" w:name="_Toc110334092"/>
      <w:r>
        <w:t>6</w:t>
      </w:r>
      <w:r w:rsidR="009E5C1F">
        <w:t xml:space="preserve">.1 </w:t>
      </w:r>
      <w:r w:rsidR="002B24D5">
        <w:t>Hospitals (Government and Private)</w:t>
      </w:r>
      <w:bookmarkEnd w:id="25"/>
    </w:p>
    <w:p w14:paraId="15CACC1D" w14:textId="3A6EA56E" w:rsidR="00282A9B" w:rsidRPr="002B24D5" w:rsidRDefault="00282A9B" w:rsidP="00282A9B">
      <w:pPr>
        <w:spacing w:line="360" w:lineRule="auto"/>
        <w:jc w:val="both"/>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In the United Arab Emirates</w:t>
      </w:r>
      <w:r w:rsidRPr="002B24D5">
        <w:rPr>
          <w:rFonts w:ascii="Segoe UI" w:eastAsiaTheme="minorEastAsia" w:hAnsi="Segoe UI" w:hint="cs"/>
          <w:bCs/>
          <w:color w:val="404040" w:themeColor="text1" w:themeTint="BF"/>
          <w:sz w:val="20"/>
          <w:szCs w:val="20"/>
        </w:rPr>
        <w:t xml:space="preserve"> </w:t>
      </w:r>
      <w:r>
        <w:rPr>
          <w:rFonts w:ascii="Segoe UI" w:eastAsiaTheme="minorEastAsia" w:hAnsi="Segoe UI"/>
          <w:bCs/>
          <w:color w:val="404040" w:themeColor="text1" w:themeTint="BF"/>
          <w:sz w:val="20"/>
          <w:szCs w:val="20"/>
        </w:rPr>
        <w:t>there are 15</w:t>
      </w:r>
      <w:r w:rsidR="001E13B6">
        <w:rPr>
          <w:rFonts w:ascii="Segoe UI" w:eastAsiaTheme="minorEastAsia" w:hAnsi="Segoe UI"/>
          <w:bCs/>
          <w:color w:val="404040" w:themeColor="text1" w:themeTint="BF"/>
          <w:sz w:val="20"/>
          <w:szCs w:val="20"/>
        </w:rPr>
        <w:t>7</w:t>
      </w:r>
      <w:r>
        <w:rPr>
          <w:rFonts w:ascii="Segoe UI" w:eastAsiaTheme="minorEastAsia" w:hAnsi="Segoe UI"/>
          <w:bCs/>
          <w:color w:val="404040" w:themeColor="text1" w:themeTint="BF"/>
          <w:sz w:val="20"/>
          <w:szCs w:val="20"/>
        </w:rPr>
        <w:t xml:space="preserve"> </w:t>
      </w:r>
      <w:r w:rsidRPr="002B24D5">
        <w:rPr>
          <w:rFonts w:ascii="Segoe UI" w:eastAsiaTheme="minorEastAsia" w:hAnsi="Segoe UI" w:hint="cs"/>
          <w:bCs/>
          <w:color w:val="404040" w:themeColor="text1" w:themeTint="BF"/>
          <w:sz w:val="20"/>
          <w:szCs w:val="20"/>
        </w:rPr>
        <w:t xml:space="preserve">hospitals and </w:t>
      </w:r>
      <w:r w:rsidR="005212BE">
        <w:rPr>
          <w:rFonts w:ascii="Segoe UI" w:eastAsiaTheme="minorEastAsia" w:hAnsi="Segoe UI"/>
          <w:bCs/>
          <w:color w:val="404040" w:themeColor="text1" w:themeTint="BF"/>
          <w:sz w:val="20"/>
          <w:szCs w:val="20"/>
        </w:rPr>
        <w:t>5369</w:t>
      </w:r>
      <w:r>
        <w:rPr>
          <w:rFonts w:ascii="Segoe UI" w:eastAsiaTheme="minorEastAsia" w:hAnsi="Segoe UI"/>
          <w:bCs/>
          <w:color w:val="404040" w:themeColor="text1" w:themeTint="BF"/>
          <w:sz w:val="20"/>
          <w:szCs w:val="20"/>
        </w:rPr>
        <w:t xml:space="preserve"> </w:t>
      </w:r>
      <w:r w:rsidRPr="002B24D5">
        <w:rPr>
          <w:rFonts w:ascii="Segoe UI" w:eastAsiaTheme="minorEastAsia" w:hAnsi="Segoe UI" w:hint="cs"/>
          <w:bCs/>
          <w:color w:val="404040" w:themeColor="text1" w:themeTint="BF"/>
          <w:sz w:val="20"/>
          <w:szCs w:val="20"/>
        </w:rPr>
        <w:t>health center</w:t>
      </w:r>
      <w:r>
        <w:rPr>
          <w:rFonts w:ascii="Segoe UI" w:eastAsiaTheme="minorEastAsia" w:hAnsi="Segoe UI"/>
          <w:bCs/>
          <w:color w:val="404040" w:themeColor="text1" w:themeTint="BF"/>
          <w:sz w:val="20"/>
          <w:szCs w:val="20"/>
        </w:rPr>
        <w:t>s</w:t>
      </w:r>
      <w:r w:rsidRPr="002B24D5">
        <w:rPr>
          <w:rFonts w:ascii="Segoe UI" w:eastAsiaTheme="minorEastAsia" w:hAnsi="Segoe UI" w:hint="cs"/>
          <w:bCs/>
          <w:color w:val="404040" w:themeColor="text1" w:themeTint="BF"/>
          <w:sz w:val="20"/>
          <w:szCs w:val="20"/>
        </w:rPr>
        <w:t xml:space="preserve">. The country is divided into </w:t>
      </w:r>
      <w:r>
        <w:rPr>
          <w:rFonts w:ascii="Segoe UI" w:eastAsiaTheme="minorEastAsia" w:hAnsi="Segoe UI"/>
          <w:bCs/>
          <w:color w:val="404040" w:themeColor="text1" w:themeTint="BF"/>
          <w:sz w:val="20"/>
          <w:szCs w:val="20"/>
        </w:rPr>
        <w:t>5</w:t>
      </w:r>
      <w:r w:rsidR="00123E78">
        <w:rPr>
          <w:rFonts w:ascii="Segoe UI" w:eastAsiaTheme="minorEastAsia" w:hAnsi="Segoe UI"/>
          <w:bCs/>
          <w:color w:val="404040" w:themeColor="text1" w:themeTint="BF"/>
          <w:sz w:val="20"/>
          <w:szCs w:val="20"/>
        </w:rPr>
        <w:t xml:space="preserve">3 </w:t>
      </w:r>
      <w:r w:rsidRPr="002B24D5">
        <w:rPr>
          <w:rFonts w:ascii="Segoe UI" w:eastAsiaTheme="minorEastAsia" w:hAnsi="Segoe UI" w:hint="cs"/>
          <w:bCs/>
          <w:color w:val="404040" w:themeColor="text1" w:themeTint="BF"/>
          <w:sz w:val="20"/>
          <w:szCs w:val="20"/>
        </w:rPr>
        <w:t>public hospitals and 10</w:t>
      </w:r>
      <w:r w:rsidR="00123E78">
        <w:rPr>
          <w:rFonts w:ascii="Segoe UI" w:eastAsiaTheme="minorEastAsia" w:hAnsi="Segoe UI"/>
          <w:bCs/>
          <w:color w:val="404040" w:themeColor="text1" w:themeTint="BF"/>
          <w:sz w:val="20"/>
          <w:szCs w:val="20"/>
        </w:rPr>
        <w:t>4</w:t>
      </w:r>
      <w:r w:rsidRPr="002B24D5">
        <w:rPr>
          <w:rFonts w:ascii="Segoe UI" w:eastAsiaTheme="minorEastAsia" w:hAnsi="Segoe UI" w:hint="cs"/>
          <w:bCs/>
          <w:color w:val="404040" w:themeColor="text1" w:themeTint="BF"/>
          <w:sz w:val="20"/>
          <w:szCs w:val="20"/>
        </w:rPr>
        <w:t xml:space="preserve"> private hospitals.</w:t>
      </w:r>
    </w:p>
    <w:p w14:paraId="1ED5D8F7" w14:textId="77777777" w:rsidR="002B24D5" w:rsidRDefault="002B24D5" w:rsidP="002B24D5"/>
    <w:p w14:paraId="0CF13461" w14:textId="1DD77895" w:rsidR="002B24D5" w:rsidRDefault="002F6C40" w:rsidP="008D1141">
      <w:pPr>
        <w:pStyle w:val="Heading2"/>
      </w:pPr>
      <w:bookmarkStart w:id="26" w:name="_Toc110334093"/>
      <w:bookmarkStart w:id="27" w:name="_Hlk99018838"/>
      <w:r>
        <w:t>6</w:t>
      </w:r>
      <w:r w:rsidR="009E5C1F">
        <w:t xml:space="preserve">.2 </w:t>
      </w:r>
      <w:r w:rsidR="00145FB9">
        <w:t xml:space="preserve">Number of Beds and Occupancy Rate in UAE Hospitals in </w:t>
      </w:r>
      <w:r w:rsidR="0059263F">
        <w:t>2020</w:t>
      </w:r>
      <w:bookmarkEnd w:id="26"/>
    </w:p>
    <w:bookmarkEnd w:id="27"/>
    <w:p w14:paraId="6C120E66" w14:textId="0292CFF7" w:rsidR="003A5A96" w:rsidRDefault="00A65A0D" w:rsidP="003A5A96">
      <w:pPr>
        <w:rPr>
          <w:rFonts w:ascii="Segoe UI" w:eastAsiaTheme="minorEastAsia" w:hAnsi="Segoe UI"/>
          <w:bCs/>
          <w:color w:val="404040" w:themeColor="text1" w:themeTint="BF"/>
          <w:sz w:val="20"/>
          <w:szCs w:val="20"/>
        </w:rPr>
      </w:pPr>
      <w:r w:rsidRPr="00145FB9">
        <w:rPr>
          <w:rFonts w:ascii="Segoe UI" w:eastAsiaTheme="minorEastAsia" w:hAnsi="Segoe UI"/>
          <w:bCs/>
          <w:color w:val="404040" w:themeColor="text1" w:themeTint="BF"/>
          <w:sz w:val="20"/>
          <w:szCs w:val="20"/>
        </w:rPr>
        <w:t xml:space="preserve">The total number of beds </w:t>
      </w:r>
      <w:r>
        <w:rPr>
          <w:rFonts w:ascii="Segoe UI" w:eastAsiaTheme="minorEastAsia" w:hAnsi="Segoe UI"/>
          <w:bCs/>
          <w:color w:val="404040" w:themeColor="text1" w:themeTint="BF"/>
          <w:sz w:val="20"/>
          <w:szCs w:val="20"/>
        </w:rPr>
        <w:t xml:space="preserve">increased from </w:t>
      </w:r>
      <w:r w:rsidR="004A6A95">
        <w:rPr>
          <w:rFonts w:ascii="Segoe UI" w:eastAsiaTheme="minorEastAsia" w:hAnsi="Segoe UI"/>
          <w:bCs/>
          <w:color w:val="404040" w:themeColor="text1" w:themeTint="BF"/>
          <w:sz w:val="20"/>
          <w:szCs w:val="20"/>
        </w:rPr>
        <w:t>17,20</w:t>
      </w:r>
      <w:r w:rsidR="00BD765C">
        <w:rPr>
          <w:rFonts w:ascii="Segoe UI" w:eastAsiaTheme="minorEastAsia" w:hAnsi="Segoe UI"/>
          <w:bCs/>
          <w:color w:val="404040" w:themeColor="text1" w:themeTint="BF"/>
          <w:sz w:val="20"/>
          <w:szCs w:val="20"/>
        </w:rPr>
        <w:t>7</w:t>
      </w:r>
      <w:r w:rsidR="000E4A84">
        <w:rPr>
          <w:rFonts w:ascii="Segoe UI" w:eastAsiaTheme="minorEastAsia" w:hAnsi="Segoe UI"/>
          <w:bCs/>
          <w:color w:val="404040" w:themeColor="text1" w:themeTint="BF"/>
          <w:sz w:val="20"/>
          <w:szCs w:val="20"/>
        </w:rPr>
        <w:t xml:space="preserve"> </w:t>
      </w:r>
      <w:r>
        <w:rPr>
          <w:rFonts w:ascii="Segoe UI" w:eastAsiaTheme="minorEastAsia" w:hAnsi="Segoe UI"/>
          <w:bCs/>
          <w:color w:val="404040" w:themeColor="text1" w:themeTint="BF"/>
          <w:sz w:val="20"/>
          <w:szCs w:val="20"/>
        </w:rPr>
        <w:t xml:space="preserve">in </w:t>
      </w:r>
      <w:r w:rsidR="000E4A84">
        <w:rPr>
          <w:rFonts w:ascii="Segoe UI" w:eastAsiaTheme="minorEastAsia" w:hAnsi="Segoe UI"/>
          <w:bCs/>
          <w:color w:val="404040" w:themeColor="text1" w:themeTint="BF"/>
          <w:sz w:val="20"/>
          <w:szCs w:val="20"/>
        </w:rPr>
        <w:t>2019</w:t>
      </w:r>
      <w:r>
        <w:rPr>
          <w:rFonts w:ascii="Segoe UI" w:eastAsiaTheme="minorEastAsia" w:hAnsi="Segoe UI"/>
          <w:bCs/>
          <w:color w:val="404040" w:themeColor="text1" w:themeTint="BF"/>
          <w:sz w:val="20"/>
          <w:szCs w:val="20"/>
        </w:rPr>
        <w:t xml:space="preserve"> to</w:t>
      </w:r>
      <w:r w:rsidR="000E4A84">
        <w:rPr>
          <w:rFonts w:ascii="Segoe UI" w:eastAsiaTheme="minorEastAsia" w:hAnsi="Segoe UI"/>
          <w:bCs/>
          <w:color w:val="404040" w:themeColor="text1" w:themeTint="BF"/>
          <w:sz w:val="20"/>
          <w:szCs w:val="20"/>
        </w:rPr>
        <w:t xml:space="preserve"> 18,005</w:t>
      </w:r>
      <w:r>
        <w:rPr>
          <w:rFonts w:ascii="Segoe UI" w:eastAsiaTheme="minorEastAsia" w:hAnsi="Segoe UI"/>
          <w:bCs/>
          <w:color w:val="404040" w:themeColor="text1" w:themeTint="BF"/>
          <w:sz w:val="20"/>
          <w:szCs w:val="20"/>
        </w:rPr>
        <w:t xml:space="preserve"> in </w:t>
      </w:r>
      <w:r w:rsidR="000E4A84">
        <w:rPr>
          <w:rFonts w:ascii="Segoe UI" w:eastAsiaTheme="minorEastAsia" w:hAnsi="Segoe UI"/>
          <w:bCs/>
          <w:color w:val="404040" w:themeColor="text1" w:themeTint="BF"/>
          <w:sz w:val="20"/>
          <w:szCs w:val="20"/>
        </w:rPr>
        <w:t>2020</w:t>
      </w:r>
      <w:r>
        <w:rPr>
          <w:rFonts w:ascii="Segoe UI" w:eastAsiaTheme="minorEastAsia" w:hAnsi="Segoe UI"/>
          <w:bCs/>
          <w:color w:val="404040" w:themeColor="text1" w:themeTint="BF"/>
          <w:sz w:val="20"/>
          <w:szCs w:val="20"/>
        </w:rPr>
        <w:t xml:space="preserve"> comprising of</w:t>
      </w:r>
      <w:r w:rsidRPr="00145FB9">
        <w:rPr>
          <w:rFonts w:ascii="Segoe UI" w:eastAsiaTheme="minorEastAsia" w:hAnsi="Segoe UI"/>
          <w:bCs/>
          <w:color w:val="404040" w:themeColor="text1" w:themeTint="BF"/>
          <w:sz w:val="20"/>
          <w:szCs w:val="20"/>
        </w:rPr>
        <w:t xml:space="preserve"> </w:t>
      </w:r>
      <w:r w:rsidR="00EF5C61">
        <w:rPr>
          <w:rFonts w:ascii="Segoe UI" w:eastAsiaTheme="minorEastAsia" w:hAnsi="Segoe UI"/>
          <w:bCs/>
          <w:color w:val="404040" w:themeColor="text1" w:themeTint="BF"/>
          <w:sz w:val="20"/>
          <w:szCs w:val="20"/>
        </w:rPr>
        <w:t>9,649</w:t>
      </w:r>
      <w:r>
        <w:rPr>
          <w:rFonts w:ascii="Segoe UI" w:eastAsiaTheme="minorEastAsia" w:hAnsi="Segoe UI"/>
          <w:bCs/>
          <w:color w:val="404040" w:themeColor="text1" w:themeTint="BF"/>
          <w:sz w:val="20"/>
          <w:szCs w:val="20"/>
        </w:rPr>
        <w:t xml:space="preserve"> </w:t>
      </w:r>
      <w:r w:rsidRPr="00145FB9">
        <w:rPr>
          <w:rFonts w:ascii="Segoe UI" w:eastAsiaTheme="minorEastAsia" w:hAnsi="Segoe UI"/>
          <w:bCs/>
          <w:color w:val="404040" w:themeColor="text1" w:themeTint="BF"/>
          <w:sz w:val="20"/>
          <w:szCs w:val="20"/>
        </w:rPr>
        <w:t xml:space="preserve">beds in the government sector and </w:t>
      </w:r>
      <w:r w:rsidR="00EF5C61">
        <w:rPr>
          <w:rFonts w:ascii="Segoe UI" w:eastAsiaTheme="minorEastAsia" w:hAnsi="Segoe UI"/>
          <w:bCs/>
          <w:color w:val="404040" w:themeColor="text1" w:themeTint="BF"/>
          <w:sz w:val="20"/>
          <w:szCs w:val="20"/>
        </w:rPr>
        <w:t>8,356</w:t>
      </w:r>
      <w:r w:rsidRPr="00145FB9">
        <w:rPr>
          <w:rFonts w:ascii="Segoe UI" w:eastAsiaTheme="minorEastAsia" w:hAnsi="Segoe UI"/>
          <w:bCs/>
          <w:color w:val="404040" w:themeColor="text1" w:themeTint="BF"/>
          <w:sz w:val="20"/>
          <w:szCs w:val="20"/>
        </w:rPr>
        <w:t xml:space="preserve"> beds in the private sector. </w:t>
      </w:r>
      <w:r w:rsidR="00C9607D">
        <w:rPr>
          <w:rFonts w:ascii="Segoe UI" w:eastAsiaTheme="minorEastAsia" w:hAnsi="Segoe UI"/>
          <w:bCs/>
          <w:color w:val="404040" w:themeColor="text1" w:themeTint="BF"/>
          <w:sz w:val="20"/>
          <w:szCs w:val="20"/>
        </w:rPr>
        <w:br/>
      </w:r>
      <w:r w:rsidR="00C9607D">
        <w:rPr>
          <w:rFonts w:ascii="Segoe UI" w:eastAsiaTheme="minorEastAsia" w:hAnsi="Segoe UI"/>
          <w:bCs/>
          <w:color w:val="404040" w:themeColor="text1" w:themeTint="BF"/>
          <w:sz w:val="20"/>
          <w:szCs w:val="20"/>
        </w:rPr>
        <w:br/>
      </w:r>
      <w:r w:rsidR="003A5A96" w:rsidRPr="00145FB9">
        <w:rPr>
          <w:rFonts w:ascii="Segoe UI" w:eastAsiaTheme="minorEastAsia" w:hAnsi="Segoe UI"/>
          <w:bCs/>
          <w:color w:val="404040" w:themeColor="text1" w:themeTint="BF"/>
          <w:sz w:val="20"/>
          <w:szCs w:val="20"/>
        </w:rPr>
        <w:t xml:space="preserve">The </w:t>
      </w:r>
      <w:r w:rsidR="003A5A96">
        <w:rPr>
          <w:rFonts w:ascii="Segoe UI" w:eastAsiaTheme="minorEastAsia" w:hAnsi="Segoe UI"/>
          <w:bCs/>
          <w:color w:val="404040" w:themeColor="text1" w:themeTint="BF"/>
          <w:sz w:val="20"/>
          <w:szCs w:val="20"/>
        </w:rPr>
        <w:t>Bed</w:t>
      </w:r>
      <w:r w:rsidR="003A5A96" w:rsidRPr="00145FB9">
        <w:rPr>
          <w:rFonts w:ascii="Segoe UI" w:eastAsiaTheme="minorEastAsia" w:hAnsi="Segoe UI"/>
          <w:bCs/>
          <w:color w:val="404040" w:themeColor="text1" w:themeTint="BF"/>
          <w:sz w:val="20"/>
          <w:szCs w:val="20"/>
        </w:rPr>
        <w:t xml:space="preserve"> occupancy rate </w:t>
      </w:r>
      <w:r w:rsidR="003A5A96" w:rsidRPr="00E9739A">
        <w:rPr>
          <w:rFonts w:ascii="Segoe UI" w:eastAsiaTheme="minorEastAsia" w:hAnsi="Segoe UI"/>
          <w:bCs/>
          <w:color w:val="404040" w:themeColor="text1" w:themeTint="BF"/>
          <w:sz w:val="20"/>
          <w:szCs w:val="20"/>
        </w:rPr>
        <w:t xml:space="preserve">for Government Sector in </w:t>
      </w:r>
      <w:r w:rsidR="009C01F3">
        <w:rPr>
          <w:rFonts w:ascii="Segoe UI" w:eastAsiaTheme="minorEastAsia" w:hAnsi="Segoe UI"/>
          <w:bCs/>
          <w:color w:val="404040" w:themeColor="text1" w:themeTint="BF"/>
          <w:sz w:val="20"/>
          <w:szCs w:val="20"/>
        </w:rPr>
        <w:t>2020</w:t>
      </w:r>
      <w:r w:rsidR="003A5A96" w:rsidRPr="00E9739A">
        <w:rPr>
          <w:rFonts w:ascii="Segoe UI" w:eastAsiaTheme="minorEastAsia" w:hAnsi="Segoe UI"/>
          <w:bCs/>
          <w:color w:val="404040" w:themeColor="text1" w:themeTint="BF"/>
          <w:sz w:val="20"/>
          <w:szCs w:val="20"/>
        </w:rPr>
        <w:t xml:space="preserve"> reached 5</w:t>
      </w:r>
      <w:r w:rsidR="003A5A96">
        <w:rPr>
          <w:rFonts w:ascii="Segoe UI" w:eastAsiaTheme="minorEastAsia" w:hAnsi="Segoe UI"/>
          <w:bCs/>
          <w:color w:val="404040" w:themeColor="text1" w:themeTint="BF"/>
          <w:sz w:val="20"/>
          <w:szCs w:val="20"/>
        </w:rPr>
        <w:t>1</w:t>
      </w:r>
      <w:r w:rsidR="003A5A96" w:rsidRPr="00E9739A">
        <w:rPr>
          <w:rFonts w:ascii="Segoe UI" w:eastAsiaTheme="minorEastAsia" w:hAnsi="Segoe UI"/>
          <w:bCs/>
          <w:color w:val="404040" w:themeColor="text1" w:themeTint="BF"/>
          <w:sz w:val="20"/>
          <w:szCs w:val="20"/>
        </w:rPr>
        <w:t>%.</w:t>
      </w:r>
      <w:r w:rsidR="003A5A96">
        <w:rPr>
          <w:rFonts w:ascii="Segoe UI" w:eastAsiaTheme="minorEastAsia" w:hAnsi="Segoe UI"/>
          <w:bCs/>
          <w:color w:val="404040" w:themeColor="text1" w:themeTint="BF"/>
          <w:sz w:val="20"/>
          <w:szCs w:val="20"/>
        </w:rPr>
        <w:t xml:space="preserve"> </w:t>
      </w:r>
    </w:p>
    <w:p w14:paraId="7196854D" w14:textId="55DBCB46" w:rsidR="00A65A0D" w:rsidRDefault="00A65A0D" w:rsidP="00A65A0D">
      <w:pPr>
        <w:rPr>
          <w:rFonts w:ascii="Segoe UI" w:eastAsiaTheme="minorEastAsia" w:hAnsi="Segoe UI"/>
          <w:bCs/>
          <w:color w:val="404040" w:themeColor="text1" w:themeTint="BF"/>
          <w:sz w:val="20"/>
          <w:szCs w:val="20"/>
        </w:rPr>
      </w:pPr>
    </w:p>
    <w:p w14:paraId="099248F2" w14:textId="77777777" w:rsidR="000452E5" w:rsidRDefault="000452E5" w:rsidP="00C73B93">
      <w:pPr>
        <w:spacing w:line="240" w:lineRule="auto"/>
      </w:pPr>
    </w:p>
    <w:p w14:paraId="4C052DA0" w14:textId="77777777" w:rsidR="005F3791" w:rsidRDefault="005F3791" w:rsidP="00C73B93">
      <w:pPr>
        <w:spacing w:line="240" w:lineRule="auto"/>
      </w:pPr>
    </w:p>
    <w:p w14:paraId="7DB4386D" w14:textId="77777777" w:rsidR="005F3791" w:rsidRDefault="005F3791" w:rsidP="00C73B93">
      <w:pPr>
        <w:spacing w:line="240" w:lineRule="auto"/>
      </w:pPr>
    </w:p>
    <w:p w14:paraId="05E59D9F" w14:textId="77777777" w:rsidR="005F3791" w:rsidRDefault="005F3791" w:rsidP="00C73B93">
      <w:pPr>
        <w:spacing w:line="240" w:lineRule="auto"/>
      </w:pPr>
    </w:p>
    <w:p w14:paraId="54DC7F27" w14:textId="77777777" w:rsidR="005F3791" w:rsidRDefault="005F3791" w:rsidP="00C73B93">
      <w:pPr>
        <w:spacing w:line="240" w:lineRule="auto"/>
      </w:pPr>
    </w:p>
    <w:p w14:paraId="2A06E352" w14:textId="77777777" w:rsidR="005F3791" w:rsidRDefault="005F3791" w:rsidP="00C73B93">
      <w:pPr>
        <w:spacing w:line="240" w:lineRule="auto"/>
      </w:pPr>
    </w:p>
    <w:p w14:paraId="654B86B2" w14:textId="70CC7052" w:rsidR="005F3791" w:rsidRDefault="005F3791" w:rsidP="00C73B93">
      <w:pPr>
        <w:spacing w:line="240" w:lineRule="auto"/>
      </w:pPr>
    </w:p>
    <w:p w14:paraId="6DFDE4C9" w14:textId="34DFDE20" w:rsidR="00BF05BE" w:rsidRDefault="00BF05BE" w:rsidP="00C73B93">
      <w:pPr>
        <w:spacing w:line="240" w:lineRule="auto"/>
      </w:pPr>
    </w:p>
    <w:p w14:paraId="0B595475" w14:textId="7D09D661" w:rsidR="00E97EFE" w:rsidRDefault="00E97EFE" w:rsidP="00C73B93">
      <w:pPr>
        <w:spacing w:line="240" w:lineRule="auto"/>
      </w:pPr>
    </w:p>
    <w:p w14:paraId="7D724B2F" w14:textId="77777777" w:rsidR="00E97EFE" w:rsidRDefault="00E97EFE" w:rsidP="00C73B93">
      <w:pPr>
        <w:spacing w:line="240" w:lineRule="auto"/>
      </w:pPr>
    </w:p>
    <w:p w14:paraId="1D7B4690" w14:textId="77777777" w:rsidR="005F3791" w:rsidRDefault="005F3791" w:rsidP="00C73B93">
      <w:pPr>
        <w:spacing w:line="240" w:lineRule="auto"/>
      </w:pPr>
    </w:p>
    <w:p w14:paraId="1D4ECB5F" w14:textId="77777777" w:rsidR="000452E5" w:rsidRDefault="000452E5" w:rsidP="00C73B93">
      <w:pPr>
        <w:spacing w:line="240" w:lineRule="auto"/>
      </w:pPr>
    </w:p>
    <w:p w14:paraId="6A14D304" w14:textId="34F1A05E" w:rsidR="00FE1149" w:rsidRPr="00C12842" w:rsidRDefault="002F6C40" w:rsidP="008D1141">
      <w:pPr>
        <w:pStyle w:val="Head11"/>
      </w:pPr>
      <w:bookmarkStart w:id="28" w:name="_Toc110334094"/>
      <w:r>
        <w:rPr>
          <w:rStyle w:val="Heading2Char"/>
        </w:rPr>
        <w:lastRenderedPageBreak/>
        <w:t>6</w:t>
      </w:r>
      <w:r w:rsidR="00302587" w:rsidRPr="00251763">
        <w:rPr>
          <w:rStyle w:val="Heading2Char"/>
        </w:rPr>
        <w:t xml:space="preserve">.3 </w:t>
      </w:r>
      <w:r w:rsidR="003630F0" w:rsidRPr="00251763">
        <w:rPr>
          <w:rStyle w:val="Heading2Char"/>
        </w:rPr>
        <w:t xml:space="preserve">The number of hospitals and beds divided by sector and </w:t>
      </w:r>
      <w:r w:rsidR="00184471" w:rsidRPr="00251763">
        <w:rPr>
          <w:rStyle w:val="Heading2Char"/>
        </w:rPr>
        <w:t>emirate</w:t>
      </w:r>
      <w:r w:rsidR="003630F0" w:rsidRPr="00251763">
        <w:rPr>
          <w:rStyle w:val="Heading2Char"/>
        </w:rPr>
        <w:t xml:space="preserve"> for the year</w:t>
      </w:r>
      <w:r w:rsidR="003630F0" w:rsidRPr="00C73B93">
        <w:t xml:space="preserve"> </w:t>
      </w:r>
      <w:r w:rsidR="00C04817">
        <w:t>2020</w:t>
      </w:r>
      <w:bookmarkEnd w:id="28"/>
      <w:r w:rsidR="00E354DC">
        <w:br/>
      </w:r>
    </w:p>
    <w:tbl>
      <w:tblPr>
        <w:tblStyle w:val="TableGrid"/>
        <w:tblW w:w="8597" w:type="dxa"/>
        <w:tblLayout w:type="fixed"/>
        <w:tblLook w:val="04A0" w:firstRow="1" w:lastRow="0" w:firstColumn="1" w:lastColumn="0" w:noHBand="0" w:noVBand="1"/>
      </w:tblPr>
      <w:tblGrid>
        <w:gridCol w:w="2800"/>
        <w:gridCol w:w="1683"/>
        <w:gridCol w:w="2057"/>
        <w:gridCol w:w="2057"/>
      </w:tblGrid>
      <w:tr w:rsidR="009D2096" w14:paraId="4360B426" w14:textId="77777777" w:rsidTr="00AC4360">
        <w:trPr>
          <w:trHeight w:val="461"/>
        </w:trPr>
        <w:tc>
          <w:tcPr>
            <w:tcW w:w="8597" w:type="dxa"/>
            <w:gridSpan w:val="4"/>
            <w:shd w:val="clear" w:color="auto" w:fill="F2F2F2" w:themeFill="background1" w:themeFillShade="F2"/>
            <w:vAlign w:val="center"/>
          </w:tcPr>
          <w:p w14:paraId="4B20C635" w14:textId="048C294C" w:rsidR="009D2096" w:rsidRPr="00062FCA" w:rsidRDefault="009D2096" w:rsidP="007E6BA4">
            <w:pPr>
              <w:tabs>
                <w:tab w:val="left" w:pos="1719"/>
              </w:tabs>
              <w:jc w:val="center"/>
              <w:rPr>
                <w:rFonts w:ascii="Segoe UI" w:eastAsiaTheme="minorEastAsia" w:hAnsi="Segoe UI"/>
                <w:b/>
                <w:color w:val="404040" w:themeColor="text1" w:themeTint="BF"/>
                <w:sz w:val="20"/>
                <w:szCs w:val="20"/>
              </w:rPr>
            </w:pPr>
            <w:r>
              <w:rPr>
                <w:rFonts w:ascii="Segoe UI" w:eastAsiaTheme="minorEastAsia" w:hAnsi="Segoe UI"/>
                <w:b/>
                <w:color w:val="404040" w:themeColor="text1" w:themeTint="BF"/>
                <w:sz w:val="20"/>
                <w:szCs w:val="20"/>
              </w:rPr>
              <w:t>Number of Hospitals and Beds by Sector and Emirate - 20</w:t>
            </w:r>
            <w:r w:rsidR="008E06DC">
              <w:rPr>
                <w:rFonts w:ascii="Segoe UI" w:eastAsiaTheme="minorEastAsia" w:hAnsi="Segoe UI"/>
                <w:b/>
                <w:color w:val="404040" w:themeColor="text1" w:themeTint="BF"/>
                <w:sz w:val="20"/>
                <w:szCs w:val="20"/>
              </w:rPr>
              <w:t>20</w:t>
            </w:r>
          </w:p>
        </w:tc>
      </w:tr>
      <w:tr w:rsidR="009D2096" w14:paraId="700E1A49" w14:textId="77777777" w:rsidTr="00222169">
        <w:trPr>
          <w:trHeight w:val="585"/>
        </w:trPr>
        <w:tc>
          <w:tcPr>
            <w:tcW w:w="2800" w:type="dxa"/>
            <w:shd w:val="clear" w:color="auto" w:fill="B68A35"/>
            <w:vAlign w:val="center"/>
          </w:tcPr>
          <w:p w14:paraId="6FEBE7EC" w14:textId="77777777" w:rsidR="009D2096" w:rsidRPr="00081F37" w:rsidRDefault="009D2096" w:rsidP="007E6BA4">
            <w:pPr>
              <w:tabs>
                <w:tab w:val="left" w:pos="1719"/>
              </w:tabs>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Emirate</w:t>
            </w:r>
          </w:p>
        </w:tc>
        <w:tc>
          <w:tcPr>
            <w:tcW w:w="1683" w:type="dxa"/>
            <w:shd w:val="clear" w:color="auto" w:fill="B68A35"/>
            <w:vAlign w:val="center"/>
          </w:tcPr>
          <w:p w14:paraId="482D4BEF" w14:textId="77777777" w:rsidR="009D2096" w:rsidRPr="00081F37" w:rsidRDefault="009D2096" w:rsidP="00222169">
            <w:pPr>
              <w:tabs>
                <w:tab w:val="left" w:pos="1719"/>
              </w:tabs>
              <w:jc w:val="center"/>
              <w:rPr>
                <w:rFonts w:ascii="Segoe UI" w:eastAsiaTheme="minorEastAsia" w:hAnsi="Segoe UI"/>
                <w:b/>
                <w:color w:val="FFFFFF" w:themeColor="background1"/>
                <w:sz w:val="20"/>
                <w:szCs w:val="20"/>
              </w:rPr>
            </w:pPr>
            <w:r w:rsidRPr="00081F37">
              <w:rPr>
                <w:rFonts w:ascii="Segoe UI" w:eastAsiaTheme="minorEastAsia" w:hAnsi="Segoe UI"/>
                <w:b/>
                <w:color w:val="FFFFFF" w:themeColor="background1"/>
                <w:sz w:val="20"/>
                <w:szCs w:val="20"/>
              </w:rPr>
              <w:t>Sector</w:t>
            </w:r>
          </w:p>
        </w:tc>
        <w:tc>
          <w:tcPr>
            <w:tcW w:w="2057" w:type="dxa"/>
            <w:shd w:val="clear" w:color="auto" w:fill="B68A35"/>
            <w:vAlign w:val="center"/>
          </w:tcPr>
          <w:p w14:paraId="0CC6EBC4" w14:textId="77777777" w:rsidR="009D2096" w:rsidRPr="00081F37" w:rsidRDefault="009D2096" w:rsidP="00222169">
            <w:pPr>
              <w:tabs>
                <w:tab w:val="left" w:pos="1719"/>
              </w:tabs>
              <w:jc w:val="center"/>
              <w:rPr>
                <w:rFonts w:ascii="Segoe UI" w:eastAsiaTheme="minorEastAsia" w:hAnsi="Segoe UI"/>
                <w:b/>
                <w:color w:val="FFFFFF" w:themeColor="background1"/>
                <w:sz w:val="20"/>
                <w:szCs w:val="20"/>
              </w:rPr>
            </w:pPr>
            <w:r w:rsidRPr="00081F37">
              <w:rPr>
                <w:rFonts w:ascii="Segoe UI" w:eastAsiaTheme="minorEastAsia" w:hAnsi="Segoe UI"/>
                <w:b/>
                <w:color w:val="FFFFFF" w:themeColor="background1"/>
                <w:sz w:val="20"/>
                <w:szCs w:val="20"/>
              </w:rPr>
              <w:t>No. of Hospitals</w:t>
            </w:r>
          </w:p>
        </w:tc>
        <w:tc>
          <w:tcPr>
            <w:tcW w:w="2057" w:type="dxa"/>
            <w:shd w:val="clear" w:color="auto" w:fill="B68A35"/>
            <w:vAlign w:val="center"/>
          </w:tcPr>
          <w:p w14:paraId="464F6CCF" w14:textId="77777777" w:rsidR="009D2096" w:rsidRPr="00081F37" w:rsidRDefault="009D2096" w:rsidP="00222169">
            <w:pPr>
              <w:tabs>
                <w:tab w:val="left" w:pos="1719"/>
              </w:tabs>
              <w:jc w:val="center"/>
              <w:rPr>
                <w:rFonts w:ascii="Segoe UI" w:eastAsiaTheme="minorEastAsia" w:hAnsi="Segoe UI"/>
                <w:b/>
                <w:color w:val="FFFFFF" w:themeColor="background1"/>
                <w:sz w:val="20"/>
                <w:szCs w:val="20"/>
              </w:rPr>
            </w:pPr>
            <w:r w:rsidRPr="00081F37">
              <w:rPr>
                <w:rFonts w:ascii="Segoe UI" w:eastAsiaTheme="minorEastAsia" w:hAnsi="Segoe UI"/>
                <w:b/>
                <w:color w:val="FFFFFF" w:themeColor="background1"/>
                <w:sz w:val="20"/>
                <w:szCs w:val="20"/>
              </w:rPr>
              <w:t>No. of Beds</w:t>
            </w:r>
          </w:p>
        </w:tc>
      </w:tr>
      <w:tr w:rsidR="009D2096" w14:paraId="0D13B834" w14:textId="77777777" w:rsidTr="00222169">
        <w:trPr>
          <w:trHeight w:val="372"/>
        </w:trPr>
        <w:tc>
          <w:tcPr>
            <w:tcW w:w="2800" w:type="dxa"/>
            <w:vMerge w:val="restart"/>
            <w:shd w:val="clear" w:color="auto" w:fill="D9D9D9" w:themeFill="background1" w:themeFillShade="D9"/>
            <w:vAlign w:val="center"/>
          </w:tcPr>
          <w:p w14:paraId="68136199"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r w:rsidRPr="004625C2">
              <w:rPr>
                <w:rFonts w:ascii="Segoe UI" w:eastAsiaTheme="minorEastAsia" w:hAnsi="Segoe UI"/>
                <w:b/>
                <w:color w:val="404040" w:themeColor="text1" w:themeTint="BF"/>
                <w:sz w:val="20"/>
                <w:szCs w:val="20"/>
              </w:rPr>
              <w:t>Abu Dhabi</w:t>
            </w:r>
          </w:p>
        </w:tc>
        <w:tc>
          <w:tcPr>
            <w:tcW w:w="1683" w:type="dxa"/>
            <w:shd w:val="clear" w:color="auto" w:fill="F2F2F2" w:themeFill="background1" w:themeFillShade="F2"/>
            <w:vAlign w:val="center"/>
          </w:tcPr>
          <w:p w14:paraId="4A9406D2"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Governmental</w:t>
            </w:r>
          </w:p>
        </w:tc>
        <w:tc>
          <w:tcPr>
            <w:tcW w:w="2057" w:type="dxa"/>
            <w:vAlign w:val="center"/>
          </w:tcPr>
          <w:p w14:paraId="2BD670C5" w14:textId="752A0986" w:rsidR="009D2096" w:rsidRPr="00E557FB"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24</w:t>
            </w:r>
          </w:p>
        </w:tc>
        <w:tc>
          <w:tcPr>
            <w:tcW w:w="2057" w:type="dxa"/>
            <w:shd w:val="clear" w:color="auto" w:fill="FFFFFF" w:themeFill="background1"/>
            <w:vAlign w:val="center"/>
          </w:tcPr>
          <w:p w14:paraId="5CB0FE2C" w14:textId="7DF6ABE9" w:rsidR="009D2096" w:rsidRPr="00104D4F"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4185</w:t>
            </w:r>
          </w:p>
        </w:tc>
      </w:tr>
      <w:tr w:rsidR="009D2096" w14:paraId="620565E0" w14:textId="77777777" w:rsidTr="00222169">
        <w:trPr>
          <w:trHeight w:val="372"/>
        </w:trPr>
        <w:tc>
          <w:tcPr>
            <w:tcW w:w="2800" w:type="dxa"/>
            <w:vMerge/>
            <w:shd w:val="clear" w:color="auto" w:fill="D9D9D9" w:themeFill="background1" w:themeFillShade="D9"/>
            <w:vAlign w:val="center"/>
          </w:tcPr>
          <w:p w14:paraId="488E4AAD"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p>
        </w:tc>
        <w:tc>
          <w:tcPr>
            <w:tcW w:w="1683" w:type="dxa"/>
            <w:shd w:val="clear" w:color="auto" w:fill="F2F2F2" w:themeFill="background1" w:themeFillShade="F2"/>
            <w:vAlign w:val="center"/>
          </w:tcPr>
          <w:p w14:paraId="15D3B9FF"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Private</w:t>
            </w:r>
          </w:p>
        </w:tc>
        <w:tc>
          <w:tcPr>
            <w:tcW w:w="2057" w:type="dxa"/>
            <w:vAlign w:val="center"/>
          </w:tcPr>
          <w:p w14:paraId="76933BBB" w14:textId="1DA5BB48" w:rsidR="009D2096" w:rsidRPr="00E557FB"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40</w:t>
            </w:r>
          </w:p>
        </w:tc>
        <w:tc>
          <w:tcPr>
            <w:tcW w:w="2057" w:type="dxa"/>
            <w:shd w:val="clear" w:color="auto" w:fill="FFFFFF" w:themeFill="background1"/>
            <w:vAlign w:val="center"/>
          </w:tcPr>
          <w:p w14:paraId="09677BCF" w14:textId="736CA7DA" w:rsidR="009D2096" w:rsidRPr="00104D4F"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3504</w:t>
            </w:r>
          </w:p>
        </w:tc>
      </w:tr>
      <w:tr w:rsidR="009D2096" w14:paraId="2F7FB669" w14:textId="77777777" w:rsidTr="00222169">
        <w:trPr>
          <w:trHeight w:val="372"/>
        </w:trPr>
        <w:tc>
          <w:tcPr>
            <w:tcW w:w="2800" w:type="dxa"/>
            <w:vMerge/>
            <w:shd w:val="clear" w:color="auto" w:fill="D9D9D9" w:themeFill="background1" w:themeFillShade="D9"/>
            <w:vAlign w:val="center"/>
          </w:tcPr>
          <w:p w14:paraId="04222CA1"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p>
        </w:tc>
        <w:tc>
          <w:tcPr>
            <w:tcW w:w="1683" w:type="dxa"/>
            <w:shd w:val="clear" w:color="auto" w:fill="B68A35"/>
            <w:vAlign w:val="center"/>
          </w:tcPr>
          <w:p w14:paraId="2E16BF55" w14:textId="77777777" w:rsidR="009D2096" w:rsidRPr="006A0FA2" w:rsidRDefault="009D2096" w:rsidP="00222169">
            <w:pPr>
              <w:tabs>
                <w:tab w:val="left" w:pos="1719"/>
              </w:tabs>
              <w:jc w:val="center"/>
              <w:rPr>
                <w:rFonts w:ascii="Segoe UI" w:eastAsiaTheme="minorEastAsia" w:hAnsi="Segoe UI"/>
                <w:bCs/>
                <w:color w:val="FFFFFF" w:themeColor="background1"/>
                <w:sz w:val="20"/>
                <w:szCs w:val="20"/>
              </w:rPr>
            </w:pPr>
            <w:r w:rsidRPr="0038327E">
              <w:rPr>
                <w:rFonts w:ascii="Segoe UI" w:eastAsiaTheme="minorEastAsia" w:hAnsi="Segoe UI"/>
                <w:b/>
                <w:color w:val="FFFFFF" w:themeColor="background1"/>
                <w:sz w:val="20"/>
                <w:szCs w:val="20"/>
              </w:rPr>
              <w:t>Total</w:t>
            </w:r>
          </w:p>
        </w:tc>
        <w:tc>
          <w:tcPr>
            <w:tcW w:w="2057" w:type="dxa"/>
            <w:shd w:val="clear" w:color="auto" w:fill="B68A35"/>
            <w:vAlign w:val="center"/>
          </w:tcPr>
          <w:p w14:paraId="39B6E51D" w14:textId="7D83BD06" w:rsidR="009D2096" w:rsidRPr="00A74390"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64</w:t>
            </w:r>
          </w:p>
        </w:tc>
        <w:tc>
          <w:tcPr>
            <w:tcW w:w="2057" w:type="dxa"/>
            <w:shd w:val="clear" w:color="auto" w:fill="B68A35"/>
            <w:vAlign w:val="center"/>
          </w:tcPr>
          <w:p w14:paraId="38805D15" w14:textId="580D652B" w:rsidR="009D2096" w:rsidRPr="006A0FA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7689</w:t>
            </w:r>
          </w:p>
        </w:tc>
      </w:tr>
      <w:tr w:rsidR="009D2096" w14:paraId="3F2BAFA6" w14:textId="77777777" w:rsidTr="00222169">
        <w:trPr>
          <w:trHeight w:val="372"/>
        </w:trPr>
        <w:tc>
          <w:tcPr>
            <w:tcW w:w="2800" w:type="dxa"/>
            <w:vMerge w:val="restart"/>
            <w:shd w:val="clear" w:color="auto" w:fill="D9D9D9" w:themeFill="background1" w:themeFillShade="D9"/>
            <w:vAlign w:val="center"/>
          </w:tcPr>
          <w:p w14:paraId="5185B46F"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r w:rsidRPr="004625C2">
              <w:rPr>
                <w:rFonts w:ascii="Segoe UI" w:eastAsiaTheme="minorEastAsia" w:hAnsi="Segoe UI"/>
                <w:b/>
                <w:color w:val="404040" w:themeColor="text1" w:themeTint="BF"/>
                <w:sz w:val="20"/>
                <w:szCs w:val="20"/>
              </w:rPr>
              <w:t>Dubai</w:t>
            </w:r>
          </w:p>
        </w:tc>
        <w:tc>
          <w:tcPr>
            <w:tcW w:w="1683" w:type="dxa"/>
            <w:shd w:val="clear" w:color="auto" w:fill="F2F2F2" w:themeFill="background1" w:themeFillShade="F2"/>
            <w:vAlign w:val="center"/>
          </w:tcPr>
          <w:p w14:paraId="1167DB72"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Governmental</w:t>
            </w:r>
          </w:p>
        </w:tc>
        <w:tc>
          <w:tcPr>
            <w:tcW w:w="2057" w:type="dxa"/>
            <w:vAlign w:val="center"/>
          </w:tcPr>
          <w:p w14:paraId="585A6513" w14:textId="7C1BB70C" w:rsidR="009D2096" w:rsidRPr="00E557FB"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6</w:t>
            </w:r>
          </w:p>
        </w:tc>
        <w:tc>
          <w:tcPr>
            <w:tcW w:w="2057" w:type="dxa"/>
            <w:vAlign w:val="center"/>
          </w:tcPr>
          <w:p w14:paraId="1EE480BE" w14:textId="61C0BD5C" w:rsidR="009D2096" w:rsidRPr="00816589"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2336</w:t>
            </w:r>
          </w:p>
        </w:tc>
      </w:tr>
      <w:tr w:rsidR="009D2096" w14:paraId="0B456152" w14:textId="77777777" w:rsidTr="00222169">
        <w:trPr>
          <w:trHeight w:val="372"/>
        </w:trPr>
        <w:tc>
          <w:tcPr>
            <w:tcW w:w="2800" w:type="dxa"/>
            <w:vMerge/>
            <w:shd w:val="clear" w:color="auto" w:fill="D9D9D9" w:themeFill="background1" w:themeFillShade="D9"/>
            <w:vAlign w:val="center"/>
          </w:tcPr>
          <w:p w14:paraId="09FE36BE"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p>
        </w:tc>
        <w:tc>
          <w:tcPr>
            <w:tcW w:w="1683" w:type="dxa"/>
            <w:shd w:val="clear" w:color="auto" w:fill="F2F2F2" w:themeFill="background1" w:themeFillShade="F2"/>
            <w:vAlign w:val="center"/>
          </w:tcPr>
          <w:p w14:paraId="7886DCC7"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Private</w:t>
            </w:r>
          </w:p>
        </w:tc>
        <w:tc>
          <w:tcPr>
            <w:tcW w:w="2057" w:type="dxa"/>
            <w:vAlign w:val="center"/>
          </w:tcPr>
          <w:p w14:paraId="68D0C29D" w14:textId="2395AFBB" w:rsidR="009D2096" w:rsidRPr="00E557FB"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3</w:t>
            </w:r>
            <w:r w:rsidR="00222169">
              <w:rPr>
                <w:rFonts w:ascii="Segoe UI" w:eastAsiaTheme="minorEastAsia" w:hAnsi="Segoe UI"/>
                <w:bCs/>
                <w:color w:val="404040" w:themeColor="text1" w:themeTint="BF"/>
                <w:sz w:val="20"/>
                <w:szCs w:val="20"/>
              </w:rPr>
              <w:t>9</w:t>
            </w:r>
          </w:p>
        </w:tc>
        <w:tc>
          <w:tcPr>
            <w:tcW w:w="2057" w:type="dxa"/>
            <w:vAlign w:val="center"/>
          </w:tcPr>
          <w:p w14:paraId="2BC6F8D9" w14:textId="2CBA04D6" w:rsidR="009D2096" w:rsidRPr="00816589"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3592</w:t>
            </w:r>
          </w:p>
        </w:tc>
      </w:tr>
      <w:tr w:rsidR="009D2096" w14:paraId="0AE0A5E8" w14:textId="77777777" w:rsidTr="00222169">
        <w:trPr>
          <w:trHeight w:val="372"/>
        </w:trPr>
        <w:tc>
          <w:tcPr>
            <w:tcW w:w="2800" w:type="dxa"/>
            <w:vMerge/>
            <w:shd w:val="clear" w:color="auto" w:fill="D9D9D9" w:themeFill="background1" w:themeFillShade="D9"/>
            <w:vAlign w:val="center"/>
          </w:tcPr>
          <w:p w14:paraId="7FB33B03"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p>
        </w:tc>
        <w:tc>
          <w:tcPr>
            <w:tcW w:w="1683" w:type="dxa"/>
            <w:shd w:val="clear" w:color="auto" w:fill="B68A35"/>
            <w:vAlign w:val="center"/>
          </w:tcPr>
          <w:p w14:paraId="19EBD316" w14:textId="77777777" w:rsidR="009D2096" w:rsidRPr="0038327E" w:rsidRDefault="009D2096" w:rsidP="00222169">
            <w:pPr>
              <w:tabs>
                <w:tab w:val="left" w:pos="1719"/>
              </w:tabs>
              <w:jc w:val="center"/>
              <w:rPr>
                <w:rFonts w:ascii="Segoe UI" w:eastAsiaTheme="minorEastAsia" w:hAnsi="Segoe UI"/>
                <w:b/>
                <w:color w:val="FFFFFF" w:themeColor="background1"/>
                <w:sz w:val="20"/>
                <w:szCs w:val="20"/>
              </w:rPr>
            </w:pPr>
            <w:r w:rsidRPr="0038327E">
              <w:rPr>
                <w:rFonts w:ascii="Segoe UI" w:eastAsiaTheme="minorEastAsia" w:hAnsi="Segoe UI"/>
                <w:b/>
                <w:color w:val="FFFFFF" w:themeColor="background1"/>
                <w:sz w:val="20"/>
                <w:szCs w:val="20"/>
              </w:rPr>
              <w:t>Total</w:t>
            </w:r>
          </w:p>
        </w:tc>
        <w:tc>
          <w:tcPr>
            <w:tcW w:w="2057" w:type="dxa"/>
            <w:shd w:val="clear" w:color="auto" w:fill="B68A35"/>
            <w:vAlign w:val="center"/>
          </w:tcPr>
          <w:p w14:paraId="070DA32D" w14:textId="3171945B" w:rsidR="009D2096" w:rsidRPr="00D7194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45</w:t>
            </w:r>
          </w:p>
        </w:tc>
        <w:tc>
          <w:tcPr>
            <w:tcW w:w="2057" w:type="dxa"/>
            <w:shd w:val="clear" w:color="auto" w:fill="B68A35"/>
            <w:vAlign w:val="center"/>
          </w:tcPr>
          <w:p w14:paraId="3139A0F5" w14:textId="387957CD" w:rsidR="009D2096" w:rsidRPr="00D7194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5928</w:t>
            </w:r>
          </w:p>
        </w:tc>
      </w:tr>
      <w:tr w:rsidR="009D2096" w14:paraId="31BC24A2" w14:textId="77777777" w:rsidTr="00222169">
        <w:trPr>
          <w:trHeight w:val="372"/>
        </w:trPr>
        <w:tc>
          <w:tcPr>
            <w:tcW w:w="2800" w:type="dxa"/>
            <w:vMerge w:val="restart"/>
            <w:shd w:val="clear" w:color="auto" w:fill="D9D9D9" w:themeFill="background1" w:themeFillShade="D9"/>
            <w:vAlign w:val="center"/>
          </w:tcPr>
          <w:p w14:paraId="67497305"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r w:rsidRPr="004625C2">
              <w:rPr>
                <w:rFonts w:ascii="Segoe UI" w:eastAsiaTheme="minorEastAsia" w:hAnsi="Segoe UI"/>
                <w:b/>
                <w:color w:val="404040" w:themeColor="text1" w:themeTint="BF"/>
                <w:sz w:val="20"/>
                <w:szCs w:val="20"/>
              </w:rPr>
              <w:t>Sharjah</w:t>
            </w:r>
          </w:p>
        </w:tc>
        <w:tc>
          <w:tcPr>
            <w:tcW w:w="1683" w:type="dxa"/>
            <w:shd w:val="clear" w:color="auto" w:fill="F2F2F2" w:themeFill="background1" w:themeFillShade="F2"/>
            <w:vAlign w:val="center"/>
          </w:tcPr>
          <w:p w14:paraId="07CE7A6F"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Governmental</w:t>
            </w:r>
          </w:p>
        </w:tc>
        <w:tc>
          <w:tcPr>
            <w:tcW w:w="2057" w:type="dxa"/>
            <w:vAlign w:val="center"/>
          </w:tcPr>
          <w:p w14:paraId="173BB238" w14:textId="2B7D61B3" w:rsidR="009D2096" w:rsidRPr="00E557FB"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8</w:t>
            </w:r>
          </w:p>
        </w:tc>
        <w:tc>
          <w:tcPr>
            <w:tcW w:w="2057" w:type="dxa"/>
            <w:vAlign w:val="center"/>
          </w:tcPr>
          <w:p w14:paraId="6830C32B" w14:textId="1E82EDAF" w:rsidR="009D2096" w:rsidRPr="00816589"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1089</w:t>
            </w:r>
          </w:p>
        </w:tc>
      </w:tr>
      <w:tr w:rsidR="009D2096" w14:paraId="27A01889" w14:textId="77777777" w:rsidTr="00222169">
        <w:trPr>
          <w:trHeight w:val="372"/>
        </w:trPr>
        <w:tc>
          <w:tcPr>
            <w:tcW w:w="2800" w:type="dxa"/>
            <w:vMerge/>
            <w:shd w:val="clear" w:color="auto" w:fill="D9D9D9" w:themeFill="background1" w:themeFillShade="D9"/>
            <w:vAlign w:val="center"/>
          </w:tcPr>
          <w:p w14:paraId="19D636CB"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p>
        </w:tc>
        <w:tc>
          <w:tcPr>
            <w:tcW w:w="1683" w:type="dxa"/>
            <w:shd w:val="clear" w:color="auto" w:fill="F2F2F2" w:themeFill="background1" w:themeFillShade="F2"/>
            <w:vAlign w:val="center"/>
          </w:tcPr>
          <w:p w14:paraId="4A00B85A"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Private</w:t>
            </w:r>
          </w:p>
        </w:tc>
        <w:tc>
          <w:tcPr>
            <w:tcW w:w="2057" w:type="dxa"/>
            <w:vAlign w:val="center"/>
          </w:tcPr>
          <w:p w14:paraId="18AD2DCA" w14:textId="711EE3AF" w:rsidR="009D2096" w:rsidRPr="00E557FB"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16</w:t>
            </w:r>
          </w:p>
        </w:tc>
        <w:tc>
          <w:tcPr>
            <w:tcW w:w="2057" w:type="dxa"/>
            <w:vAlign w:val="center"/>
          </w:tcPr>
          <w:p w14:paraId="46C250BC" w14:textId="6B3A84BF" w:rsidR="009D2096" w:rsidRPr="00816589" w:rsidRDefault="00EA67CF"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526</w:t>
            </w:r>
          </w:p>
        </w:tc>
      </w:tr>
      <w:tr w:rsidR="009D2096" w14:paraId="1864847E" w14:textId="77777777" w:rsidTr="00222169">
        <w:trPr>
          <w:trHeight w:val="372"/>
        </w:trPr>
        <w:tc>
          <w:tcPr>
            <w:tcW w:w="2800" w:type="dxa"/>
            <w:vMerge/>
            <w:shd w:val="clear" w:color="auto" w:fill="D9D9D9" w:themeFill="background1" w:themeFillShade="D9"/>
            <w:vAlign w:val="center"/>
          </w:tcPr>
          <w:p w14:paraId="43DA0A40"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p>
        </w:tc>
        <w:tc>
          <w:tcPr>
            <w:tcW w:w="1683" w:type="dxa"/>
            <w:shd w:val="clear" w:color="auto" w:fill="B68A35"/>
            <w:vAlign w:val="center"/>
          </w:tcPr>
          <w:p w14:paraId="1EC801DC" w14:textId="77777777" w:rsidR="009D2096" w:rsidRPr="00A57C66" w:rsidRDefault="009D2096" w:rsidP="00222169">
            <w:pPr>
              <w:tabs>
                <w:tab w:val="left" w:pos="1719"/>
              </w:tabs>
              <w:jc w:val="center"/>
              <w:rPr>
                <w:rFonts w:ascii="Segoe UI" w:eastAsiaTheme="minorEastAsia" w:hAnsi="Segoe UI"/>
                <w:b/>
                <w:color w:val="FFFFFF" w:themeColor="background1"/>
                <w:sz w:val="20"/>
                <w:szCs w:val="20"/>
              </w:rPr>
            </w:pPr>
            <w:r w:rsidRPr="00A57C66">
              <w:rPr>
                <w:rFonts w:ascii="Segoe UI" w:eastAsiaTheme="minorEastAsia" w:hAnsi="Segoe UI"/>
                <w:b/>
                <w:color w:val="FFFFFF" w:themeColor="background1"/>
                <w:sz w:val="20"/>
                <w:szCs w:val="20"/>
              </w:rPr>
              <w:t>Total</w:t>
            </w:r>
          </w:p>
        </w:tc>
        <w:tc>
          <w:tcPr>
            <w:tcW w:w="2057" w:type="dxa"/>
            <w:shd w:val="clear" w:color="auto" w:fill="B68A35"/>
            <w:vAlign w:val="center"/>
          </w:tcPr>
          <w:p w14:paraId="79FC08C5" w14:textId="44E00157" w:rsidR="009D2096" w:rsidRPr="00D7194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24</w:t>
            </w:r>
          </w:p>
        </w:tc>
        <w:tc>
          <w:tcPr>
            <w:tcW w:w="2057" w:type="dxa"/>
            <w:shd w:val="clear" w:color="auto" w:fill="B68A35"/>
            <w:vAlign w:val="center"/>
          </w:tcPr>
          <w:p w14:paraId="54E96214" w14:textId="14F6E899" w:rsidR="009D2096" w:rsidRPr="006A0FA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1615</w:t>
            </w:r>
          </w:p>
        </w:tc>
      </w:tr>
      <w:tr w:rsidR="009D2096" w14:paraId="6AE8FB4B" w14:textId="77777777" w:rsidTr="00222169">
        <w:trPr>
          <w:trHeight w:val="372"/>
        </w:trPr>
        <w:tc>
          <w:tcPr>
            <w:tcW w:w="2800" w:type="dxa"/>
            <w:vMerge w:val="restart"/>
            <w:shd w:val="clear" w:color="auto" w:fill="D9D9D9" w:themeFill="background1" w:themeFillShade="D9"/>
            <w:vAlign w:val="center"/>
          </w:tcPr>
          <w:p w14:paraId="633B867A"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r w:rsidRPr="004625C2">
              <w:rPr>
                <w:rFonts w:ascii="Segoe UI" w:eastAsiaTheme="minorEastAsia" w:hAnsi="Segoe UI"/>
                <w:b/>
                <w:color w:val="404040" w:themeColor="text1" w:themeTint="BF"/>
                <w:sz w:val="20"/>
                <w:szCs w:val="20"/>
              </w:rPr>
              <w:t>Ajman</w:t>
            </w:r>
          </w:p>
        </w:tc>
        <w:tc>
          <w:tcPr>
            <w:tcW w:w="1683" w:type="dxa"/>
            <w:shd w:val="clear" w:color="auto" w:fill="F2F2F2" w:themeFill="background1" w:themeFillShade="F2"/>
            <w:vAlign w:val="center"/>
          </w:tcPr>
          <w:p w14:paraId="7DA2D2B4"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Governmental</w:t>
            </w:r>
          </w:p>
        </w:tc>
        <w:tc>
          <w:tcPr>
            <w:tcW w:w="2057" w:type="dxa"/>
            <w:vAlign w:val="center"/>
          </w:tcPr>
          <w:p w14:paraId="6A7A422B" w14:textId="2EDA9C41" w:rsidR="009D2096" w:rsidRPr="00E557FB"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4</w:t>
            </w:r>
          </w:p>
        </w:tc>
        <w:tc>
          <w:tcPr>
            <w:tcW w:w="2057" w:type="dxa"/>
            <w:vAlign w:val="center"/>
          </w:tcPr>
          <w:p w14:paraId="6F495258" w14:textId="75FB9C46" w:rsidR="009D2096" w:rsidRPr="00816589"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274</w:t>
            </w:r>
          </w:p>
        </w:tc>
      </w:tr>
      <w:tr w:rsidR="009D2096" w14:paraId="7337CA46" w14:textId="77777777" w:rsidTr="00222169">
        <w:trPr>
          <w:trHeight w:val="372"/>
        </w:trPr>
        <w:tc>
          <w:tcPr>
            <w:tcW w:w="2800" w:type="dxa"/>
            <w:vMerge/>
            <w:shd w:val="clear" w:color="auto" w:fill="D9D9D9" w:themeFill="background1" w:themeFillShade="D9"/>
            <w:vAlign w:val="center"/>
          </w:tcPr>
          <w:p w14:paraId="06FD59DF"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p>
        </w:tc>
        <w:tc>
          <w:tcPr>
            <w:tcW w:w="1683" w:type="dxa"/>
            <w:shd w:val="clear" w:color="auto" w:fill="F2F2F2" w:themeFill="background1" w:themeFillShade="F2"/>
            <w:vAlign w:val="center"/>
          </w:tcPr>
          <w:p w14:paraId="406D6999"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Private</w:t>
            </w:r>
          </w:p>
        </w:tc>
        <w:tc>
          <w:tcPr>
            <w:tcW w:w="2057" w:type="dxa"/>
            <w:vAlign w:val="center"/>
          </w:tcPr>
          <w:p w14:paraId="4078E527" w14:textId="13A93E96" w:rsidR="009D2096" w:rsidRPr="00E557FB"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4</w:t>
            </w:r>
          </w:p>
        </w:tc>
        <w:tc>
          <w:tcPr>
            <w:tcW w:w="2057" w:type="dxa"/>
            <w:vAlign w:val="center"/>
          </w:tcPr>
          <w:p w14:paraId="78FBE973" w14:textId="5D1FFA85" w:rsidR="009D2096" w:rsidRPr="00816589"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512</w:t>
            </w:r>
          </w:p>
        </w:tc>
      </w:tr>
      <w:tr w:rsidR="009D2096" w14:paraId="092CB0EE" w14:textId="77777777" w:rsidTr="00222169">
        <w:trPr>
          <w:trHeight w:val="372"/>
        </w:trPr>
        <w:tc>
          <w:tcPr>
            <w:tcW w:w="2800" w:type="dxa"/>
            <w:vMerge/>
            <w:shd w:val="clear" w:color="auto" w:fill="D9D9D9" w:themeFill="background1" w:themeFillShade="D9"/>
            <w:vAlign w:val="center"/>
          </w:tcPr>
          <w:p w14:paraId="3E57D60B"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p>
        </w:tc>
        <w:tc>
          <w:tcPr>
            <w:tcW w:w="1683" w:type="dxa"/>
            <w:shd w:val="clear" w:color="auto" w:fill="B68A35"/>
            <w:vAlign w:val="center"/>
          </w:tcPr>
          <w:p w14:paraId="4ABB2C27" w14:textId="77777777" w:rsidR="009D2096" w:rsidRPr="0038327E" w:rsidRDefault="009D2096" w:rsidP="00222169">
            <w:pPr>
              <w:tabs>
                <w:tab w:val="left" w:pos="1719"/>
              </w:tabs>
              <w:jc w:val="center"/>
              <w:rPr>
                <w:rFonts w:ascii="Segoe UI" w:eastAsiaTheme="minorEastAsia" w:hAnsi="Segoe UI"/>
                <w:b/>
                <w:color w:val="FFFFFF" w:themeColor="background1"/>
                <w:sz w:val="20"/>
                <w:szCs w:val="20"/>
              </w:rPr>
            </w:pPr>
            <w:r w:rsidRPr="0038327E">
              <w:rPr>
                <w:rFonts w:ascii="Segoe UI" w:eastAsiaTheme="minorEastAsia" w:hAnsi="Segoe UI"/>
                <w:b/>
                <w:color w:val="FFFFFF" w:themeColor="background1"/>
                <w:sz w:val="20"/>
                <w:szCs w:val="20"/>
              </w:rPr>
              <w:t>Total</w:t>
            </w:r>
          </w:p>
        </w:tc>
        <w:tc>
          <w:tcPr>
            <w:tcW w:w="2057" w:type="dxa"/>
            <w:shd w:val="clear" w:color="auto" w:fill="B68A35"/>
            <w:vAlign w:val="center"/>
          </w:tcPr>
          <w:p w14:paraId="0999AAF0" w14:textId="5F45E4DC" w:rsidR="009D2096" w:rsidRPr="00D7194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8</w:t>
            </w:r>
          </w:p>
        </w:tc>
        <w:tc>
          <w:tcPr>
            <w:tcW w:w="2057" w:type="dxa"/>
            <w:shd w:val="clear" w:color="auto" w:fill="B68A35"/>
            <w:vAlign w:val="center"/>
          </w:tcPr>
          <w:p w14:paraId="673F79B3" w14:textId="6349F589" w:rsidR="009D2096" w:rsidRPr="006A0FA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786</w:t>
            </w:r>
          </w:p>
        </w:tc>
      </w:tr>
      <w:tr w:rsidR="009D2096" w14:paraId="5DBB5FB9" w14:textId="77777777" w:rsidTr="00222169">
        <w:trPr>
          <w:trHeight w:val="372"/>
        </w:trPr>
        <w:tc>
          <w:tcPr>
            <w:tcW w:w="2800" w:type="dxa"/>
            <w:vMerge w:val="restart"/>
            <w:shd w:val="clear" w:color="auto" w:fill="D9D9D9" w:themeFill="background1" w:themeFillShade="D9"/>
            <w:vAlign w:val="center"/>
          </w:tcPr>
          <w:p w14:paraId="128C5954"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r w:rsidRPr="004625C2">
              <w:rPr>
                <w:rFonts w:ascii="Segoe UI" w:eastAsiaTheme="minorEastAsia" w:hAnsi="Segoe UI"/>
                <w:b/>
                <w:color w:val="404040" w:themeColor="text1" w:themeTint="BF"/>
                <w:sz w:val="20"/>
                <w:szCs w:val="20"/>
              </w:rPr>
              <w:t>UAQ</w:t>
            </w:r>
          </w:p>
        </w:tc>
        <w:tc>
          <w:tcPr>
            <w:tcW w:w="1683" w:type="dxa"/>
            <w:shd w:val="clear" w:color="auto" w:fill="F2F2F2" w:themeFill="background1" w:themeFillShade="F2"/>
            <w:vAlign w:val="center"/>
          </w:tcPr>
          <w:p w14:paraId="2D4BAE34"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Governmental</w:t>
            </w:r>
          </w:p>
        </w:tc>
        <w:tc>
          <w:tcPr>
            <w:tcW w:w="2057" w:type="dxa"/>
            <w:vAlign w:val="center"/>
          </w:tcPr>
          <w:p w14:paraId="4B66CDB1" w14:textId="5ED2B338" w:rsidR="009D2096" w:rsidRPr="00E557FB"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2</w:t>
            </w:r>
          </w:p>
        </w:tc>
        <w:tc>
          <w:tcPr>
            <w:tcW w:w="2057" w:type="dxa"/>
            <w:vAlign w:val="center"/>
          </w:tcPr>
          <w:p w14:paraId="41EDE01C" w14:textId="72B4FB30" w:rsidR="009D2096" w:rsidRPr="00816589"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348</w:t>
            </w:r>
          </w:p>
        </w:tc>
      </w:tr>
      <w:tr w:rsidR="009D2096" w14:paraId="00FEB505" w14:textId="77777777" w:rsidTr="00222169">
        <w:trPr>
          <w:trHeight w:val="372"/>
        </w:trPr>
        <w:tc>
          <w:tcPr>
            <w:tcW w:w="2800" w:type="dxa"/>
            <w:vMerge/>
            <w:shd w:val="clear" w:color="auto" w:fill="D9D9D9" w:themeFill="background1" w:themeFillShade="D9"/>
            <w:vAlign w:val="center"/>
          </w:tcPr>
          <w:p w14:paraId="785415F8"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p>
        </w:tc>
        <w:tc>
          <w:tcPr>
            <w:tcW w:w="1683" w:type="dxa"/>
            <w:shd w:val="clear" w:color="auto" w:fill="F2F2F2" w:themeFill="background1" w:themeFillShade="F2"/>
            <w:vAlign w:val="center"/>
          </w:tcPr>
          <w:p w14:paraId="4CDBBC29"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Private</w:t>
            </w:r>
          </w:p>
        </w:tc>
        <w:tc>
          <w:tcPr>
            <w:tcW w:w="2057" w:type="dxa"/>
            <w:vAlign w:val="center"/>
          </w:tcPr>
          <w:p w14:paraId="24CE4E7B" w14:textId="24154538" w:rsidR="009D2096" w:rsidRPr="00E557FB"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0</w:t>
            </w:r>
          </w:p>
        </w:tc>
        <w:tc>
          <w:tcPr>
            <w:tcW w:w="2057" w:type="dxa"/>
            <w:vAlign w:val="center"/>
          </w:tcPr>
          <w:p w14:paraId="19A59981" w14:textId="5F0D34A8" w:rsidR="009D2096" w:rsidRPr="00816589"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0</w:t>
            </w:r>
          </w:p>
        </w:tc>
      </w:tr>
      <w:tr w:rsidR="009D2096" w14:paraId="13116242" w14:textId="77777777" w:rsidTr="00222169">
        <w:trPr>
          <w:trHeight w:val="372"/>
        </w:trPr>
        <w:tc>
          <w:tcPr>
            <w:tcW w:w="2800" w:type="dxa"/>
            <w:vMerge/>
            <w:shd w:val="clear" w:color="auto" w:fill="D9D9D9" w:themeFill="background1" w:themeFillShade="D9"/>
            <w:vAlign w:val="center"/>
          </w:tcPr>
          <w:p w14:paraId="46733B69"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p>
        </w:tc>
        <w:tc>
          <w:tcPr>
            <w:tcW w:w="1683" w:type="dxa"/>
            <w:shd w:val="clear" w:color="auto" w:fill="B68A35"/>
            <w:vAlign w:val="center"/>
          </w:tcPr>
          <w:p w14:paraId="4DBB06A2" w14:textId="77777777" w:rsidR="009D2096" w:rsidRPr="0038327E" w:rsidRDefault="009D2096" w:rsidP="00222169">
            <w:pPr>
              <w:tabs>
                <w:tab w:val="left" w:pos="1719"/>
              </w:tabs>
              <w:jc w:val="center"/>
              <w:rPr>
                <w:rFonts w:ascii="Segoe UI" w:eastAsiaTheme="minorEastAsia" w:hAnsi="Segoe UI"/>
                <w:b/>
                <w:color w:val="FFFFFF" w:themeColor="background1"/>
                <w:sz w:val="20"/>
                <w:szCs w:val="20"/>
              </w:rPr>
            </w:pPr>
            <w:r w:rsidRPr="0038327E">
              <w:rPr>
                <w:rFonts w:ascii="Segoe UI" w:eastAsiaTheme="minorEastAsia" w:hAnsi="Segoe UI"/>
                <w:b/>
                <w:color w:val="FFFFFF" w:themeColor="background1"/>
                <w:sz w:val="20"/>
                <w:szCs w:val="20"/>
              </w:rPr>
              <w:t>Total</w:t>
            </w:r>
          </w:p>
        </w:tc>
        <w:tc>
          <w:tcPr>
            <w:tcW w:w="2057" w:type="dxa"/>
            <w:shd w:val="clear" w:color="auto" w:fill="B68A35"/>
            <w:vAlign w:val="center"/>
          </w:tcPr>
          <w:p w14:paraId="1AFA51D7" w14:textId="275D8048" w:rsidR="009D2096" w:rsidRPr="00D7194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2</w:t>
            </w:r>
          </w:p>
        </w:tc>
        <w:tc>
          <w:tcPr>
            <w:tcW w:w="2057" w:type="dxa"/>
            <w:shd w:val="clear" w:color="auto" w:fill="B68A35"/>
            <w:vAlign w:val="center"/>
          </w:tcPr>
          <w:p w14:paraId="1022688B" w14:textId="40AA18F1" w:rsidR="009D2096" w:rsidRPr="006A0FA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348</w:t>
            </w:r>
          </w:p>
        </w:tc>
      </w:tr>
      <w:tr w:rsidR="009D2096" w14:paraId="50D39FC5" w14:textId="77777777" w:rsidTr="00222169">
        <w:trPr>
          <w:trHeight w:val="372"/>
        </w:trPr>
        <w:tc>
          <w:tcPr>
            <w:tcW w:w="2800" w:type="dxa"/>
            <w:vMerge w:val="restart"/>
            <w:shd w:val="clear" w:color="auto" w:fill="D9D9D9" w:themeFill="background1" w:themeFillShade="D9"/>
            <w:vAlign w:val="center"/>
          </w:tcPr>
          <w:p w14:paraId="1CF33593" w14:textId="77777777" w:rsidR="009D2096" w:rsidRPr="004625C2" w:rsidRDefault="009D2096" w:rsidP="007E6BA4">
            <w:pPr>
              <w:tabs>
                <w:tab w:val="left" w:pos="1719"/>
              </w:tabs>
              <w:rPr>
                <w:rFonts w:ascii="Segoe UI" w:eastAsiaTheme="minorEastAsia" w:hAnsi="Segoe UI"/>
                <w:b/>
                <w:color w:val="404040" w:themeColor="text1" w:themeTint="BF"/>
                <w:sz w:val="20"/>
                <w:szCs w:val="20"/>
              </w:rPr>
            </w:pPr>
            <w:r w:rsidRPr="004625C2">
              <w:rPr>
                <w:rFonts w:ascii="Segoe UI" w:eastAsiaTheme="minorEastAsia" w:hAnsi="Segoe UI"/>
                <w:b/>
                <w:color w:val="404040" w:themeColor="text1" w:themeTint="BF"/>
                <w:sz w:val="20"/>
                <w:szCs w:val="20"/>
              </w:rPr>
              <w:t>RAK</w:t>
            </w:r>
          </w:p>
        </w:tc>
        <w:tc>
          <w:tcPr>
            <w:tcW w:w="1683" w:type="dxa"/>
            <w:shd w:val="clear" w:color="auto" w:fill="F2F2F2" w:themeFill="background1" w:themeFillShade="F2"/>
            <w:vAlign w:val="center"/>
          </w:tcPr>
          <w:p w14:paraId="395B19B3"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Governmental</w:t>
            </w:r>
          </w:p>
        </w:tc>
        <w:tc>
          <w:tcPr>
            <w:tcW w:w="2057" w:type="dxa"/>
            <w:vAlign w:val="center"/>
          </w:tcPr>
          <w:p w14:paraId="76F5C4EF" w14:textId="18A9FD88" w:rsidR="009D2096" w:rsidRPr="00E557FB"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6</w:t>
            </w:r>
          </w:p>
        </w:tc>
        <w:tc>
          <w:tcPr>
            <w:tcW w:w="2057" w:type="dxa"/>
            <w:vAlign w:val="center"/>
          </w:tcPr>
          <w:p w14:paraId="4D910E04" w14:textId="29321D08" w:rsidR="009D2096" w:rsidRPr="00816589"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1036</w:t>
            </w:r>
          </w:p>
        </w:tc>
      </w:tr>
      <w:tr w:rsidR="009D2096" w14:paraId="3DD58B5F" w14:textId="77777777" w:rsidTr="00222169">
        <w:trPr>
          <w:trHeight w:val="372"/>
        </w:trPr>
        <w:tc>
          <w:tcPr>
            <w:tcW w:w="2800" w:type="dxa"/>
            <w:vMerge/>
            <w:shd w:val="clear" w:color="auto" w:fill="D9D9D9" w:themeFill="background1" w:themeFillShade="D9"/>
          </w:tcPr>
          <w:p w14:paraId="61A52D1E" w14:textId="77777777" w:rsidR="009D2096" w:rsidRPr="00620C8C" w:rsidRDefault="009D2096" w:rsidP="007E6BA4">
            <w:pPr>
              <w:tabs>
                <w:tab w:val="left" w:pos="1719"/>
              </w:tabs>
              <w:jc w:val="center"/>
              <w:rPr>
                <w:rFonts w:ascii="Segoe UI" w:eastAsiaTheme="minorEastAsia" w:hAnsi="Segoe UI"/>
                <w:bCs/>
                <w:color w:val="404040" w:themeColor="text1" w:themeTint="BF"/>
                <w:sz w:val="20"/>
                <w:szCs w:val="20"/>
              </w:rPr>
            </w:pPr>
          </w:p>
        </w:tc>
        <w:tc>
          <w:tcPr>
            <w:tcW w:w="1683" w:type="dxa"/>
            <w:shd w:val="clear" w:color="auto" w:fill="F2F2F2" w:themeFill="background1" w:themeFillShade="F2"/>
            <w:vAlign w:val="center"/>
          </w:tcPr>
          <w:p w14:paraId="18C0CEF6" w14:textId="77777777" w:rsidR="009D2096" w:rsidRPr="00E557FB" w:rsidRDefault="009D2096"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Private</w:t>
            </w:r>
          </w:p>
        </w:tc>
        <w:tc>
          <w:tcPr>
            <w:tcW w:w="2057" w:type="dxa"/>
            <w:vAlign w:val="center"/>
          </w:tcPr>
          <w:p w14:paraId="37D07EE5" w14:textId="4C6FFE7B" w:rsidR="009D2096" w:rsidRPr="00E557FB"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3</w:t>
            </w:r>
          </w:p>
        </w:tc>
        <w:tc>
          <w:tcPr>
            <w:tcW w:w="2057" w:type="dxa"/>
            <w:vAlign w:val="center"/>
          </w:tcPr>
          <w:p w14:paraId="54A0F4A0" w14:textId="13DB63F1" w:rsidR="009D2096" w:rsidRPr="00816589"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84</w:t>
            </w:r>
          </w:p>
        </w:tc>
      </w:tr>
      <w:tr w:rsidR="009D2096" w14:paraId="606D1970" w14:textId="77777777" w:rsidTr="00222169">
        <w:trPr>
          <w:trHeight w:val="372"/>
        </w:trPr>
        <w:tc>
          <w:tcPr>
            <w:tcW w:w="2800" w:type="dxa"/>
            <w:vMerge/>
            <w:shd w:val="clear" w:color="auto" w:fill="D9D9D9" w:themeFill="background1" w:themeFillShade="D9"/>
          </w:tcPr>
          <w:p w14:paraId="44508EE8" w14:textId="77777777" w:rsidR="009D2096" w:rsidRPr="00620C8C" w:rsidRDefault="009D2096" w:rsidP="007E6BA4">
            <w:pPr>
              <w:tabs>
                <w:tab w:val="left" w:pos="1719"/>
              </w:tabs>
              <w:jc w:val="center"/>
              <w:rPr>
                <w:rFonts w:ascii="Segoe UI" w:eastAsiaTheme="minorEastAsia" w:hAnsi="Segoe UI"/>
                <w:bCs/>
                <w:color w:val="404040" w:themeColor="text1" w:themeTint="BF"/>
                <w:sz w:val="20"/>
                <w:szCs w:val="20"/>
              </w:rPr>
            </w:pPr>
          </w:p>
        </w:tc>
        <w:tc>
          <w:tcPr>
            <w:tcW w:w="1683" w:type="dxa"/>
            <w:shd w:val="clear" w:color="auto" w:fill="B68A35"/>
            <w:vAlign w:val="center"/>
          </w:tcPr>
          <w:p w14:paraId="61873A7D" w14:textId="77777777" w:rsidR="009D2096" w:rsidRPr="006A0FA2" w:rsidRDefault="009D2096" w:rsidP="00222169">
            <w:pPr>
              <w:tabs>
                <w:tab w:val="left" w:pos="1719"/>
              </w:tabs>
              <w:jc w:val="center"/>
              <w:rPr>
                <w:rFonts w:ascii="Segoe UI" w:eastAsiaTheme="minorEastAsia" w:hAnsi="Segoe UI"/>
                <w:bCs/>
                <w:color w:val="FFFFFF" w:themeColor="background1"/>
                <w:sz w:val="20"/>
                <w:szCs w:val="20"/>
              </w:rPr>
            </w:pPr>
            <w:r w:rsidRPr="0038327E">
              <w:rPr>
                <w:rFonts w:ascii="Segoe UI" w:eastAsiaTheme="minorEastAsia" w:hAnsi="Segoe UI"/>
                <w:b/>
                <w:color w:val="FFFFFF" w:themeColor="background1"/>
                <w:sz w:val="20"/>
                <w:szCs w:val="20"/>
              </w:rPr>
              <w:t>Total</w:t>
            </w:r>
          </w:p>
        </w:tc>
        <w:tc>
          <w:tcPr>
            <w:tcW w:w="2057" w:type="dxa"/>
            <w:shd w:val="clear" w:color="auto" w:fill="B68A35"/>
            <w:vAlign w:val="center"/>
          </w:tcPr>
          <w:p w14:paraId="1BDBAFF2" w14:textId="588BBA2E" w:rsidR="009D2096" w:rsidRPr="00D7194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9</w:t>
            </w:r>
          </w:p>
        </w:tc>
        <w:tc>
          <w:tcPr>
            <w:tcW w:w="2057" w:type="dxa"/>
            <w:shd w:val="clear" w:color="auto" w:fill="B68A35"/>
            <w:vAlign w:val="center"/>
          </w:tcPr>
          <w:p w14:paraId="55F984EB" w14:textId="56E8E079" w:rsidR="009D2096" w:rsidRPr="006A0FA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1120</w:t>
            </w:r>
          </w:p>
        </w:tc>
      </w:tr>
      <w:tr w:rsidR="009D2096" w14:paraId="4EAC00BC" w14:textId="77777777" w:rsidTr="00222169">
        <w:trPr>
          <w:trHeight w:val="372"/>
        </w:trPr>
        <w:tc>
          <w:tcPr>
            <w:tcW w:w="2800" w:type="dxa"/>
            <w:vMerge w:val="restart"/>
            <w:shd w:val="clear" w:color="auto" w:fill="D9D9D9" w:themeFill="background1" w:themeFillShade="D9"/>
            <w:vAlign w:val="center"/>
          </w:tcPr>
          <w:p w14:paraId="5475D75F" w14:textId="77777777" w:rsidR="009D2096" w:rsidRPr="00720D9D" w:rsidRDefault="009D2096" w:rsidP="007E6BA4">
            <w:pPr>
              <w:tabs>
                <w:tab w:val="left" w:pos="1719"/>
              </w:tabs>
              <w:rPr>
                <w:rFonts w:ascii="Segoe UI Semibold" w:eastAsiaTheme="minorEastAsia" w:hAnsi="Segoe UI Semibold" w:cs="Segoe UI Semibold"/>
                <w:b/>
                <w:bCs/>
                <w:color w:val="FFFFFF" w:themeColor="background1"/>
                <w:sz w:val="16"/>
                <w:szCs w:val="14"/>
              </w:rPr>
            </w:pPr>
            <w:r w:rsidRPr="00135B66">
              <w:rPr>
                <w:rFonts w:ascii="Segoe UI" w:eastAsiaTheme="minorEastAsia" w:hAnsi="Segoe UI"/>
                <w:b/>
                <w:color w:val="404040" w:themeColor="text1" w:themeTint="BF"/>
                <w:sz w:val="20"/>
                <w:szCs w:val="20"/>
              </w:rPr>
              <w:t>Fujairah</w:t>
            </w:r>
          </w:p>
        </w:tc>
        <w:tc>
          <w:tcPr>
            <w:tcW w:w="1683" w:type="dxa"/>
            <w:shd w:val="clear" w:color="auto" w:fill="F2F2F2" w:themeFill="background1" w:themeFillShade="F2"/>
            <w:vAlign w:val="center"/>
          </w:tcPr>
          <w:p w14:paraId="47D430C0" w14:textId="77777777" w:rsidR="009D2096" w:rsidRPr="0038327E" w:rsidRDefault="009D2096"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Cs/>
                <w:color w:val="404040" w:themeColor="text1" w:themeTint="BF"/>
                <w:sz w:val="20"/>
                <w:szCs w:val="20"/>
              </w:rPr>
              <w:t>Governmental</w:t>
            </w:r>
          </w:p>
        </w:tc>
        <w:tc>
          <w:tcPr>
            <w:tcW w:w="2057" w:type="dxa"/>
            <w:shd w:val="clear" w:color="auto" w:fill="auto"/>
            <w:vAlign w:val="center"/>
          </w:tcPr>
          <w:p w14:paraId="325F1C67" w14:textId="6295C999" w:rsidR="009D2096" w:rsidRPr="00DF4EA3"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3</w:t>
            </w:r>
          </w:p>
        </w:tc>
        <w:tc>
          <w:tcPr>
            <w:tcW w:w="2057" w:type="dxa"/>
            <w:shd w:val="clear" w:color="auto" w:fill="auto"/>
            <w:vAlign w:val="center"/>
          </w:tcPr>
          <w:p w14:paraId="05D16F6B" w14:textId="17A9182A" w:rsidR="009D2096" w:rsidRPr="00816589"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381</w:t>
            </w:r>
          </w:p>
        </w:tc>
      </w:tr>
      <w:tr w:rsidR="009D2096" w14:paraId="6F848FA4" w14:textId="77777777" w:rsidTr="00222169">
        <w:trPr>
          <w:trHeight w:val="372"/>
        </w:trPr>
        <w:tc>
          <w:tcPr>
            <w:tcW w:w="2800" w:type="dxa"/>
            <w:vMerge/>
            <w:shd w:val="clear" w:color="auto" w:fill="D9D9D9" w:themeFill="background1" w:themeFillShade="D9"/>
            <w:vAlign w:val="center"/>
          </w:tcPr>
          <w:p w14:paraId="37A51439" w14:textId="77777777" w:rsidR="009D2096" w:rsidRPr="00720D9D" w:rsidRDefault="009D2096" w:rsidP="007E6BA4">
            <w:pPr>
              <w:tabs>
                <w:tab w:val="left" w:pos="1719"/>
              </w:tabs>
              <w:rPr>
                <w:rFonts w:ascii="Segoe UI Semibold" w:eastAsiaTheme="minorEastAsia" w:hAnsi="Segoe UI Semibold" w:cs="Segoe UI Semibold"/>
                <w:b/>
                <w:bCs/>
                <w:color w:val="FFFFFF" w:themeColor="background1"/>
                <w:sz w:val="16"/>
                <w:szCs w:val="14"/>
              </w:rPr>
            </w:pPr>
          </w:p>
        </w:tc>
        <w:tc>
          <w:tcPr>
            <w:tcW w:w="1683" w:type="dxa"/>
            <w:shd w:val="clear" w:color="auto" w:fill="F2F2F2" w:themeFill="background1" w:themeFillShade="F2"/>
            <w:vAlign w:val="center"/>
          </w:tcPr>
          <w:p w14:paraId="5305A613" w14:textId="77777777" w:rsidR="009D2096" w:rsidRPr="0038327E" w:rsidRDefault="009D2096"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Cs/>
                <w:color w:val="404040" w:themeColor="text1" w:themeTint="BF"/>
                <w:sz w:val="20"/>
                <w:szCs w:val="20"/>
              </w:rPr>
              <w:t>Private</w:t>
            </w:r>
          </w:p>
        </w:tc>
        <w:tc>
          <w:tcPr>
            <w:tcW w:w="2057" w:type="dxa"/>
            <w:shd w:val="clear" w:color="auto" w:fill="auto"/>
            <w:vAlign w:val="center"/>
          </w:tcPr>
          <w:p w14:paraId="1AC0F8CD" w14:textId="2763E380" w:rsidR="009D2096" w:rsidRPr="00DF4EA3"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2</w:t>
            </w:r>
          </w:p>
        </w:tc>
        <w:tc>
          <w:tcPr>
            <w:tcW w:w="2057" w:type="dxa"/>
            <w:shd w:val="clear" w:color="auto" w:fill="auto"/>
            <w:vAlign w:val="center"/>
          </w:tcPr>
          <w:p w14:paraId="78159867" w14:textId="5D99EE13" w:rsidR="009D2096" w:rsidRPr="00816589" w:rsidRDefault="00222169" w:rsidP="00222169">
            <w:pPr>
              <w:tabs>
                <w:tab w:val="left" w:pos="1719"/>
              </w:tabs>
              <w:jc w:val="center"/>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138</w:t>
            </w:r>
          </w:p>
        </w:tc>
      </w:tr>
      <w:tr w:rsidR="009D2096" w14:paraId="5D6F6CB7" w14:textId="77777777" w:rsidTr="00222169">
        <w:trPr>
          <w:trHeight w:val="372"/>
        </w:trPr>
        <w:tc>
          <w:tcPr>
            <w:tcW w:w="2800" w:type="dxa"/>
            <w:vMerge/>
            <w:shd w:val="clear" w:color="auto" w:fill="D9D9D9" w:themeFill="background1" w:themeFillShade="D9"/>
            <w:vAlign w:val="center"/>
          </w:tcPr>
          <w:p w14:paraId="4B8779E4" w14:textId="77777777" w:rsidR="009D2096" w:rsidRPr="00720D9D" w:rsidRDefault="009D2096" w:rsidP="007E6BA4">
            <w:pPr>
              <w:tabs>
                <w:tab w:val="left" w:pos="1719"/>
              </w:tabs>
              <w:rPr>
                <w:rFonts w:ascii="Segoe UI Semibold" w:eastAsiaTheme="minorEastAsia" w:hAnsi="Segoe UI Semibold" w:cs="Segoe UI Semibold"/>
                <w:b/>
                <w:bCs/>
                <w:color w:val="FFFFFF" w:themeColor="background1"/>
                <w:sz w:val="16"/>
                <w:szCs w:val="14"/>
              </w:rPr>
            </w:pPr>
          </w:p>
        </w:tc>
        <w:tc>
          <w:tcPr>
            <w:tcW w:w="1683" w:type="dxa"/>
            <w:shd w:val="clear" w:color="auto" w:fill="B68A35"/>
            <w:vAlign w:val="center"/>
          </w:tcPr>
          <w:p w14:paraId="275C0EA6" w14:textId="77777777" w:rsidR="009D2096" w:rsidRPr="0038327E" w:rsidRDefault="009D2096"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Total</w:t>
            </w:r>
          </w:p>
        </w:tc>
        <w:tc>
          <w:tcPr>
            <w:tcW w:w="2057" w:type="dxa"/>
            <w:shd w:val="clear" w:color="auto" w:fill="B68A35"/>
            <w:vAlign w:val="center"/>
          </w:tcPr>
          <w:p w14:paraId="11AAC296" w14:textId="3EF8671C" w:rsidR="009D2096" w:rsidRPr="00D7194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5</w:t>
            </w:r>
          </w:p>
        </w:tc>
        <w:tc>
          <w:tcPr>
            <w:tcW w:w="2057" w:type="dxa"/>
            <w:shd w:val="clear" w:color="auto" w:fill="B68A35"/>
            <w:vAlign w:val="center"/>
          </w:tcPr>
          <w:p w14:paraId="5EF7A485" w14:textId="43E5B534" w:rsidR="009D2096" w:rsidRPr="006A0FA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519</w:t>
            </w:r>
          </w:p>
        </w:tc>
      </w:tr>
      <w:tr w:rsidR="009D2096" w14:paraId="7099685B" w14:textId="77777777" w:rsidTr="00222169">
        <w:trPr>
          <w:trHeight w:val="458"/>
        </w:trPr>
        <w:tc>
          <w:tcPr>
            <w:tcW w:w="2800" w:type="dxa"/>
            <w:vMerge w:val="restart"/>
            <w:shd w:val="clear" w:color="auto" w:fill="B68A35"/>
            <w:vAlign w:val="center"/>
          </w:tcPr>
          <w:p w14:paraId="16AA7FA0" w14:textId="77777777" w:rsidR="009D2096" w:rsidRPr="00720D9D" w:rsidRDefault="009D2096" w:rsidP="007E6BA4">
            <w:pPr>
              <w:tabs>
                <w:tab w:val="left" w:pos="1719"/>
              </w:tabs>
              <w:rPr>
                <w:rFonts w:ascii="Segoe UI" w:eastAsiaTheme="minorEastAsia" w:hAnsi="Segoe UI"/>
                <w:b/>
                <w:color w:val="FFFFFF" w:themeColor="background1"/>
                <w:sz w:val="20"/>
                <w:szCs w:val="20"/>
              </w:rPr>
            </w:pPr>
            <w:r w:rsidRPr="00123D86">
              <w:rPr>
                <w:rFonts w:ascii="Segoe UI" w:eastAsiaTheme="minorEastAsia" w:hAnsi="Segoe UI" w:cs="Segoe UI"/>
                <w:b/>
                <w:bCs/>
                <w:color w:val="FFFFFF" w:themeColor="background1"/>
                <w:sz w:val="20"/>
                <w:szCs w:val="20"/>
              </w:rPr>
              <w:t>Total</w:t>
            </w:r>
          </w:p>
        </w:tc>
        <w:tc>
          <w:tcPr>
            <w:tcW w:w="1683" w:type="dxa"/>
            <w:shd w:val="clear" w:color="auto" w:fill="B68A35"/>
            <w:vAlign w:val="center"/>
          </w:tcPr>
          <w:p w14:paraId="25EEDA1E" w14:textId="77777777" w:rsidR="009D2096" w:rsidRPr="0038327E" w:rsidRDefault="009D2096" w:rsidP="00222169">
            <w:pPr>
              <w:tabs>
                <w:tab w:val="left" w:pos="1719"/>
              </w:tabs>
              <w:jc w:val="center"/>
              <w:rPr>
                <w:rFonts w:ascii="Segoe UI" w:eastAsiaTheme="minorEastAsia" w:hAnsi="Segoe UI"/>
                <w:b/>
                <w:color w:val="FFFFFF" w:themeColor="background1"/>
                <w:sz w:val="20"/>
                <w:szCs w:val="20"/>
              </w:rPr>
            </w:pPr>
            <w:r w:rsidRPr="0038327E">
              <w:rPr>
                <w:rFonts w:ascii="Segoe UI" w:eastAsiaTheme="minorEastAsia" w:hAnsi="Segoe UI"/>
                <w:b/>
                <w:color w:val="FFFFFF" w:themeColor="background1"/>
                <w:sz w:val="20"/>
                <w:szCs w:val="20"/>
              </w:rPr>
              <w:t>Governmental</w:t>
            </w:r>
          </w:p>
        </w:tc>
        <w:tc>
          <w:tcPr>
            <w:tcW w:w="2057" w:type="dxa"/>
            <w:shd w:val="clear" w:color="auto" w:fill="B68A35"/>
            <w:vAlign w:val="center"/>
          </w:tcPr>
          <w:p w14:paraId="57328531" w14:textId="58B00B4A" w:rsidR="009D2096" w:rsidRPr="00B22C6C"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53</w:t>
            </w:r>
          </w:p>
        </w:tc>
        <w:tc>
          <w:tcPr>
            <w:tcW w:w="2057" w:type="dxa"/>
            <w:shd w:val="clear" w:color="auto" w:fill="B68A35"/>
            <w:vAlign w:val="center"/>
          </w:tcPr>
          <w:p w14:paraId="482C8FE7" w14:textId="00E2A888" w:rsidR="009D2096" w:rsidRPr="006A0FA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9649</w:t>
            </w:r>
          </w:p>
        </w:tc>
      </w:tr>
      <w:tr w:rsidR="009D2096" w14:paraId="11768602" w14:textId="77777777" w:rsidTr="00222169">
        <w:trPr>
          <w:trHeight w:val="372"/>
        </w:trPr>
        <w:tc>
          <w:tcPr>
            <w:tcW w:w="2800" w:type="dxa"/>
            <w:vMerge/>
            <w:shd w:val="clear" w:color="auto" w:fill="B68A35"/>
          </w:tcPr>
          <w:p w14:paraId="48456A49" w14:textId="77777777" w:rsidR="009D2096" w:rsidRDefault="009D2096" w:rsidP="007E6BA4">
            <w:pPr>
              <w:tabs>
                <w:tab w:val="left" w:pos="1719"/>
              </w:tabs>
              <w:jc w:val="center"/>
              <w:rPr>
                <w:rFonts w:ascii="Segoe UI" w:eastAsiaTheme="minorEastAsia" w:hAnsi="Segoe UI"/>
                <w:bCs/>
                <w:color w:val="404040" w:themeColor="text1" w:themeTint="BF"/>
                <w:sz w:val="20"/>
                <w:szCs w:val="20"/>
              </w:rPr>
            </w:pPr>
          </w:p>
        </w:tc>
        <w:tc>
          <w:tcPr>
            <w:tcW w:w="1683" w:type="dxa"/>
            <w:shd w:val="clear" w:color="auto" w:fill="B68A35"/>
            <w:vAlign w:val="center"/>
          </w:tcPr>
          <w:p w14:paraId="2A0B5CD8" w14:textId="77777777" w:rsidR="009D2096" w:rsidRPr="0038327E" w:rsidRDefault="009D2096" w:rsidP="00222169">
            <w:pPr>
              <w:tabs>
                <w:tab w:val="left" w:pos="1719"/>
              </w:tabs>
              <w:jc w:val="center"/>
              <w:rPr>
                <w:rFonts w:ascii="Segoe UI" w:eastAsiaTheme="minorEastAsia" w:hAnsi="Segoe UI"/>
                <w:b/>
                <w:color w:val="FFFFFF" w:themeColor="background1"/>
                <w:sz w:val="20"/>
                <w:szCs w:val="20"/>
              </w:rPr>
            </w:pPr>
            <w:r w:rsidRPr="0038327E">
              <w:rPr>
                <w:rFonts w:ascii="Segoe UI" w:eastAsiaTheme="minorEastAsia" w:hAnsi="Segoe UI"/>
                <w:b/>
                <w:color w:val="FFFFFF" w:themeColor="background1"/>
                <w:sz w:val="20"/>
                <w:szCs w:val="20"/>
              </w:rPr>
              <w:t>Private</w:t>
            </w:r>
          </w:p>
        </w:tc>
        <w:tc>
          <w:tcPr>
            <w:tcW w:w="2057" w:type="dxa"/>
            <w:shd w:val="clear" w:color="auto" w:fill="B68A35"/>
            <w:vAlign w:val="center"/>
          </w:tcPr>
          <w:p w14:paraId="10F59AA5" w14:textId="116EE701" w:rsidR="009D2096" w:rsidRPr="00B22C6C"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104</w:t>
            </w:r>
          </w:p>
        </w:tc>
        <w:tc>
          <w:tcPr>
            <w:tcW w:w="2057" w:type="dxa"/>
            <w:shd w:val="clear" w:color="auto" w:fill="B68A35"/>
            <w:vAlign w:val="center"/>
          </w:tcPr>
          <w:p w14:paraId="393A6D0E" w14:textId="6A01BF21" w:rsidR="009D2096" w:rsidRPr="006A0FA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8356</w:t>
            </w:r>
          </w:p>
        </w:tc>
      </w:tr>
      <w:tr w:rsidR="009D2096" w14:paraId="0764E5CF" w14:textId="77777777" w:rsidTr="00222169">
        <w:trPr>
          <w:trHeight w:val="372"/>
        </w:trPr>
        <w:tc>
          <w:tcPr>
            <w:tcW w:w="2800" w:type="dxa"/>
            <w:vMerge/>
            <w:shd w:val="clear" w:color="auto" w:fill="B68A35"/>
          </w:tcPr>
          <w:p w14:paraId="0AFFBEFD" w14:textId="77777777" w:rsidR="009D2096" w:rsidRDefault="009D2096" w:rsidP="007E6BA4">
            <w:pPr>
              <w:tabs>
                <w:tab w:val="left" w:pos="1719"/>
              </w:tabs>
              <w:jc w:val="center"/>
              <w:rPr>
                <w:rFonts w:ascii="Segoe UI" w:eastAsiaTheme="minorEastAsia" w:hAnsi="Segoe UI"/>
                <w:bCs/>
                <w:color w:val="404040" w:themeColor="text1" w:themeTint="BF"/>
                <w:sz w:val="20"/>
                <w:szCs w:val="20"/>
              </w:rPr>
            </w:pPr>
          </w:p>
        </w:tc>
        <w:tc>
          <w:tcPr>
            <w:tcW w:w="1683" w:type="dxa"/>
            <w:shd w:val="clear" w:color="auto" w:fill="B68A35"/>
            <w:vAlign w:val="center"/>
          </w:tcPr>
          <w:p w14:paraId="104EB599" w14:textId="77777777" w:rsidR="009D2096" w:rsidRPr="0038327E" w:rsidRDefault="009D2096" w:rsidP="00222169">
            <w:pPr>
              <w:tabs>
                <w:tab w:val="left" w:pos="1719"/>
              </w:tabs>
              <w:jc w:val="center"/>
              <w:rPr>
                <w:rFonts w:ascii="Segoe UI" w:eastAsiaTheme="minorEastAsia" w:hAnsi="Segoe UI"/>
                <w:b/>
                <w:color w:val="FFFFFF" w:themeColor="background1"/>
                <w:sz w:val="20"/>
                <w:szCs w:val="20"/>
              </w:rPr>
            </w:pPr>
            <w:r w:rsidRPr="0038327E">
              <w:rPr>
                <w:rFonts w:ascii="Segoe UI" w:eastAsiaTheme="minorEastAsia" w:hAnsi="Segoe UI"/>
                <w:b/>
                <w:color w:val="FFFFFF" w:themeColor="background1"/>
                <w:sz w:val="20"/>
                <w:szCs w:val="20"/>
              </w:rPr>
              <w:t>Total</w:t>
            </w:r>
          </w:p>
        </w:tc>
        <w:tc>
          <w:tcPr>
            <w:tcW w:w="2057" w:type="dxa"/>
            <w:shd w:val="clear" w:color="auto" w:fill="B68A35"/>
            <w:vAlign w:val="center"/>
          </w:tcPr>
          <w:p w14:paraId="36995F36" w14:textId="26DDEF73" w:rsidR="009D2096" w:rsidRPr="00B22C6C"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157</w:t>
            </w:r>
          </w:p>
        </w:tc>
        <w:tc>
          <w:tcPr>
            <w:tcW w:w="2057" w:type="dxa"/>
            <w:shd w:val="clear" w:color="auto" w:fill="B68A35"/>
            <w:vAlign w:val="center"/>
          </w:tcPr>
          <w:p w14:paraId="34E67009" w14:textId="794650E6" w:rsidR="009D2096" w:rsidRPr="006A0FA2" w:rsidRDefault="00222169" w:rsidP="00222169">
            <w:pPr>
              <w:tabs>
                <w:tab w:val="left" w:pos="1719"/>
              </w:tabs>
              <w:jc w:val="center"/>
              <w:rPr>
                <w:rFonts w:ascii="Segoe UI" w:eastAsiaTheme="minorEastAsia" w:hAnsi="Segoe UI"/>
                <w:b/>
                <w:color w:val="FFFFFF" w:themeColor="background1"/>
                <w:sz w:val="20"/>
                <w:szCs w:val="20"/>
              </w:rPr>
            </w:pPr>
            <w:r>
              <w:rPr>
                <w:rFonts w:ascii="Segoe UI" w:eastAsiaTheme="minorEastAsia" w:hAnsi="Segoe UI"/>
                <w:b/>
                <w:color w:val="FFFFFF" w:themeColor="background1"/>
                <w:sz w:val="20"/>
                <w:szCs w:val="20"/>
              </w:rPr>
              <w:t>18005</w:t>
            </w:r>
          </w:p>
        </w:tc>
      </w:tr>
    </w:tbl>
    <w:p w14:paraId="0DD400F2" w14:textId="3F95183C" w:rsidR="00251763" w:rsidRDefault="00251763" w:rsidP="00FE1149"/>
    <w:p w14:paraId="0B3AA0AE" w14:textId="77777777" w:rsidR="00F46675" w:rsidRDefault="00F46675" w:rsidP="0035075D">
      <w:pPr>
        <w:pStyle w:val="Heading1"/>
        <w:rPr>
          <w:rFonts w:asciiTheme="minorBidi" w:eastAsiaTheme="minorHAnsi" w:hAnsiTheme="minorBidi" w:cstheme="minorBidi"/>
          <w:sz w:val="24"/>
          <w:szCs w:val="24"/>
        </w:rPr>
      </w:pPr>
      <w:bookmarkStart w:id="29" w:name="_Toc110334095"/>
      <w:r>
        <w:lastRenderedPageBreak/>
        <w:t>CHAPTER</w:t>
      </w:r>
      <w:r w:rsidR="002F7DAC">
        <w:t xml:space="preserve"> FIVE</w:t>
      </w:r>
      <w:r>
        <w:t xml:space="preserve"> : </w:t>
      </w:r>
      <w:r w:rsidR="00067E3F">
        <w:t>HOSPITAL SERVICES FOR PATIENTS</w:t>
      </w:r>
      <w:bookmarkEnd w:id="29"/>
    </w:p>
    <w:p w14:paraId="3463CD1E" w14:textId="4771B869" w:rsidR="0013281C" w:rsidRDefault="002F6C40" w:rsidP="008D1141">
      <w:pPr>
        <w:pStyle w:val="Heading2"/>
      </w:pPr>
      <w:bookmarkStart w:id="30" w:name="_Toc110334096"/>
      <w:bookmarkStart w:id="31" w:name="_Hlk99018876"/>
      <w:r>
        <w:t>7</w:t>
      </w:r>
      <w:r w:rsidR="007C607B">
        <w:t xml:space="preserve">.1 </w:t>
      </w:r>
      <w:r w:rsidR="0013281C">
        <w:t>Hospital services for patients attending Outpatient clinics by Emirates</w:t>
      </w:r>
      <w:bookmarkEnd w:id="30"/>
    </w:p>
    <w:bookmarkEnd w:id="31"/>
    <w:p w14:paraId="73C0C36C" w14:textId="7F58C3CD" w:rsidR="0013281C" w:rsidRDefault="0013281C" w:rsidP="005F724C">
      <w:pPr>
        <w:spacing w:line="240" w:lineRule="auto"/>
        <w:rPr>
          <w:rFonts w:ascii="Segoe UI" w:eastAsiaTheme="minorEastAsia" w:hAnsi="Segoe UI"/>
          <w:bCs/>
          <w:color w:val="404040" w:themeColor="text1" w:themeTint="BF"/>
          <w:sz w:val="20"/>
          <w:szCs w:val="20"/>
        </w:rPr>
      </w:pPr>
      <w:r w:rsidRPr="000D4747">
        <w:rPr>
          <w:rFonts w:ascii="Segoe UI" w:eastAsiaTheme="minorEastAsia" w:hAnsi="Segoe UI"/>
          <w:bCs/>
          <w:color w:val="404040" w:themeColor="text1" w:themeTint="BF"/>
          <w:sz w:val="20"/>
          <w:szCs w:val="20"/>
        </w:rPr>
        <w:t xml:space="preserve">The table below shows the number of visitors to the outpatient services of hospitals at the state level for the year </w:t>
      </w:r>
      <w:r w:rsidR="00ED6CBA">
        <w:rPr>
          <w:rFonts w:ascii="Segoe UI" w:eastAsiaTheme="minorEastAsia" w:hAnsi="Segoe UI"/>
          <w:bCs/>
          <w:color w:val="404040" w:themeColor="text1" w:themeTint="BF"/>
          <w:sz w:val="20"/>
          <w:szCs w:val="20"/>
        </w:rPr>
        <w:t>2020</w:t>
      </w:r>
      <w:r w:rsidRPr="000D4747">
        <w:rPr>
          <w:rFonts w:ascii="Segoe UI" w:eastAsiaTheme="minorEastAsia" w:hAnsi="Segoe UI"/>
          <w:bCs/>
          <w:color w:val="404040" w:themeColor="text1" w:themeTint="BF"/>
          <w:sz w:val="20"/>
          <w:szCs w:val="20"/>
        </w:rPr>
        <w:t>, where the Emirate of Abu Dhabi occupies the largest share of the number of visitors to outpatient services in the hospitals in which it is located, followed by Dubai and Sharjah in terms of the number of visitors.</w:t>
      </w:r>
    </w:p>
    <w:p w14:paraId="01A70570" w14:textId="73FFF6FD" w:rsidR="000D4747" w:rsidRDefault="000D4747" w:rsidP="000D4747">
      <w:pPr>
        <w:rPr>
          <w:rFonts w:ascii="Segoe UI" w:eastAsiaTheme="minorEastAsia" w:hAnsi="Segoe UI"/>
          <w:bCs/>
          <w:color w:val="404040" w:themeColor="text1" w:themeTint="BF"/>
          <w:sz w:val="20"/>
          <w:szCs w:val="20"/>
        </w:rPr>
      </w:pPr>
    </w:p>
    <w:p w14:paraId="3DB33E5F" w14:textId="3B1A191D" w:rsidR="00CC1958" w:rsidRDefault="00CC1958" w:rsidP="000D4747">
      <w:pPr>
        <w:rPr>
          <w:rFonts w:ascii="Segoe UI" w:eastAsiaTheme="minorEastAsia" w:hAnsi="Segoe UI"/>
          <w:bCs/>
          <w:color w:val="404040" w:themeColor="text1" w:themeTint="BF"/>
          <w:sz w:val="20"/>
          <w:szCs w:val="20"/>
        </w:rPr>
      </w:pPr>
      <w:r>
        <w:rPr>
          <w:rFonts w:ascii="Segoe UI" w:hAnsi="Segoe UI" w:cs="Segoe UI"/>
          <w:b/>
          <w:bCs/>
          <w:noProof/>
          <w:color w:val="B68A35"/>
          <w:sz w:val="20"/>
          <w:szCs w:val="20"/>
          <w:lang w:bidi="ar-AE"/>
        </w:rPr>
        <w:drawing>
          <wp:inline distT="0" distB="0" distL="0" distR="0" wp14:anchorId="02B9AEBB" wp14:editId="33C19F3D">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423BAF" w14:textId="19B2CF92" w:rsidR="00CC1958" w:rsidRDefault="00CC1958" w:rsidP="000D4747">
      <w:pPr>
        <w:rPr>
          <w:rFonts w:ascii="Segoe UI" w:eastAsiaTheme="minorEastAsia" w:hAnsi="Segoe UI"/>
          <w:bCs/>
          <w:color w:val="404040" w:themeColor="text1" w:themeTint="BF"/>
          <w:sz w:val="20"/>
          <w:szCs w:val="20"/>
        </w:rPr>
      </w:pPr>
    </w:p>
    <w:p w14:paraId="7BD1E58F" w14:textId="717DC25B" w:rsidR="00D650C8" w:rsidRDefault="00D650C8" w:rsidP="000D4747">
      <w:pPr>
        <w:rPr>
          <w:rFonts w:ascii="Segoe UI" w:eastAsiaTheme="minorEastAsia" w:hAnsi="Segoe UI"/>
          <w:bCs/>
          <w:color w:val="404040" w:themeColor="text1" w:themeTint="BF"/>
          <w:sz w:val="20"/>
          <w:szCs w:val="20"/>
        </w:rPr>
      </w:pPr>
    </w:p>
    <w:p w14:paraId="00961253" w14:textId="6EF1DDB2" w:rsidR="00D650C8" w:rsidRDefault="00D650C8" w:rsidP="000D4747">
      <w:pPr>
        <w:rPr>
          <w:rFonts w:ascii="Segoe UI" w:eastAsiaTheme="minorEastAsia" w:hAnsi="Segoe UI"/>
          <w:bCs/>
          <w:color w:val="404040" w:themeColor="text1" w:themeTint="BF"/>
          <w:sz w:val="20"/>
          <w:szCs w:val="20"/>
        </w:rPr>
      </w:pPr>
    </w:p>
    <w:p w14:paraId="4FD2DFE9" w14:textId="5990814E" w:rsidR="00D650C8" w:rsidRDefault="00D650C8" w:rsidP="000D4747">
      <w:pPr>
        <w:rPr>
          <w:rFonts w:ascii="Segoe UI" w:eastAsiaTheme="minorEastAsia" w:hAnsi="Segoe UI"/>
          <w:bCs/>
          <w:color w:val="404040" w:themeColor="text1" w:themeTint="BF"/>
          <w:sz w:val="20"/>
          <w:szCs w:val="20"/>
        </w:rPr>
      </w:pPr>
    </w:p>
    <w:p w14:paraId="17BD7C3C" w14:textId="0A567076" w:rsidR="00D650C8" w:rsidRDefault="00D650C8" w:rsidP="000D4747">
      <w:pPr>
        <w:rPr>
          <w:rFonts w:ascii="Segoe UI" w:eastAsiaTheme="minorEastAsia" w:hAnsi="Segoe UI"/>
          <w:bCs/>
          <w:color w:val="404040" w:themeColor="text1" w:themeTint="BF"/>
          <w:sz w:val="20"/>
          <w:szCs w:val="20"/>
        </w:rPr>
      </w:pPr>
    </w:p>
    <w:p w14:paraId="31250C20" w14:textId="6F0556A3" w:rsidR="00D650C8" w:rsidRDefault="00D650C8" w:rsidP="000D4747">
      <w:pPr>
        <w:rPr>
          <w:rFonts w:ascii="Segoe UI" w:eastAsiaTheme="minorEastAsia" w:hAnsi="Segoe UI"/>
          <w:bCs/>
          <w:color w:val="404040" w:themeColor="text1" w:themeTint="BF"/>
          <w:sz w:val="20"/>
          <w:szCs w:val="20"/>
        </w:rPr>
      </w:pPr>
    </w:p>
    <w:p w14:paraId="3AD99CBB" w14:textId="3F632ED7" w:rsidR="00D650C8" w:rsidRDefault="00D650C8" w:rsidP="000D4747">
      <w:pPr>
        <w:rPr>
          <w:rFonts w:ascii="Segoe UI" w:eastAsiaTheme="minorEastAsia" w:hAnsi="Segoe UI"/>
          <w:bCs/>
          <w:color w:val="404040" w:themeColor="text1" w:themeTint="BF"/>
          <w:sz w:val="20"/>
          <w:szCs w:val="20"/>
        </w:rPr>
      </w:pPr>
    </w:p>
    <w:p w14:paraId="5B08B9EE" w14:textId="35459D8F" w:rsidR="00D650C8" w:rsidRDefault="00D650C8" w:rsidP="000D4747">
      <w:pPr>
        <w:rPr>
          <w:rFonts w:ascii="Segoe UI" w:eastAsiaTheme="minorEastAsia" w:hAnsi="Segoe UI"/>
          <w:bCs/>
          <w:color w:val="404040" w:themeColor="text1" w:themeTint="BF"/>
          <w:sz w:val="20"/>
          <w:szCs w:val="20"/>
        </w:rPr>
      </w:pPr>
    </w:p>
    <w:p w14:paraId="4ABA5702" w14:textId="77777777" w:rsidR="00D650C8" w:rsidRPr="000D4747" w:rsidRDefault="00D650C8" w:rsidP="000D4747">
      <w:pPr>
        <w:rPr>
          <w:rFonts w:ascii="Segoe UI" w:eastAsiaTheme="minorEastAsia" w:hAnsi="Segoe UI"/>
          <w:bCs/>
          <w:color w:val="404040" w:themeColor="text1" w:themeTint="BF"/>
          <w:sz w:val="20"/>
          <w:szCs w:val="20"/>
        </w:rPr>
      </w:pPr>
    </w:p>
    <w:p w14:paraId="7F884F8F" w14:textId="08B46423" w:rsidR="0013281C" w:rsidRDefault="002F6C40" w:rsidP="008D1141">
      <w:pPr>
        <w:pStyle w:val="Heading2"/>
      </w:pPr>
      <w:bookmarkStart w:id="32" w:name="_Toc110334097"/>
      <w:bookmarkStart w:id="33" w:name="_Hlk99018880"/>
      <w:r>
        <w:lastRenderedPageBreak/>
        <w:t>7</w:t>
      </w:r>
      <w:r w:rsidR="003429EA">
        <w:t xml:space="preserve">.2 </w:t>
      </w:r>
      <w:r w:rsidR="00F20415" w:rsidRPr="00F20415">
        <w:t>Hospital services for patients attending outpatient clinics by emirate and sector</w:t>
      </w:r>
      <w:bookmarkEnd w:id="32"/>
    </w:p>
    <w:bookmarkEnd w:id="33"/>
    <w:p w14:paraId="2B6111CB" w14:textId="77777777" w:rsidR="00F877EC" w:rsidRDefault="00F877EC" w:rsidP="00F877EC">
      <w:pPr>
        <w:pStyle w:val="Title"/>
        <w:jc w:val="both"/>
        <w:rPr>
          <w:rFonts w:ascii="Segoe UI" w:eastAsiaTheme="minorEastAsia" w:hAnsi="Segoe UI" w:cstheme="minorBidi"/>
          <w:bCs/>
          <w:color w:val="404040" w:themeColor="text1" w:themeTint="BF"/>
          <w:spacing w:val="0"/>
          <w:kern w:val="0"/>
          <w:sz w:val="20"/>
          <w:szCs w:val="20"/>
        </w:rPr>
      </w:pPr>
    </w:p>
    <w:p w14:paraId="5DEE211F" w14:textId="77777777" w:rsidR="00897060" w:rsidRDefault="00897060" w:rsidP="00897060">
      <w:pPr>
        <w:pStyle w:val="Title"/>
        <w:jc w:val="both"/>
        <w:rPr>
          <w:rFonts w:ascii="Segoe UI" w:eastAsiaTheme="minorEastAsia" w:hAnsi="Segoe UI" w:cstheme="minorBidi"/>
          <w:bCs/>
          <w:color w:val="404040" w:themeColor="text1" w:themeTint="BF"/>
          <w:spacing w:val="0"/>
          <w:kern w:val="0"/>
          <w:sz w:val="20"/>
          <w:szCs w:val="20"/>
        </w:rPr>
      </w:pPr>
      <w:r w:rsidRPr="00F877EC">
        <w:rPr>
          <w:rFonts w:ascii="Segoe UI" w:eastAsiaTheme="minorEastAsia" w:hAnsi="Segoe UI" w:cstheme="minorBidi" w:hint="cs"/>
          <w:bCs/>
          <w:color w:val="404040" w:themeColor="text1" w:themeTint="BF"/>
          <w:spacing w:val="0"/>
          <w:kern w:val="0"/>
          <w:sz w:val="20"/>
          <w:szCs w:val="20"/>
        </w:rPr>
        <w:t xml:space="preserve">The table below shows the number of visitors to the outpatient services of hospitals at the state level for the year </w:t>
      </w:r>
      <w:r>
        <w:rPr>
          <w:rFonts w:ascii="Segoe UI" w:eastAsiaTheme="minorEastAsia" w:hAnsi="Segoe UI" w:cstheme="minorBidi"/>
          <w:bCs/>
          <w:color w:val="404040" w:themeColor="text1" w:themeTint="BF"/>
          <w:spacing w:val="0"/>
          <w:kern w:val="0"/>
          <w:sz w:val="20"/>
          <w:szCs w:val="20"/>
        </w:rPr>
        <w:t>2020</w:t>
      </w:r>
      <w:r w:rsidRPr="00F877EC">
        <w:rPr>
          <w:rFonts w:ascii="Segoe UI" w:eastAsiaTheme="minorEastAsia" w:hAnsi="Segoe UI" w:cstheme="minorBidi" w:hint="cs"/>
          <w:bCs/>
          <w:color w:val="404040" w:themeColor="text1" w:themeTint="BF"/>
          <w:spacing w:val="0"/>
          <w:kern w:val="0"/>
          <w:sz w:val="20"/>
          <w:szCs w:val="20"/>
        </w:rPr>
        <w:t>, where the Emirate of Abu Dhabi occupies the largest share of the number of visitors to outpatient services in the hospitals, followed by Dubai and Sharjah</w:t>
      </w:r>
      <w:r>
        <w:rPr>
          <w:rFonts w:ascii="Segoe UI" w:eastAsiaTheme="minorEastAsia" w:hAnsi="Segoe UI" w:cstheme="minorBidi"/>
          <w:bCs/>
          <w:color w:val="404040" w:themeColor="text1" w:themeTint="BF"/>
          <w:spacing w:val="0"/>
          <w:kern w:val="0"/>
          <w:sz w:val="20"/>
          <w:szCs w:val="20"/>
        </w:rPr>
        <w:t>.</w:t>
      </w:r>
    </w:p>
    <w:p w14:paraId="4D023FFE" w14:textId="77777777" w:rsidR="00E936B0" w:rsidRDefault="00E936B0" w:rsidP="00F877EC">
      <w:pPr>
        <w:pStyle w:val="Title"/>
        <w:jc w:val="both"/>
        <w:rPr>
          <w:rFonts w:ascii="Segoe UI" w:eastAsiaTheme="minorEastAsia" w:hAnsi="Segoe UI" w:cstheme="minorBidi"/>
          <w:bCs/>
          <w:color w:val="404040" w:themeColor="text1" w:themeTint="BF"/>
          <w:spacing w:val="0"/>
          <w:kern w:val="0"/>
          <w:sz w:val="20"/>
          <w:szCs w:val="20"/>
        </w:rPr>
      </w:pPr>
    </w:p>
    <w:p w14:paraId="2C72D91F" w14:textId="35CE7C31" w:rsidR="00F877EC" w:rsidRDefault="00D650C8" w:rsidP="00F877EC">
      <w:r>
        <w:rPr>
          <w:rFonts w:ascii="Segoe UI" w:hAnsi="Segoe UI" w:cs="Segoe UI"/>
          <w:b/>
          <w:bCs/>
          <w:noProof/>
          <w:color w:val="B68A35"/>
          <w:sz w:val="20"/>
          <w:szCs w:val="20"/>
          <w:lang w:bidi="ar-AE"/>
        </w:rPr>
        <w:drawing>
          <wp:inline distT="0" distB="0" distL="0" distR="0" wp14:anchorId="2D575D3D" wp14:editId="78B7F4AA">
            <wp:extent cx="548640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910D28" w14:textId="6201BAF4" w:rsidR="002068D7" w:rsidRDefault="002068D7">
      <w:pPr>
        <w:rPr>
          <w:rFonts w:asciiTheme="majorBidi" w:hAnsiTheme="majorBidi" w:cstheme="majorBidi"/>
          <w:sz w:val="24"/>
          <w:szCs w:val="24"/>
          <w:lang w:bidi="ar-AE"/>
        </w:rPr>
      </w:pPr>
      <w:r>
        <w:rPr>
          <w:rFonts w:asciiTheme="majorBidi" w:hAnsiTheme="majorBidi" w:cstheme="majorBidi"/>
          <w:sz w:val="24"/>
          <w:szCs w:val="24"/>
          <w:lang w:bidi="ar-AE"/>
        </w:rPr>
        <w:br w:type="page"/>
      </w:r>
    </w:p>
    <w:p w14:paraId="367C400B" w14:textId="37BCB157" w:rsidR="00BB0EC2" w:rsidRDefault="002F6C40" w:rsidP="00B212AB">
      <w:pPr>
        <w:pStyle w:val="Heading2"/>
      </w:pPr>
      <w:bookmarkStart w:id="34" w:name="_Hlk99018891"/>
      <w:bookmarkStart w:id="35" w:name="_Toc110334098"/>
      <w:r>
        <w:lastRenderedPageBreak/>
        <w:t>7</w:t>
      </w:r>
      <w:r w:rsidR="00253534">
        <w:t>.</w:t>
      </w:r>
      <w:r w:rsidR="00E62E04">
        <w:t>3</w:t>
      </w:r>
      <w:r w:rsidR="00253534">
        <w:t xml:space="preserve"> </w:t>
      </w:r>
      <w:r w:rsidR="00BB0EC2">
        <w:t>Hospital services for patients residing in the country for year 2020 By Emirates</w:t>
      </w:r>
      <w:bookmarkEnd w:id="34"/>
      <w:bookmarkEnd w:id="35"/>
    </w:p>
    <w:p w14:paraId="7FBFFB85" w14:textId="074C1046" w:rsidR="000526A9" w:rsidRDefault="000526A9" w:rsidP="000526A9">
      <w:pPr>
        <w:pStyle w:val="Title"/>
        <w:jc w:val="both"/>
        <w:rPr>
          <w:rFonts w:ascii="Segoe UI" w:eastAsiaTheme="minorEastAsia" w:hAnsi="Segoe UI" w:cstheme="minorBidi"/>
          <w:bCs/>
          <w:color w:val="404040" w:themeColor="text1" w:themeTint="BF"/>
          <w:spacing w:val="0"/>
          <w:kern w:val="0"/>
          <w:sz w:val="20"/>
          <w:szCs w:val="20"/>
        </w:rPr>
      </w:pPr>
      <w:r w:rsidRPr="00BB0EC2">
        <w:rPr>
          <w:rFonts w:ascii="Segoe UI" w:eastAsiaTheme="minorEastAsia" w:hAnsi="Segoe UI" w:cstheme="minorBidi" w:hint="cs"/>
          <w:bCs/>
          <w:color w:val="404040" w:themeColor="text1" w:themeTint="BF"/>
          <w:spacing w:val="0"/>
          <w:kern w:val="0"/>
          <w:sz w:val="20"/>
          <w:szCs w:val="20"/>
        </w:rPr>
        <w:t xml:space="preserve">The table below shows the number of hospital services for inpatients in hospitals at the </w:t>
      </w:r>
      <w:r>
        <w:rPr>
          <w:rFonts w:ascii="Segoe UI" w:eastAsiaTheme="minorEastAsia" w:hAnsi="Segoe UI" w:cstheme="minorBidi"/>
          <w:bCs/>
          <w:color w:val="404040" w:themeColor="text1" w:themeTint="BF"/>
          <w:spacing w:val="0"/>
          <w:kern w:val="0"/>
          <w:sz w:val="20"/>
          <w:szCs w:val="20"/>
        </w:rPr>
        <w:t>UAE</w:t>
      </w:r>
      <w:r w:rsidRPr="00BB0EC2">
        <w:rPr>
          <w:rFonts w:ascii="Segoe UI" w:eastAsiaTheme="minorEastAsia" w:hAnsi="Segoe UI" w:cstheme="minorBidi" w:hint="cs"/>
          <w:bCs/>
          <w:color w:val="404040" w:themeColor="text1" w:themeTint="BF"/>
          <w:spacing w:val="0"/>
          <w:kern w:val="0"/>
          <w:sz w:val="20"/>
          <w:szCs w:val="20"/>
        </w:rPr>
        <w:t xml:space="preserve"> level for the year </w:t>
      </w:r>
      <w:r>
        <w:rPr>
          <w:rFonts w:ascii="Segoe UI" w:eastAsiaTheme="minorEastAsia" w:hAnsi="Segoe UI" w:cstheme="minorBidi"/>
          <w:bCs/>
          <w:color w:val="404040" w:themeColor="text1" w:themeTint="BF"/>
          <w:spacing w:val="0"/>
          <w:kern w:val="0"/>
          <w:sz w:val="20"/>
          <w:szCs w:val="20"/>
        </w:rPr>
        <w:t>2020</w:t>
      </w:r>
      <w:r w:rsidRPr="00BB0EC2">
        <w:rPr>
          <w:rFonts w:ascii="Segoe UI" w:eastAsiaTheme="minorEastAsia" w:hAnsi="Segoe UI" w:cstheme="minorBidi" w:hint="cs"/>
          <w:bCs/>
          <w:color w:val="404040" w:themeColor="text1" w:themeTint="BF"/>
          <w:spacing w:val="0"/>
          <w:kern w:val="0"/>
          <w:sz w:val="20"/>
          <w:szCs w:val="20"/>
        </w:rPr>
        <w:t xml:space="preserve"> </w:t>
      </w:r>
      <w:r>
        <w:rPr>
          <w:rFonts w:ascii="Segoe UI" w:eastAsiaTheme="minorEastAsia" w:hAnsi="Segoe UI" w:cstheme="minorBidi"/>
          <w:bCs/>
          <w:color w:val="404040" w:themeColor="text1" w:themeTint="BF"/>
          <w:spacing w:val="0"/>
          <w:kern w:val="0"/>
          <w:sz w:val="20"/>
          <w:szCs w:val="20"/>
        </w:rPr>
        <w:t>per Emirate.</w:t>
      </w:r>
    </w:p>
    <w:tbl>
      <w:tblPr>
        <w:bidiVisual/>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3190"/>
        <w:gridCol w:w="2170"/>
      </w:tblGrid>
      <w:tr w:rsidR="005D11D7" w:rsidRPr="00322A66" w14:paraId="6224FCE7" w14:textId="77777777" w:rsidTr="001E24F7">
        <w:trPr>
          <w:trHeight w:val="461"/>
          <w:jc w:val="center"/>
        </w:trPr>
        <w:tc>
          <w:tcPr>
            <w:tcW w:w="8549" w:type="dxa"/>
            <w:gridSpan w:val="3"/>
            <w:shd w:val="clear" w:color="auto" w:fill="F2F2F2" w:themeFill="background1" w:themeFillShade="F2"/>
            <w:vAlign w:val="center"/>
            <w:hideMark/>
          </w:tcPr>
          <w:p w14:paraId="0CA2F1DA" w14:textId="1E8FF5B0" w:rsidR="005D11D7" w:rsidRPr="00BB5F9C" w:rsidRDefault="005D11D7" w:rsidP="00777034">
            <w:pPr>
              <w:spacing w:after="0" w:line="240" w:lineRule="auto"/>
              <w:jc w:val="center"/>
              <w:rPr>
                <w:rFonts w:ascii="Calibri" w:eastAsia="Times New Roman" w:hAnsi="Calibri" w:cs="Times New Roman"/>
                <w:b/>
                <w:bCs/>
                <w:color w:val="FFFFFF"/>
                <w:sz w:val="24"/>
                <w:szCs w:val="24"/>
              </w:rPr>
            </w:pPr>
            <w:r w:rsidRPr="009A33DC">
              <w:rPr>
                <w:rFonts w:ascii="Calibri" w:eastAsia="Times New Roman" w:hAnsi="Calibri" w:cs="Times New Roman"/>
                <w:b/>
                <w:bCs/>
                <w:color w:val="000000" w:themeColor="text1"/>
                <w:sz w:val="24"/>
                <w:szCs w:val="24"/>
              </w:rPr>
              <w:t xml:space="preserve">Hospital services for inpatients in UAE - </w:t>
            </w:r>
            <w:r>
              <w:rPr>
                <w:rFonts w:ascii="Calibri" w:eastAsia="Times New Roman" w:hAnsi="Calibri" w:cs="Times New Roman"/>
                <w:b/>
                <w:bCs/>
                <w:color w:val="000000" w:themeColor="text1"/>
                <w:sz w:val="24"/>
                <w:szCs w:val="24"/>
              </w:rPr>
              <w:t>2020</w:t>
            </w:r>
          </w:p>
        </w:tc>
      </w:tr>
      <w:tr w:rsidR="005D11D7" w:rsidRPr="00322A66" w14:paraId="7B4C6923" w14:textId="77777777" w:rsidTr="004C095B">
        <w:trPr>
          <w:trHeight w:val="434"/>
          <w:jc w:val="center"/>
        </w:trPr>
        <w:tc>
          <w:tcPr>
            <w:tcW w:w="3189" w:type="dxa"/>
            <w:shd w:val="clear" w:color="auto" w:fill="B68A35"/>
            <w:noWrap/>
            <w:vAlign w:val="center"/>
          </w:tcPr>
          <w:p w14:paraId="40071969" w14:textId="77777777" w:rsidR="005D11D7" w:rsidRPr="00BB5F9C" w:rsidRDefault="005D11D7" w:rsidP="00777034">
            <w:pPr>
              <w:spacing w:after="0" w:line="240" w:lineRule="auto"/>
              <w:jc w:val="center"/>
              <w:rPr>
                <w:rFonts w:ascii="Calibri" w:eastAsia="Times New Roman" w:hAnsi="Calibri" w:cs="Times New Roman"/>
                <w:b/>
                <w:bCs/>
                <w:color w:val="FFFFFF"/>
              </w:rPr>
            </w:pPr>
            <w:r>
              <w:rPr>
                <w:rFonts w:ascii="Calibri" w:eastAsia="Times New Roman" w:hAnsi="Calibri" w:cs="Times New Roman"/>
                <w:b/>
                <w:bCs/>
                <w:color w:val="FFFFFF"/>
              </w:rPr>
              <w:t>Days of Stay</w:t>
            </w:r>
          </w:p>
        </w:tc>
        <w:tc>
          <w:tcPr>
            <w:tcW w:w="3190" w:type="dxa"/>
            <w:shd w:val="clear" w:color="auto" w:fill="B68A35"/>
            <w:noWrap/>
            <w:vAlign w:val="center"/>
          </w:tcPr>
          <w:p w14:paraId="6B66B5C5" w14:textId="77777777" w:rsidR="005D11D7" w:rsidRPr="00BB5F9C" w:rsidRDefault="005D11D7" w:rsidP="00777034">
            <w:pPr>
              <w:spacing w:after="0" w:line="240" w:lineRule="auto"/>
              <w:jc w:val="center"/>
              <w:rPr>
                <w:rFonts w:ascii="Calibri" w:eastAsia="Times New Roman" w:hAnsi="Calibri" w:cs="Times New Roman"/>
                <w:b/>
                <w:bCs/>
                <w:color w:val="FFFFFF"/>
              </w:rPr>
            </w:pPr>
            <w:r>
              <w:rPr>
                <w:rFonts w:ascii="Calibri" w:eastAsia="Times New Roman" w:hAnsi="Calibri" w:cs="Times New Roman"/>
                <w:b/>
                <w:bCs/>
                <w:color w:val="FFFFFF"/>
              </w:rPr>
              <w:t>Admitted Cases</w:t>
            </w:r>
          </w:p>
        </w:tc>
        <w:tc>
          <w:tcPr>
            <w:tcW w:w="2170" w:type="dxa"/>
            <w:shd w:val="clear" w:color="auto" w:fill="B68A35"/>
            <w:noWrap/>
            <w:vAlign w:val="center"/>
          </w:tcPr>
          <w:p w14:paraId="5E584498" w14:textId="77777777" w:rsidR="005D11D7" w:rsidRPr="00BB5F9C" w:rsidRDefault="005D11D7" w:rsidP="00777034">
            <w:pPr>
              <w:spacing w:after="0" w:line="240" w:lineRule="auto"/>
              <w:rPr>
                <w:rFonts w:ascii="Calibri" w:eastAsia="Times New Roman" w:hAnsi="Calibri" w:cs="Times New Roman"/>
                <w:b/>
                <w:bCs/>
                <w:color w:val="FFFFFF"/>
              </w:rPr>
            </w:pPr>
            <w:r>
              <w:rPr>
                <w:rFonts w:ascii="Calibri" w:eastAsia="Times New Roman" w:hAnsi="Calibri" w:cs="Times New Roman"/>
                <w:b/>
                <w:bCs/>
                <w:color w:val="FFFFFF"/>
              </w:rPr>
              <w:t>Emirate</w:t>
            </w:r>
          </w:p>
        </w:tc>
      </w:tr>
      <w:tr w:rsidR="005D11D7" w:rsidRPr="00322A66" w14:paraId="5E2D139D" w14:textId="77777777" w:rsidTr="004C095B">
        <w:trPr>
          <w:trHeight w:val="434"/>
          <w:jc w:val="center"/>
        </w:trPr>
        <w:tc>
          <w:tcPr>
            <w:tcW w:w="3189" w:type="dxa"/>
            <w:shd w:val="clear" w:color="auto" w:fill="auto"/>
            <w:noWrap/>
            <w:vAlign w:val="center"/>
          </w:tcPr>
          <w:p w14:paraId="3D6A4F76" w14:textId="7F104D84"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969228</w:t>
            </w:r>
          </w:p>
        </w:tc>
        <w:tc>
          <w:tcPr>
            <w:tcW w:w="3190" w:type="dxa"/>
            <w:shd w:val="clear" w:color="auto" w:fill="auto"/>
            <w:noWrap/>
            <w:vAlign w:val="center"/>
          </w:tcPr>
          <w:p w14:paraId="32774380" w14:textId="5EBBF15A" w:rsidR="005D11D7" w:rsidRPr="00CA0529" w:rsidRDefault="007E6BA4" w:rsidP="00CA0529">
            <w:pPr>
              <w:bidi/>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228521</w:t>
            </w:r>
          </w:p>
        </w:tc>
        <w:tc>
          <w:tcPr>
            <w:tcW w:w="2170" w:type="dxa"/>
            <w:shd w:val="clear" w:color="auto" w:fill="D9D9D9" w:themeFill="background1" w:themeFillShade="D9"/>
            <w:noWrap/>
            <w:vAlign w:val="center"/>
          </w:tcPr>
          <w:p w14:paraId="246552FA" w14:textId="77777777" w:rsidR="005D11D7" w:rsidRPr="00322A66" w:rsidRDefault="005D11D7" w:rsidP="005712CE">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Abu Dhabi</w:t>
            </w:r>
          </w:p>
        </w:tc>
      </w:tr>
      <w:tr w:rsidR="005D11D7" w:rsidRPr="00322A66" w14:paraId="3B7213FD" w14:textId="77777777" w:rsidTr="004C095B">
        <w:trPr>
          <w:trHeight w:val="434"/>
          <w:jc w:val="center"/>
        </w:trPr>
        <w:tc>
          <w:tcPr>
            <w:tcW w:w="3189" w:type="dxa"/>
            <w:shd w:val="clear" w:color="auto" w:fill="auto"/>
            <w:noWrap/>
            <w:vAlign w:val="center"/>
          </w:tcPr>
          <w:p w14:paraId="0256633A" w14:textId="663AC782"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1047912</w:t>
            </w:r>
          </w:p>
        </w:tc>
        <w:tc>
          <w:tcPr>
            <w:tcW w:w="3190" w:type="dxa"/>
            <w:shd w:val="clear" w:color="auto" w:fill="auto"/>
            <w:noWrap/>
            <w:vAlign w:val="center"/>
          </w:tcPr>
          <w:p w14:paraId="47295ED8" w14:textId="22C121CF"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289949</w:t>
            </w:r>
          </w:p>
        </w:tc>
        <w:tc>
          <w:tcPr>
            <w:tcW w:w="2170" w:type="dxa"/>
            <w:shd w:val="clear" w:color="auto" w:fill="D9D9D9" w:themeFill="background1" w:themeFillShade="D9"/>
            <w:noWrap/>
            <w:vAlign w:val="center"/>
          </w:tcPr>
          <w:p w14:paraId="192855D9" w14:textId="77777777" w:rsidR="005D11D7" w:rsidRPr="00322A66" w:rsidRDefault="005D11D7" w:rsidP="005712CE">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Dubai</w:t>
            </w:r>
          </w:p>
        </w:tc>
      </w:tr>
      <w:tr w:rsidR="005D11D7" w:rsidRPr="00322A66" w14:paraId="736E05FE" w14:textId="77777777" w:rsidTr="004C095B">
        <w:trPr>
          <w:trHeight w:val="434"/>
          <w:jc w:val="center"/>
        </w:trPr>
        <w:tc>
          <w:tcPr>
            <w:tcW w:w="3189" w:type="dxa"/>
            <w:shd w:val="clear" w:color="auto" w:fill="auto"/>
            <w:noWrap/>
            <w:vAlign w:val="center"/>
          </w:tcPr>
          <w:p w14:paraId="2275A68E" w14:textId="496DB9DC"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261262</w:t>
            </w:r>
          </w:p>
        </w:tc>
        <w:tc>
          <w:tcPr>
            <w:tcW w:w="3190" w:type="dxa"/>
            <w:shd w:val="clear" w:color="auto" w:fill="auto"/>
            <w:noWrap/>
            <w:vAlign w:val="center"/>
          </w:tcPr>
          <w:p w14:paraId="168360AB" w14:textId="1C49772D"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87068</w:t>
            </w:r>
          </w:p>
        </w:tc>
        <w:tc>
          <w:tcPr>
            <w:tcW w:w="2170" w:type="dxa"/>
            <w:shd w:val="clear" w:color="auto" w:fill="D9D9D9" w:themeFill="background1" w:themeFillShade="D9"/>
            <w:noWrap/>
            <w:vAlign w:val="center"/>
          </w:tcPr>
          <w:p w14:paraId="492033BF" w14:textId="77777777" w:rsidR="005D11D7" w:rsidRPr="00322A66" w:rsidRDefault="005D11D7" w:rsidP="005712CE">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Sharjah</w:t>
            </w:r>
          </w:p>
        </w:tc>
      </w:tr>
      <w:tr w:rsidR="005D11D7" w:rsidRPr="00322A66" w14:paraId="2021055B" w14:textId="77777777" w:rsidTr="004C095B">
        <w:trPr>
          <w:trHeight w:val="434"/>
          <w:jc w:val="center"/>
        </w:trPr>
        <w:tc>
          <w:tcPr>
            <w:tcW w:w="3189" w:type="dxa"/>
            <w:shd w:val="clear" w:color="auto" w:fill="auto"/>
            <w:noWrap/>
            <w:vAlign w:val="center"/>
          </w:tcPr>
          <w:p w14:paraId="5EE8D8C8" w14:textId="38E74B88"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87780</w:t>
            </w:r>
          </w:p>
        </w:tc>
        <w:tc>
          <w:tcPr>
            <w:tcW w:w="3190" w:type="dxa"/>
            <w:shd w:val="clear" w:color="auto" w:fill="auto"/>
            <w:noWrap/>
            <w:vAlign w:val="center"/>
          </w:tcPr>
          <w:p w14:paraId="25D16612" w14:textId="4CE99ADF"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26964</w:t>
            </w:r>
          </w:p>
        </w:tc>
        <w:tc>
          <w:tcPr>
            <w:tcW w:w="2170" w:type="dxa"/>
            <w:shd w:val="clear" w:color="auto" w:fill="D9D9D9" w:themeFill="background1" w:themeFillShade="D9"/>
            <w:noWrap/>
            <w:vAlign w:val="center"/>
          </w:tcPr>
          <w:p w14:paraId="6D458C37" w14:textId="77777777" w:rsidR="005D11D7" w:rsidRPr="00322A66" w:rsidRDefault="005D11D7" w:rsidP="005712CE">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Ajman</w:t>
            </w:r>
          </w:p>
        </w:tc>
      </w:tr>
      <w:tr w:rsidR="005D11D7" w:rsidRPr="00322A66" w14:paraId="42E607B1" w14:textId="77777777" w:rsidTr="004C095B">
        <w:trPr>
          <w:trHeight w:val="434"/>
          <w:jc w:val="center"/>
        </w:trPr>
        <w:tc>
          <w:tcPr>
            <w:tcW w:w="3189" w:type="dxa"/>
            <w:shd w:val="clear" w:color="auto" w:fill="auto"/>
            <w:noWrap/>
            <w:vAlign w:val="center"/>
          </w:tcPr>
          <w:p w14:paraId="2DD732C6" w14:textId="26A596E8"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40278</w:t>
            </w:r>
          </w:p>
        </w:tc>
        <w:tc>
          <w:tcPr>
            <w:tcW w:w="3190" w:type="dxa"/>
            <w:shd w:val="clear" w:color="auto" w:fill="auto"/>
            <w:noWrap/>
            <w:vAlign w:val="center"/>
          </w:tcPr>
          <w:p w14:paraId="33C3B10B" w14:textId="1B33A09E"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8531</w:t>
            </w:r>
          </w:p>
        </w:tc>
        <w:tc>
          <w:tcPr>
            <w:tcW w:w="2170" w:type="dxa"/>
            <w:shd w:val="clear" w:color="auto" w:fill="D9D9D9" w:themeFill="background1" w:themeFillShade="D9"/>
            <w:noWrap/>
            <w:vAlign w:val="center"/>
          </w:tcPr>
          <w:p w14:paraId="756BC809" w14:textId="77777777" w:rsidR="005D11D7" w:rsidRPr="00322A66" w:rsidRDefault="005D11D7" w:rsidP="005712CE">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Umm Al Quwain</w:t>
            </w:r>
          </w:p>
        </w:tc>
      </w:tr>
      <w:tr w:rsidR="005D11D7" w:rsidRPr="00322A66" w14:paraId="3911A584" w14:textId="77777777" w:rsidTr="004C095B">
        <w:trPr>
          <w:trHeight w:val="434"/>
          <w:jc w:val="center"/>
        </w:trPr>
        <w:tc>
          <w:tcPr>
            <w:tcW w:w="3189" w:type="dxa"/>
            <w:shd w:val="clear" w:color="auto" w:fill="auto"/>
            <w:noWrap/>
            <w:vAlign w:val="center"/>
          </w:tcPr>
          <w:p w14:paraId="0DC1E60C" w14:textId="5FC171B2"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128330</w:t>
            </w:r>
          </w:p>
        </w:tc>
        <w:tc>
          <w:tcPr>
            <w:tcW w:w="3190" w:type="dxa"/>
            <w:shd w:val="clear" w:color="auto" w:fill="auto"/>
            <w:noWrap/>
            <w:vAlign w:val="center"/>
          </w:tcPr>
          <w:p w14:paraId="62A31E8B" w14:textId="22EFACB5"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25819</w:t>
            </w:r>
          </w:p>
        </w:tc>
        <w:tc>
          <w:tcPr>
            <w:tcW w:w="2170" w:type="dxa"/>
            <w:shd w:val="clear" w:color="auto" w:fill="D9D9D9" w:themeFill="background1" w:themeFillShade="D9"/>
            <w:noWrap/>
            <w:vAlign w:val="center"/>
          </w:tcPr>
          <w:p w14:paraId="26D79F94" w14:textId="77777777" w:rsidR="005D11D7" w:rsidRPr="00322A66" w:rsidRDefault="005D11D7" w:rsidP="005712CE">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Ras Al Khaimah</w:t>
            </w:r>
          </w:p>
        </w:tc>
      </w:tr>
      <w:tr w:rsidR="005D11D7" w:rsidRPr="00322A66" w14:paraId="38446454" w14:textId="77777777" w:rsidTr="004C095B">
        <w:trPr>
          <w:trHeight w:val="434"/>
          <w:jc w:val="center"/>
        </w:trPr>
        <w:tc>
          <w:tcPr>
            <w:tcW w:w="3189" w:type="dxa"/>
            <w:shd w:val="clear" w:color="auto" w:fill="auto"/>
            <w:noWrap/>
            <w:vAlign w:val="center"/>
          </w:tcPr>
          <w:p w14:paraId="75078DFE" w14:textId="1A691A1A"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74299</w:t>
            </w:r>
          </w:p>
        </w:tc>
        <w:tc>
          <w:tcPr>
            <w:tcW w:w="3190" w:type="dxa"/>
            <w:shd w:val="clear" w:color="auto" w:fill="auto"/>
            <w:noWrap/>
            <w:vAlign w:val="center"/>
          </w:tcPr>
          <w:p w14:paraId="3DDF4FB2" w14:textId="7F9219AB" w:rsidR="005D11D7" w:rsidRPr="00CA0529" w:rsidRDefault="00AB5E99" w:rsidP="00CA0529">
            <w:pPr>
              <w:spacing w:after="0" w:line="240" w:lineRule="auto"/>
              <w:jc w:val="center"/>
              <w:rPr>
                <w:rFonts w:ascii="Segoe UI" w:eastAsia="Times New Roman" w:hAnsi="Segoe UI" w:cs="Segoe UI"/>
                <w:color w:val="000000"/>
              </w:rPr>
            </w:pPr>
            <w:r w:rsidRPr="00CA0529">
              <w:rPr>
                <w:rFonts w:ascii="Segoe UI" w:eastAsia="Times New Roman" w:hAnsi="Segoe UI" w:cs="Segoe UI"/>
                <w:color w:val="000000"/>
              </w:rPr>
              <w:t>24669</w:t>
            </w:r>
          </w:p>
        </w:tc>
        <w:tc>
          <w:tcPr>
            <w:tcW w:w="2170" w:type="dxa"/>
            <w:shd w:val="clear" w:color="auto" w:fill="D9D9D9" w:themeFill="background1" w:themeFillShade="D9"/>
            <w:noWrap/>
            <w:vAlign w:val="center"/>
          </w:tcPr>
          <w:p w14:paraId="3B013469" w14:textId="77777777" w:rsidR="005D11D7" w:rsidRPr="00322A66" w:rsidRDefault="005D11D7" w:rsidP="005712CE">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Fujairah</w:t>
            </w:r>
          </w:p>
        </w:tc>
      </w:tr>
      <w:tr w:rsidR="005D11D7" w:rsidRPr="00322A66" w14:paraId="7F3D27CB" w14:textId="77777777" w:rsidTr="004C095B">
        <w:trPr>
          <w:trHeight w:val="434"/>
          <w:jc w:val="center"/>
        </w:trPr>
        <w:tc>
          <w:tcPr>
            <w:tcW w:w="3189" w:type="dxa"/>
            <w:shd w:val="clear" w:color="auto" w:fill="AE8A41"/>
            <w:noWrap/>
            <w:vAlign w:val="center"/>
            <w:hideMark/>
          </w:tcPr>
          <w:p w14:paraId="32C9CF98" w14:textId="1FDF299C" w:rsidR="005D11D7" w:rsidRPr="00322A66" w:rsidRDefault="00FC07E3" w:rsidP="00FC07E3">
            <w:pPr>
              <w:spacing w:after="0" w:line="240" w:lineRule="auto"/>
              <w:jc w:val="center"/>
              <w:rPr>
                <w:rFonts w:ascii="Calibri" w:eastAsia="Times New Roman" w:hAnsi="Calibri" w:cs="Times New Roman"/>
                <w:b/>
                <w:bCs/>
                <w:color w:val="FFFFFF"/>
              </w:rPr>
            </w:pPr>
            <w:r>
              <w:rPr>
                <w:rFonts w:ascii="Calibri" w:eastAsia="Times New Roman" w:hAnsi="Calibri" w:cs="Times New Roman"/>
                <w:b/>
                <w:bCs/>
                <w:color w:val="FFFFFF"/>
              </w:rPr>
              <w:t>2609088</w:t>
            </w:r>
          </w:p>
        </w:tc>
        <w:tc>
          <w:tcPr>
            <w:tcW w:w="3190" w:type="dxa"/>
            <w:shd w:val="clear" w:color="auto" w:fill="AE8A41"/>
            <w:noWrap/>
            <w:vAlign w:val="center"/>
            <w:hideMark/>
          </w:tcPr>
          <w:p w14:paraId="032DD556" w14:textId="21BA7D9C" w:rsidR="005D11D7" w:rsidRPr="00322A66" w:rsidRDefault="00FC07E3" w:rsidP="00FC07E3">
            <w:pPr>
              <w:bidi/>
              <w:spacing w:after="0" w:line="240" w:lineRule="auto"/>
              <w:jc w:val="center"/>
              <w:rPr>
                <w:rFonts w:ascii="Calibri" w:eastAsia="Times New Roman" w:hAnsi="Calibri" w:cs="Times New Roman"/>
                <w:b/>
                <w:bCs/>
                <w:color w:val="FFFFFF"/>
              </w:rPr>
            </w:pPr>
            <w:r>
              <w:rPr>
                <w:rFonts w:ascii="Calibri" w:eastAsia="Times New Roman" w:hAnsi="Calibri" w:cs="Times New Roman"/>
                <w:b/>
                <w:bCs/>
                <w:color w:val="FFFFFF"/>
              </w:rPr>
              <w:t>691521</w:t>
            </w:r>
          </w:p>
        </w:tc>
        <w:tc>
          <w:tcPr>
            <w:tcW w:w="2170" w:type="dxa"/>
            <w:shd w:val="clear" w:color="auto" w:fill="AE8A41"/>
            <w:noWrap/>
            <w:vAlign w:val="center"/>
            <w:hideMark/>
          </w:tcPr>
          <w:p w14:paraId="105DF2ED" w14:textId="77777777" w:rsidR="005D11D7" w:rsidRPr="00322A66" w:rsidRDefault="005D11D7" w:rsidP="007014A0">
            <w:pPr>
              <w:spacing w:after="0" w:line="240" w:lineRule="auto"/>
              <w:rPr>
                <w:rFonts w:ascii="Calibri" w:eastAsia="Times New Roman" w:hAnsi="Calibri" w:cs="Times New Roman"/>
                <w:b/>
                <w:bCs/>
                <w:color w:val="FFFFFF"/>
              </w:rPr>
            </w:pPr>
            <w:r>
              <w:rPr>
                <w:rFonts w:ascii="Calibri" w:eastAsia="Times New Roman" w:hAnsi="Calibri" w:cs="Times New Roman"/>
                <w:b/>
                <w:bCs/>
                <w:color w:val="FFFFFF"/>
              </w:rPr>
              <w:t>Total</w:t>
            </w:r>
          </w:p>
        </w:tc>
      </w:tr>
    </w:tbl>
    <w:p w14:paraId="3DEB55F1" w14:textId="4FBF453B" w:rsidR="00BB0EC2" w:rsidRDefault="00BB0EC2" w:rsidP="00BB0EC2">
      <w:pPr>
        <w:pStyle w:val="Title"/>
        <w:jc w:val="both"/>
        <w:rPr>
          <w:rFonts w:ascii="Segoe UI" w:eastAsiaTheme="minorEastAsia" w:hAnsi="Segoe UI" w:cstheme="minorBidi"/>
          <w:bCs/>
          <w:color w:val="404040" w:themeColor="text1" w:themeTint="BF"/>
          <w:spacing w:val="0"/>
          <w:kern w:val="0"/>
          <w:sz w:val="20"/>
          <w:szCs w:val="20"/>
        </w:rPr>
      </w:pPr>
    </w:p>
    <w:p w14:paraId="77CFBF6C" w14:textId="220AE249" w:rsidR="00515DB5" w:rsidRDefault="00515DB5" w:rsidP="00BB0EC2">
      <w:pPr>
        <w:pStyle w:val="Title"/>
        <w:jc w:val="both"/>
        <w:rPr>
          <w:rFonts w:ascii="Segoe UI" w:eastAsiaTheme="minorEastAsia" w:hAnsi="Segoe UI" w:cstheme="minorBidi"/>
          <w:bCs/>
          <w:color w:val="404040" w:themeColor="text1" w:themeTint="BF"/>
          <w:spacing w:val="0"/>
          <w:kern w:val="0"/>
          <w:sz w:val="20"/>
          <w:szCs w:val="20"/>
        </w:rPr>
      </w:pPr>
    </w:p>
    <w:p w14:paraId="1697DDB1" w14:textId="53D8AF5A" w:rsidR="00515DB5" w:rsidRDefault="00515DB5" w:rsidP="00BB0EC2">
      <w:pPr>
        <w:pStyle w:val="Title"/>
        <w:jc w:val="both"/>
        <w:rPr>
          <w:rFonts w:ascii="Segoe UI" w:eastAsiaTheme="minorEastAsia" w:hAnsi="Segoe UI" w:cstheme="minorBidi"/>
          <w:bCs/>
          <w:color w:val="404040" w:themeColor="text1" w:themeTint="BF"/>
          <w:spacing w:val="0"/>
          <w:kern w:val="0"/>
          <w:sz w:val="20"/>
          <w:szCs w:val="20"/>
        </w:rPr>
      </w:pPr>
    </w:p>
    <w:p w14:paraId="3ACBE1F8" w14:textId="656B2ECB" w:rsidR="00515DB5" w:rsidRPr="00BB0EC2" w:rsidRDefault="00515DB5" w:rsidP="00BB0EC2">
      <w:pPr>
        <w:pStyle w:val="Title"/>
        <w:jc w:val="both"/>
        <w:rPr>
          <w:rFonts w:ascii="Segoe UI" w:eastAsiaTheme="minorEastAsia" w:hAnsi="Segoe UI" w:cstheme="minorBidi"/>
          <w:bCs/>
          <w:color w:val="404040" w:themeColor="text1" w:themeTint="BF"/>
          <w:spacing w:val="0"/>
          <w:kern w:val="0"/>
          <w:sz w:val="20"/>
          <w:szCs w:val="20"/>
        </w:rPr>
      </w:pPr>
      <w:r>
        <w:rPr>
          <w:rFonts w:ascii="Segoe UI" w:hAnsi="Segoe UI" w:cs="Segoe UI"/>
          <w:b/>
          <w:bCs/>
          <w:noProof/>
          <w:color w:val="B68A35"/>
          <w:sz w:val="20"/>
          <w:szCs w:val="20"/>
          <w:lang w:bidi="ar-AE"/>
        </w:rPr>
        <w:drawing>
          <wp:inline distT="0" distB="0" distL="0" distR="0" wp14:anchorId="5BEF1E5A" wp14:editId="55349C20">
            <wp:extent cx="5486400" cy="3372307"/>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2E371B" w14:textId="69033A00" w:rsidR="00934F41" w:rsidRDefault="002F6C40" w:rsidP="008D1141">
      <w:pPr>
        <w:pStyle w:val="Heading2"/>
      </w:pPr>
      <w:bookmarkStart w:id="36" w:name="_Toc110334099"/>
      <w:r>
        <w:lastRenderedPageBreak/>
        <w:t>7</w:t>
      </w:r>
      <w:r w:rsidR="00944095">
        <w:t>.</w:t>
      </w:r>
      <w:r w:rsidR="00E62E04">
        <w:t>4</w:t>
      </w:r>
      <w:r w:rsidR="00944095">
        <w:t xml:space="preserve"> </w:t>
      </w:r>
      <w:r w:rsidR="00934F41" w:rsidRPr="008D1141">
        <w:t>Hospital</w:t>
      </w:r>
      <w:r w:rsidR="00934F41">
        <w:t xml:space="preserve"> services for patients residing in the country for year 20</w:t>
      </w:r>
      <w:r w:rsidR="00030A4E">
        <w:t xml:space="preserve">20 </w:t>
      </w:r>
      <w:r w:rsidR="00934F41">
        <w:t>By Sector</w:t>
      </w:r>
      <w:bookmarkEnd w:id="36"/>
    </w:p>
    <w:p w14:paraId="2304EEA9" w14:textId="77777777" w:rsidR="004D7415" w:rsidRDefault="004D7415" w:rsidP="004D7415">
      <w:pPr>
        <w:pStyle w:val="Title"/>
        <w:ind w:left="360"/>
        <w:jc w:val="both"/>
        <w:rPr>
          <w:rFonts w:asciiTheme="minorBidi" w:hAnsiTheme="minorBidi" w:cstheme="minorBidi"/>
          <w:sz w:val="24"/>
          <w:szCs w:val="24"/>
          <w:lang w:bidi="ar-AE"/>
        </w:rPr>
      </w:pPr>
    </w:p>
    <w:p w14:paraId="4E65C26E" w14:textId="75D7A168" w:rsidR="00715AAD" w:rsidRDefault="00715AAD" w:rsidP="00715AAD">
      <w:pPr>
        <w:pStyle w:val="Title"/>
        <w:jc w:val="both"/>
        <w:rPr>
          <w:rFonts w:ascii="Segoe UI" w:eastAsiaTheme="minorEastAsia" w:hAnsi="Segoe UI" w:cstheme="minorBidi"/>
          <w:bCs/>
          <w:color w:val="404040" w:themeColor="text1" w:themeTint="BF"/>
          <w:spacing w:val="0"/>
          <w:kern w:val="0"/>
          <w:sz w:val="20"/>
          <w:szCs w:val="20"/>
        </w:rPr>
      </w:pPr>
      <w:r w:rsidRPr="004D7415">
        <w:rPr>
          <w:rFonts w:ascii="Segoe UI" w:eastAsiaTheme="minorEastAsia" w:hAnsi="Segoe UI" w:cstheme="minorBidi" w:hint="cs"/>
          <w:bCs/>
          <w:color w:val="404040" w:themeColor="text1" w:themeTint="BF"/>
          <w:spacing w:val="0"/>
          <w:kern w:val="0"/>
          <w:sz w:val="20"/>
          <w:szCs w:val="20"/>
        </w:rPr>
        <w:t xml:space="preserve">The table below shows the number of hospital services for patients residing in hospitals at </w:t>
      </w:r>
      <w:r>
        <w:rPr>
          <w:rFonts w:ascii="Segoe UI" w:eastAsiaTheme="minorEastAsia" w:hAnsi="Segoe UI" w:cstheme="minorBidi"/>
          <w:bCs/>
          <w:color w:val="404040" w:themeColor="text1" w:themeTint="BF"/>
          <w:spacing w:val="0"/>
          <w:kern w:val="0"/>
          <w:sz w:val="20"/>
          <w:szCs w:val="20"/>
        </w:rPr>
        <w:t xml:space="preserve">UAE </w:t>
      </w:r>
      <w:r w:rsidRPr="004D7415">
        <w:rPr>
          <w:rFonts w:ascii="Segoe UI" w:eastAsiaTheme="minorEastAsia" w:hAnsi="Segoe UI" w:cstheme="minorBidi" w:hint="cs"/>
          <w:bCs/>
          <w:color w:val="404040" w:themeColor="text1" w:themeTint="BF"/>
          <w:spacing w:val="0"/>
          <w:kern w:val="0"/>
          <w:sz w:val="20"/>
          <w:szCs w:val="20"/>
        </w:rPr>
        <w:t xml:space="preserve">level for the year </w:t>
      </w:r>
      <w:r>
        <w:rPr>
          <w:rFonts w:ascii="Segoe UI" w:eastAsiaTheme="minorEastAsia" w:hAnsi="Segoe UI" w:cstheme="minorBidi"/>
          <w:bCs/>
          <w:color w:val="404040" w:themeColor="text1" w:themeTint="BF"/>
          <w:spacing w:val="0"/>
          <w:kern w:val="0"/>
          <w:sz w:val="20"/>
          <w:szCs w:val="20"/>
        </w:rPr>
        <w:t>2020</w:t>
      </w:r>
      <w:r w:rsidRPr="004D7415">
        <w:rPr>
          <w:rFonts w:ascii="Segoe UI" w:eastAsiaTheme="minorEastAsia" w:hAnsi="Segoe UI" w:cstheme="minorBidi" w:hint="cs"/>
          <w:bCs/>
          <w:color w:val="404040" w:themeColor="text1" w:themeTint="BF"/>
          <w:spacing w:val="0"/>
          <w:kern w:val="0"/>
          <w:sz w:val="20"/>
          <w:szCs w:val="20"/>
        </w:rPr>
        <w:t xml:space="preserve">, according to the </w:t>
      </w:r>
      <w:r>
        <w:rPr>
          <w:rFonts w:ascii="Segoe UI" w:eastAsiaTheme="minorEastAsia" w:hAnsi="Segoe UI" w:cstheme="minorBidi"/>
          <w:bCs/>
          <w:color w:val="404040" w:themeColor="text1" w:themeTint="BF"/>
          <w:spacing w:val="0"/>
          <w:kern w:val="0"/>
          <w:sz w:val="20"/>
          <w:szCs w:val="20"/>
        </w:rPr>
        <w:t>Government</w:t>
      </w:r>
      <w:r w:rsidRPr="004D7415">
        <w:rPr>
          <w:rFonts w:ascii="Segoe UI" w:eastAsiaTheme="minorEastAsia" w:hAnsi="Segoe UI" w:cstheme="minorBidi" w:hint="cs"/>
          <w:bCs/>
          <w:color w:val="404040" w:themeColor="text1" w:themeTint="BF"/>
          <w:spacing w:val="0"/>
          <w:kern w:val="0"/>
          <w:sz w:val="20"/>
          <w:szCs w:val="20"/>
        </w:rPr>
        <w:t xml:space="preserve"> and </w:t>
      </w:r>
      <w:r>
        <w:rPr>
          <w:rFonts w:ascii="Segoe UI" w:eastAsiaTheme="minorEastAsia" w:hAnsi="Segoe UI" w:cstheme="minorBidi"/>
          <w:bCs/>
          <w:color w:val="404040" w:themeColor="text1" w:themeTint="BF"/>
          <w:spacing w:val="0"/>
          <w:kern w:val="0"/>
          <w:sz w:val="20"/>
          <w:szCs w:val="20"/>
        </w:rPr>
        <w:t>P</w:t>
      </w:r>
      <w:r w:rsidRPr="004D7415">
        <w:rPr>
          <w:rFonts w:ascii="Segoe UI" w:eastAsiaTheme="minorEastAsia" w:hAnsi="Segoe UI" w:cstheme="minorBidi" w:hint="cs"/>
          <w:bCs/>
          <w:color w:val="404040" w:themeColor="text1" w:themeTint="BF"/>
          <w:spacing w:val="0"/>
          <w:kern w:val="0"/>
          <w:sz w:val="20"/>
          <w:szCs w:val="20"/>
        </w:rPr>
        <w:t>rivate sectors</w:t>
      </w:r>
      <w:r>
        <w:rPr>
          <w:rFonts w:ascii="Segoe UI" w:eastAsiaTheme="minorEastAsia" w:hAnsi="Segoe UI" w:cstheme="minorBidi"/>
          <w:bCs/>
          <w:color w:val="404040" w:themeColor="text1" w:themeTint="BF"/>
          <w:spacing w:val="0"/>
          <w:kern w:val="0"/>
          <w:sz w:val="20"/>
          <w:szCs w:val="20"/>
        </w:rPr>
        <w:t>.</w:t>
      </w:r>
    </w:p>
    <w:p w14:paraId="55CCD6C3" w14:textId="77777777" w:rsidR="005E4DE7" w:rsidRDefault="005E4DE7" w:rsidP="004D7415">
      <w:pPr>
        <w:pStyle w:val="Title"/>
        <w:ind w:left="360"/>
        <w:jc w:val="both"/>
        <w:rPr>
          <w:rFonts w:ascii="Segoe UI" w:eastAsiaTheme="minorEastAsia" w:hAnsi="Segoe UI" w:cstheme="minorBidi"/>
          <w:bCs/>
          <w:color w:val="404040" w:themeColor="text1" w:themeTint="BF"/>
          <w:spacing w:val="0"/>
          <w:kern w:val="0"/>
          <w:sz w:val="20"/>
          <w:szCs w:val="20"/>
        </w:rPr>
      </w:pPr>
    </w:p>
    <w:tbl>
      <w:tblPr>
        <w:bidiVisual/>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3195"/>
        <w:gridCol w:w="2155"/>
      </w:tblGrid>
      <w:tr w:rsidR="00BF0296" w:rsidRPr="005C7B19" w14:paraId="22FEFC12" w14:textId="77777777" w:rsidTr="009C02FC">
        <w:trPr>
          <w:trHeight w:val="432"/>
          <w:jc w:val="center"/>
        </w:trPr>
        <w:tc>
          <w:tcPr>
            <w:tcW w:w="8545" w:type="dxa"/>
            <w:gridSpan w:val="3"/>
            <w:shd w:val="clear" w:color="auto" w:fill="F2F2F2" w:themeFill="background1" w:themeFillShade="F2"/>
            <w:vAlign w:val="center"/>
            <w:hideMark/>
          </w:tcPr>
          <w:p w14:paraId="2D90B1BA" w14:textId="187FC305" w:rsidR="00BF0296" w:rsidRPr="005C7B19" w:rsidRDefault="00BF0296" w:rsidP="00777034">
            <w:pPr>
              <w:bidi/>
              <w:spacing w:after="0" w:line="240" w:lineRule="auto"/>
              <w:jc w:val="center"/>
              <w:rPr>
                <w:rFonts w:ascii="Segoe UI" w:eastAsia="Times New Roman" w:hAnsi="Segoe UI" w:cs="Segoe UI"/>
                <w:b/>
                <w:bCs/>
                <w:color w:val="000000" w:themeColor="text1"/>
                <w:sz w:val="24"/>
                <w:szCs w:val="24"/>
              </w:rPr>
            </w:pPr>
            <w:r w:rsidRPr="005C7B19">
              <w:rPr>
                <w:rFonts w:ascii="Segoe UI" w:eastAsia="Times New Roman" w:hAnsi="Segoe UI" w:cs="Segoe UI"/>
                <w:b/>
                <w:bCs/>
                <w:color w:val="000000" w:themeColor="text1"/>
                <w:sz w:val="24"/>
                <w:szCs w:val="24"/>
              </w:rPr>
              <w:t>Hospital services for inpatients in UAE - 2020</w:t>
            </w:r>
          </w:p>
        </w:tc>
      </w:tr>
      <w:tr w:rsidR="00BF0296" w:rsidRPr="005C7B19" w14:paraId="1508B0A7" w14:textId="77777777" w:rsidTr="009C02FC">
        <w:trPr>
          <w:trHeight w:val="432"/>
          <w:jc w:val="center"/>
        </w:trPr>
        <w:tc>
          <w:tcPr>
            <w:tcW w:w="3195" w:type="dxa"/>
            <w:shd w:val="clear" w:color="auto" w:fill="B68A35"/>
            <w:noWrap/>
            <w:vAlign w:val="center"/>
          </w:tcPr>
          <w:p w14:paraId="2B190DAA" w14:textId="77777777" w:rsidR="00BF0296" w:rsidRPr="005C7B19" w:rsidRDefault="00BF0296" w:rsidP="00777034">
            <w:pPr>
              <w:bidi/>
              <w:spacing w:after="0" w:line="240" w:lineRule="auto"/>
              <w:jc w:val="center"/>
              <w:rPr>
                <w:rFonts w:ascii="Segoe UI" w:eastAsia="Times New Roman" w:hAnsi="Segoe UI" w:cs="Segoe UI"/>
                <w:b/>
                <w:bCs/>
                <w:color w:val="FFFFFF"/>
              </w:rPr>
            </w:pPr>
            <w:r w:rsidRPr="005C7B19">
              <w:rPr>
                <w:rFonts w:ascii="Segoe UI" w:eastAsia="Times New Roman" w:hAnsi="Segoe UI" w:cs="Segoe UI"/>
                <w:b/>
                <w:bCs/>
                <w:color w:val="FFFFFF"/>
              </w:rPr>
              <w:t>Days of Stay</w:t>
            </w:r>
          </w:p>
        </w:tc>
        <w:tc>
          <w:tcPr>
            <w:tcW w:w="3195" w:type="dxa"/>
            <w:shd w:val="clear" w:color="auto" w:fill="B68A35"/>
            <w:noWrap/>
            <w:vAlign w:val="center"/>
          </w:tcPr>
          <w:p w14:paraId="7B2E0567" w14:textId="77777777" w:rsidR="00BF0296" w:rsidRPr="005C7B19" w:rsidRDefault="00BF0296" w:rsidP="00777034">
            <w:pPr>
              <w:bidi/>
              <w:spacing w:after="0" w:line="240" w:lineRule="auto"/>
              <w:jc w:val="center"/>
              <w:rPr>
                <w:rFonts w:ascii="Segoe UI" w:eastAsia="Times New Roman" w:hAnsi="Segoe UI" w:cs="Segoe UI"/>
                <w:b/>
                <w:bCs/>
                <w:color w:val="FFFFFF"/>
              </w:rPr>
            </w:pPr>
            <w:r w:rsidRPr="005C7B19">
              <w:rPr>
                <w:rFonts w:ascii="Segoe UI" w:eastAsia="Times New Roman" w:hAnsi="Segoe UI" w:cs="Segoe UI"/>
                <w:b/>
                <w:bCs/>
                <w:color w:val="FFFFFF"/>
              </w:rPr>
              <w:t>Entry Cases</w:t>
            </w:r>
          </w:p>
        </w:tc>
        <w:tc>
          <w:tcPr>
            <w:tcW w:w="2155" w:type="dxa"/>
            <w:shd w:val="clear" w:color="auto" w:fill="B68A35"/>
            <w:noWrap/>
            <w:vAlign w:val="center"/>
          </w:tcPr>
          <w:p w14:paraId="2F9227AC" w14:textId="77777777" w:rsidR="00BF0296" w:rsidRPr="005C7B19" w:rsidRDefault="00BF0296" w:rsidP="009C02FC">
            <w:pPr>
              <w:bidi/>
              <w:spacing w:after="0" w:line="240" w:lineRule="auto"/>
              <w:jc w:val="right"/>
              <w:rPr>
                <w:rFonts w:ascii="Segoe UI" w:eastAsia="Times New Roman" w:hAnsi="Segoe UI" w:cs="Segoe UI"/>
                <w:b/>
                <w:bCs/>
                <w:color w:val="FFFFFF"/>
              </w:rPr>
            </w:pPr>
            <w:r w:rsidRPr="005C7B19">
              <w:rPr>
                <w:rFonts w:ascii="Segoe UI" w:eastAsia="Times New Roman" w:hAnsi="Segoe UI" w:cs="Segoe UI"/>
                <w:b/>
                <w:bCs/>
                <w:color w:val="FFFFFF"/>
              </w:rPr>
              <w:t>Sector</w:t>
            </w:r>
          </w:p>
        </w:tc>
      </w:tr>
      <w:tr w:rsidR="00BF0296" w:rsidRPr="005C7B19" w14:paraId="7A853318" w14:textId="77777777" w:rsidTr="009C02FC">
        <w:trPr>
          <w:trHeight w:val="432"/>
          <w:jc w:val="center"/>
        </w:trPr>
        <w:tc>
          <w:tcPr>
            <w:tcW w:w="3195" w:type="dxa"/>
            <w:shd w:val="clear" w:color="auto" w:fill="auto"/>
            <w:noWrap/>
            <w:vAlign w:val="center"/>
          </w:tcPr>
          <w:p w14:paraId="096DAEDE" w14:textId="574E8AF9" w:rsidR="00BF0296" w:rsidRPr="005C7B19" w:rsidRDefault="00030A4E" w:rsidP="005F16FE">
            <w:pPr>
              <w:spacing w:after="0" w:line="240" w:lineRule="auto"/>
              <w:jc w:val="center"/>
              <w:rPr>
                <w:rFonts w:ascii="Segoe UI" w:eastAsia="Times New Roman" w:hAnsi="Segoe UI" w:cs="Segoe UI"/>
                <w:color w:val="000000"/>
              </w:rPr>
            </w:pPr>
            <w:r w:rsidRPr="005C7B19">
              <w:rPr>
                <w:rFonts w:ascii="Segoe UI" w:eastAsia="Times New Roman" w:hAnsi="Segoe UI" w:cs="Segoe UI"/>
                <w:color w:val="000000"/>
              </w:rPr>
              <w:t>1506702</w:t>
            </w:r>
          </w:p>
        </w:tc>
        <w:tc>
          <w:tcPr>
            <w:tcW w:w="3195" w:type="dxa"/>
            <w:shd w:val="clear" w:color="auto" w:fill="auto"/>
            <w:noWrap/>
            <w:vAlign w:val="center"/>
          </w:tcPr>
          <w:p w14:paraId="4FDA36F7" w14:textId="113C7483" w:rsidR="00BF0296" w:rsidRPr="005C7B19" w:rsidRDefault="00030A4E" w:rsidP="005F16FE">
            <w:pPr>
              <w:spacing w:after="0" w:line="240" w:lineRule="auto"/>
              <w:jc w:val="center"/>
              <w:rPr>
                <w:rFonts w:ascii="Segoe UI" w:eastAsia="Times New Roman" w:hAnsi="Segoe UI" w:cs="Segoe UI"/>
                <w:color w:val="000000"/>
              </w:rPr>
            </w:pPr>
            <w:r w:rsidRPr="005C7B19">
              <w:rPr>
                <w:rFonts w:ascii="Segoe UI" w:eastAsia="Times New Roman" w:hAnsi="Segoe UI" w:cs="Segoe UI"/>
                <w:color w:val="000000"/>
              </w:rPr>
              <w:t>268711</w:t>
            </w:r>
          </w:p>
        </w:tc>
        <w:tc>
          <w:tcPr>
            <w:tcW w:w="2155" w:type="dxa"/>
            <w:shd w:val="clear" w:color="auto" w:fill="D9D9D9" w:themeFill="background1" w:themeFillShade="D9"/>
            <w:noWrap/>
            <w:vAlign w:val="center"/>
          </w:tcPr>
          <w:p w14:paraId="017B840A" w14:textId="77777777" w:rsidR="00BF0296" w:rsidRPr="005C7B19" w:rsidRDefault="00BF0296" w:rsidP="009C02FC">
            <w:pPr>
              <w:bidi/>
              <w:spacing w:after="0" w:line="240" w:lineRule="auto"/>
              <w:jc w:val="right"/>
              <w:rPr>
                <w:rFonts w:ascii="Segoe UI" w:eastAsia="Times New Roman" w:hAnsi="Segoe UI" w:cs="Segoe UI"/>
                <w:b/>
                <w:bCs/>
                <w:color w:val="000000"/>
              </w:rPr>
            </w:pPr>
            <w:r w:rsidRPr="005C7B19">
              <w:rPr>
                <w:rFonts w:ascii="Segoe UI" w:eastAsia="Times New Roman" w:hAnsi="Segoe UI" w:cs="Segoe UI"/>
                <w:b/>
                <w:bCs/>
                <w:color w:val="000000"/>
              </w:rPr>
              <w:t>Governmental</w:t>
            </w:r>
          </w:p>
        </w:tc>
      </w:tr>
      <w:tr w:rsidR="00BF0296" w:rsidRPr="005C7B19" w14:paraId="4627CEE9" w14:textId="77777777" w:rsidTr="009C02FC">
        <w:trPr>
          <w:trHeight w:val="432"/>
          <w:jc w:val="center"/>
        </w:trPr>
        <w:tc>
          <w:tcPr>
            <w:tcW w:w="3195" w:type="dxa"/>
            <w:shd w:val="clear" w:color="auto" w:fill="auto"/>
            <w:noWrap/>
            <w:vAlign w:val="center"/>
          </w:tcPr>
          <w:p w14:paraId="63061A27" w14:textId="37E92126" w:rsidR="00BF0296" w:rsidRPr="005C7B19" w:rsidRDefault="00030A4E" w:rsidP="005F16FE">
            <w:pPr>
              <w:spacing w:after="0" w:line="240" w:lineRule="auto"/>
              <w:jc w:val="center"/>
              <w:rPr>
                <w:rFonts w:ascii="Segoe UI" w:eastAsia="Times New Roman" w:hAnsi="Segoe UI" w:cs="Segoe UI"/>
                <w:color w:val="000000"/>
              </w:rPr>
            </w:pPr>
            <w:r w:rsidRPr="005C7B19">
              <w:rPr>
                <w:rFonts w:ascii="Segoe UI" w:eastAsia="Times New Roman" w:hAnsi="Segoe UI" w:cs="Segoe UI"/>
                <w:color w:val="000000"/>
              </w:rPr>
              <w:t>1102387</w:t>
            </w:r>
          </w:p>
        </w:tc>
        <w:tc>
          <w:tcPr>
            <w:tcW w:w="3195" w:type="dxa"/>
            <w:shd w:val="clear" w:color="auto" w:fill="auto"/>
            <w:noWrap/>
            <w:vAlign w:val="center"/>
          </w:tcPr>
          <w:p w14:paraId="7C2627E6" w14:textId="4035324B" w:rsidR="00BF0296" w:rsidRPr="005C7B19" w:rsidRDefault="00030A4E" w:rsidP="005F16FE">
            <w:pPr>
              <w:spacing w:after="0" w:line="240" w:lineRule="auto"/>
              <w:jc w:val="center"/>
              <w:rPr>
                <w:rFonts w:ascii="Segoe UI" w:eastAsia="Times New Roman" w:hAnsi="Segoe UI" w:cs="Segoe UI"/>
                <w:color w:val="000000"/>
              </w:rPr>
            </w:pPr>
            <w:r w:rsidRPr="005C7B19">
              <w:rPr>
                <w:rFonts w:ascii="Segoe UI" w:eastAsia="Times New Roman" w:hAnsi="Segoe UI" w:cs="Segoe UI"/>
                <w:color w:val="000000"/>
              </w:rPr>
              <w:t>422810</w:t>
            </w:r>
          </w:p>
        </w:tc>
        <w:tc>
          <w:tcPr>
            <w:tcW w:w="2155" w:type="dxa"/>
            <w:shd w:val="clear" w:color="auto" w:fill="D9D9D9" w:themeFill="background1" w:themeFillShade="D9"/>
            <w:noWrap/>
            <w:vAlign w:val="center"/>
          </w:tcPr>
          <w:p w14:paraId="5ED5ABAC" w14:textId="77777777" w:rsidR="00BF0296" w:rsidRPr="005C7B19" w:rsidRDefault="00BF0296" w:rsidP="009C02FC">
            <w:pPr>
              <w:bidi/>
              <w:spacing w:after="0" w:line="240" w:lineRule="auto"/>
              <w:jc w:val="right"/>
              <w:rPr>
                <w:rFonts w:ascii="Segoe UI" w:eastAsia="Times New Roman" w:hAnsi="Segoe UI" w:cs="Segoe UI"/>
                <w:b/>
                <w:bCs/>
                <w:color w:val="000000"/>
              </w:rPr>
            </w:pPr>
            <w:r w:rsidRPr="005C7B19">
              <w:rPr>
                <w:rFonts w:ascii="Segoe UI" w:eastAsia="Times New Roman" w:hAnsi="Segoe UI" w:cs="Segoe UI"/>
                <w:b/>
                <w:bCs/>
                <w:color w:val="000000"/>
              </w:rPr>
              <w:t>Private</w:t>
            </w:r>
          </w:p>
        </w:tc>
      </w:tr>
      <w:tr w:rsidR="00BF0296" w:rsidRPr="005C7B19" w14:paraId="2350F199" w14:textId="77777777" w:rsidTr="009C02FC">
        <w:trPr>
          <w:trHeight w:val="432"/>
          <w:jc w:val="center"/>
        </w:trPr>
        <w:tc>
          <w:tcPr>
            <w:tcW w:w="3195" w:type="dxa"/>
            <w:shd w:val="clear" w:color="auto" w:fill="B68A35"/>
            <w:noWrap/>
            <w:vAlign w:val="center"/>
          </w:tcPr>
          <w:p w14:paraId="003989EE" w14:textId="05460B21" w:rsidR="00BF0296" w:rsidRPr="005C7B19" w:rsidRDefault="005F16FE" w:rsidP="005F16FE">
            <w:pPr>
              <w:bidi/>
              <w:spacing w:after="0" w:line="240" w:lineRule="auto"/>
              <w:jc w:val="center"/>
              <w:rPr>
                <w:rFonts w:ascii="Segoe UI" w:eastAsia="Times New Roman" w:hAnsi="Segoe UI" w:cs="Segoe UI"/>
                <w:b/>
                <w:bCs/>
                <w:color w:val="FFFFFF"/>
              </w:rPr>
            </w:pPr>
            <w:r w:rsidRPr="005C7B19">
              <w:rPr>
                <w:rFonts w:ascii="Segoe UI" w:eastAsia="Times New Roman" w:hAnsi="Segoe UI" w:cs="Segoe UI"/>
                <w:b/>
                <w:bCs/>
                <w:color w:val="FFFFFF"/>
              </w:rPr>
              <w:t>2609088</w:t>
            </w:r>
          </w:p>
        </w:tc>
        <w:tc>
          <w:tcPr>
            <w:tcW w:w="3195" w:type="dxa"/>
            <w:shd w:val="clear" w:color="auto" w:fill="B68A35"/>
            <w:noWrap/>
            <w:vAlign w:val="center"/>
          </w:tcPr>
          <w:p w14:paraId="3A6D154D" w14:textId="2131B73E" w:rsidR="00BF0296" w:rsidRPr="005C7B19" w:rsidRDefault="005F16FE" w:rsidP="005F16FE">
            <w:pPr>
              <w:bidi/>
              <w:spacing w:after="0" w:line="240" w:lineRule="auto"/>
              <w:jc w:val="center"/>
              <w:rPr>
                <w:rFonts w:ascii="Segoe UI" w:eastAsia="Times New Roman" w:hAnsi="Segoe UI" w:cs="Segoe UI"/>
                <w:b/>
                <w:bCs/>
                <w:color w:val="FFFFFF"/>
              </w:rPr>
            </w:pPr>
            <w:r w:rsidRPr="005C7B19">
              <w:rPr>
                <w:rFonts w:ascii="Segoe UI" w:eastAsia="Times New Roman" w:hAnsi="Segoe UI" w:cs="Segoe UI"/>
                <w:b/>
                <w:bCs/>
                <w:color w:val="FFFFFF"/>
              </w:rPr>
              <w:t>691521</w:t>
            </w:r>
          </w:p>
        </w:tc>
        <w:tc>
          <w:tcPr>
            <w:tcW w:w="2155" w:type="dxa"/>
            <w:shd w:val="clear" w:color="auto" w:fill="B68A35"/>
            <w:noWrap/>
            <w:vAlign w:val="center"/>
          </w:tcPr>
          <w:p w14:paraId="05D6FA67" w14:textId="77777777" w:rsidR="00BF0296" w:rsidRPr="005C7B19" w:rsidRDefault="00BF0296" w:rsidP="009C02FC">
            <w:pPr>
              <w:bidi/>
              <w:spacing w:after="0" w:line="240" w:lineRule="auto"/>
              <w:jc w:val="right"/>
              <w:rPr>
                <w:rFonts w:ascii="Segoe UI" w:eastAsia="Times New Roman" w:hAnsi="Segoe UI" w:cs="Segoe UI"/>
                <w:b/>
                <w:bCs/>
                <w:color w:val="FFFFFF"/>
              </w:rPr>
            </w:pPr>
            <w:r w:rsidRPr="005C7B19">
              <w:rPr>
                <w:rFonts w:ascii="Segoe UI" w:eastAsia="Times New Roman" w:hAnsi="Segoe UI" w:cs="Segoe UI"/>
                <w:b/>
                <w:bCs/>
                <w:color w:val="FFFFFF"/>
              </w:rPr>
              <w:t>Total</w:t>
            </w:r>
          </w:p>
        </w:tc>
      </w:tr>
    </w:tbl>
    <w:p w14:paraId="3E96FF71" w14:textId="07F229BC" w:rsidR="009F7CFA" w:rsidRDefault="009F7CFA" w:rsidP="00CC10B7">
      <w:pPr>
        <w:rPr>
          <w:rFonts w:ascii="Courier New" w:eastAsia="Times New Roman" w:hAnsi="Courier New" w:cs="Courier New"/>
          <w:sz w:val="20"/>
          <w:szCs w:val="20"/>
        </w:rPr>
      </w:pPr>
    </w:p>
    <w:p w14:paraId="7037BE7A" w14:textId="25933C78" w:rsidR="009F7CFA" w:rsidRDefault="009F7CFA" w:rsidP="00CC10B7">
      <w:pPr>
        <w:rPr>
          <w:rFonts w:ascii="Courier New" w:eastAsia="Times New Roman" w:hAnsi="Courier New" w:cs="Courier New"/>
          <w:sz w:val="20"/>
          <w:szCs w:val="20"/>
        </w:rPr>
      </w:pPr>
    </w:p>
    <w:p w14:paraId="1C837BAC" w14:textId="5220D33F" w:rsidR="009F7CFA" w:rsidRDefault="00335186" w:rsidP="00CC10B7">
      <w:pPr>
        <w:rPr>
          <w:rFonts w:ascii="Courier New" w:eastAsia="Times New Roman" w:hAnsi="Courier New" w:cs="Courier New"/>
          <w:sz w:val="20"/>
          <w:szCs w:val="20"/>
        </w:rPr>
      </w:pPr>
      <w:r>
        <w:rPr>
          <w:rFonts w:ascii="Segoe UI" w:hAnsi="Segoe UI" w:cs="Segoe UI"/>
          <w:b/>
          <w:bCs/>
          <w:noProof/>
          <w:color w:val="B68A35"/>
          <w:sz w:val="20"/>
          <w:szCs w:val="20"/>
          <w:lang w:bidi="ar-AE"/>
        </w:rPr>
        <w:drawing>
          <wp:inline distT="0" distB="0" distL="0" distR="0" wp14:anchorId="50550894" wp14:editId="0342B79F">
            <wp:extent cx="5486400" cy="3689985"/>
            <wp:effectExtent l="0" t="0" r="0" b="57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98DC721" w14:textId="10ACC660" w:rsidR="00D273D2" w:rsidRDefault="00D273D2">
      <w:pPr>
        <w:rPr>
          <w:rFonts w:ascii="Courier New" w:eastAsia="Times New Roman" w:hAnsi="Courier New" w:cs="Courier New"/>
          <w:sz w:val="20"/>
          <w:szCs w:val="20"/>
        </w:rPr>
      </w:pPr>
      <w:r>
        <w:rPr>
          <w:rFonts w:ascii="Courier New" w:eastAsia="Times New Roman" w:hAnsi="Courier New" w:cs="Courier New"/>
          <w:sz w:val="20"/>
          <w:szCs w:val="20"/>
        </w:rPr>
        <w:br w:type="page"/>
      </w:r>
    </w:p>
    <w:p w14:paraId="39348A9B" w14:textId="5BA2DAF8" w:rsidR="00E936B0" w:rsidRPr="00EA14F2" w:rsidRDefault="00CC10B7" w:rsidP="0035075D">
      <w:pPr>
        <w:pStyle w:val="Heading1"/>
        <w:rPr>
          <w:rFonts w:asciiTheme="minorBidi" w:eastAsiaTheme="minorHAnsi" w:hAnsiTheme="minorBidi" w:cstheme="minorBidi"/>
          <w:sz w:val="24"/>
          <w:szCs w:val="24"/>
        </w:rPr>
      </w:pPr>
      <w:bookmarkStart w:id="37" w:name="_Toc110334100"/>
      <w:r>
        <w:lastRenderedPageBreak/>
        <w:t xml:space="preserve">CHAPTER </w:t>
      </w:r>
      <w:r w:rsidR="005C57DB">
        <w:t>SIX</w:t>
      </w:r>
      <w:r>
        <w:t xml:space="preserve"> : </w:t>
      </w:r>
      <w:r w:rsidR="008A6681">
        <w:t>HEALTHCARE FACILITIES</w:t>
      </w:r>
      <w:bookmarkEnd w:id="37"/>
    </w:p>
    <w:p w14:paraId="454E4FC2" w14:textId="77777777" w:rsidR="00A84106" w:rsidRPr="00A84106" w:rsidRDefault="00A84106" w:rsidP="00A84106">
      <w:pPr>
        <w:spacing w:line="480" w:lineRule="auto"/>
        <w:jc w:val="both"/>
        <w:rPr>
          <w:rFonts w:ascii="Segoe UI" w:eastAsiaTheme="minorEastAsia" w:hAnsi="Segoe UI"/>
          <w:bCs/>
          <w:color w:val="404040" w:themeColor="text1" w:themeTint="BF"/>
          <w:sz w:val="20"/>
          <w:szCs w:val="20"/>
        </w:rPr>
      </w:pPr>
      <w:bookmarkStart w:id="38" w:name="_Toc106195939"/>
      <w:r w:rsidRPr="00A84106">
        <w:rPr>
          <w:rFonts w:ascii="Segoe UI" w:eastAsiaTheme="minorEastAsia" w:hAnsi="Segoe UI"/>
          <w:bCs/>
          <w:color w:val="404040" w:themeColor="text1" w:themeTint="BF"/>
          <w:sz w:val="20"/>
          <w:szCs w:val="20"/>
        </w:rPr>
        <w:t>Since its establishment, the United Arab Emirates has been keen to provide the best health services and provide high-quality care up to international standards, including curative, preventive and promotional services, in addition to implementing strategic programs to combat chronic and communicable diseases and care for children and mothers, through the implementation of health strategies facing Challenges and technologies.</w:t>
      </w:r>
    </w:p>
    <w:p w14:paraId="74AF91F7" w14:textId="43682057" w:rsidR="0013281C" w:rsidRDefault="00181174" w:rsidP="008D7AFE">
      <w:pPr>
        <w:pStyle w:val="Heading2"/>
        <w:numPr>
          <w:ilvl w:val="1"/>
          <w:numId w:val="12"/>
        </w:numPr>
        <w:ind w:left="0" w:firstLine="0"/>
      </w:pPr>
      <w:bookmarkStart w:id="39" w:name="_Toc110334101"/>
      <w:r>
        <w:t>Overall UAE Health Care Facilities</w:t>
      </w:r>
      <w:bookmarkEnd w:id="38"/>
      <w:bookmarkEnd w:id="39"/>
    </w:p>
    <w:p w14:paraId="2A468FBC" w14:textId="781CA714" w:rsidR="00441D1B" w:rsidRPr="009177F6" w:rsidRDefault="002F6C40" w:rsidP="00441D1B">
      <w:pPr>
        <w:pStyle w:val="Heading3"/>
      </w:pPr>
      <w:bookmarkStart w:id="40" w:name="_Toc106195940"/>
      <w:bookmarkStart w:id="41" w:name="_Toc110334102"/>
      <w:r>
        <w:t>8</w:t>
      </w:r>
      <w:r w:rsidR="00441D1B">
        <w:t>.1.1</w:t>
      </w:r>
      <w:r w:rsidR="00441D1B" w:rsidRPr="009177F6">
        <w:t xml:space="preserve"> </w:t>
      </w:r>
      <w:r w:rsidR="00441D1B">
        <w:t xml:space="preserve">Number of Health Care Facilities by Medical District </w:t>
      </w:r>
      <w:bookmarkEnd w:id="40"/>
      <w:r w:rsidR="00AE2C3E">
        <w:t xml:space="preserve">and Sector </w:t>
      </w:r>
      <w:r w:rsidR="003504F6">
        <w:t>2020</w:t>
      </w:r>
      <w:bookmarkEnd w:id="41"/>
    </w:p>
    <w:tbl>
      <w:tblPr>
        <w:bidiVisual/>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2295"/>
        <w:gridCol w:w="2295"/>
        <w:gridCol w:w="1889"/>
      </w:tblGrid>
      <w:tr w:rsidR="007420D9" w:rsidRPr="00C63C3F" w14:paraId="4106C632" w14:textId="77777777" w:rsidTr="00F8416F">
        <w:trPr>
          <w:trHeight w:val="576"/>
          <w:jc w:val="center"/>
        </w:trPr>
        <w:tc>
          <w:tcPr>
            <w:tcW w:w="2069" w:type="dxa"/>
            <w:vMerge w:val="restart"/>
            <w:shd w:val="clear" w:color="auto" w:fill="B68A35"/>
            <w:vAlign w:val="center"/>
          </w:tcPr>
          <w:p w14:paraId="3EE46D85" w14:textId="3518D936" w:rsidR="007420D9" w:rsidRPr="00C63C3F" w:rsidRDefault="007420D9" w:rsidP="00CA27E7">
            <w:pPr>
              <w:spacing w:after="0" w:line="240" w:lineRule="auto"/>
              <w:jc w:val="center"/>
              <w:rPr>
                <w:rFonts w:ascii="Segoe UI" w:eastAsia="Times New Roman" w:hAnsi="Segoe UI" w:cs="Segoe UI"/>
                <w:b/>
                <w:bCs/>
                <w:color w:val="FFFFFF" w:themeColor="background1"/>
                <w:lang w:bidi="ar-AE"/>
              </w:rPr>
            </w:pPr>
            <w:r>
              <w:rPr>
                <w:rFonts w:ascii="Segoe UI" w:eastAsia="Times New Roman" w:hAnsi="Segoe UI" w:cs="Segoe UI"/>
                <w:b/>
                <w:bCs/>
                <w:color w:val="FFFFFF" w:themeColor="background1"/>
                <w:lang w:bidi="ar-AE"/>
              </w:rPr>
              <w:t>Total Facilities</w:t>
            </w:r>
          </w:p>
        </w:tc>
        <w:tc>
          <w:tcPr>
            <w:tcW w:w="4590" w:type="dxa"/>
            <w:gridSpan w:val="2"/>
            <w:shd w:val="clear" w:color="auto" w:fill="B68A35"/>
            <w:vAlign w:val="center"/>
            <w:hideMark/>
          </w:tcPr>
          <w:p w14:paraId="7004F264" w14:textId="182A3FAC" w:rsidR="007420D9" w:rsidRPr="00C63C3F" w:rsidRDefault="007420D9" w:rsidP="002F5A90">
            <w:pPr>
              <w:spacing w:after="0" w:line="240" w:lineRule="auto"/>
              <w:jc w:val="center"/>
              <w:rPr>
                <w:rFonts w:ascii="Segoe UI" w:eastAsia="Times New Roman" w:hAnsi="Segoe UI" w:cs="Segoe UI"/>
                <w:b/>
                <w:bCs/>
                <w:color w:val="FFFFFF" w:themeColor="background1"/>
              </w:rPr>
            </w:pPr>
            <w:r>
              <w:rPr>
                <w:rFonts w:ascii="Segoe UI" w:eastAsia="Times New Roman" w:hAnsi="Segoe UI" w:cs="Segoe UI"/>
                <w:b/>
                <w:bCs/>
                <w:color w:val="FFFFFF" w:themeColor="background1"/>
              </w:rPr>
              <w:t>Sector</w:t>
            </w:r>
          </w:p>
        </w:tc>
        <w:tc>
          <w:tcPr>
            <w:tcW w:w="1889" w:type="dxa"/>
            <w:vMerge w:val="restart"/>
            <w:shd w:val="clear" w:color="auto" w:fill="B68A35"/>
            <w:vAlign w:val="center"/>
            <w:hideMark/>
          </w:tcPr>
          <w:p w14:paraId="08D3D108" w14:textId="77777777" w:rsidR="007420D9" w:rsidRPr="00C63C3F" w:rsidRDefault="007420D9" w:rsidP="002F5A90">
            <w:pPr>
              <w:spacing w:after="0" w:line="240" w:lineRule="auto"/>
              <w:rPr>
                <w:rFonts w:ascii="Segoe UI" w:eastAsia="Times New Roman" w:hAnsi="Segoe UI" w:cs="Segoe UI"/>
                <w:b/>
                <w:bCs/>
                <w:color w:val="FFFFFF" w:themeColor="background1"/>
              </w:rPr>
            </w:pPr>
            <w:r w:rsidRPr="00C63C3F">
              <w:rPr>
                <w:rFonts w:ascii="Segoe UI" w:eastAsia="Times New Roman" w:hAnsi="Segoe UI" w:cs="Segoe UI"/>
                <w:b/>
                <w:bCs/>
                <w:color w:val="FFFFFF" w:themeColor="background1"/>
              </w:rPr>
              <w:t>Emirate</w:t>
            </w:r>
          </w:p>
        </w:tc>
      </w:tr>
      <w:tr w:rsidR="007420D9" w:rsidRPr="00C63C3F" w14:paraId="0C3C12D9" w14:textId="77777777" w:rsidTr="00F8416F">
        <w:trPr>
          <w:trHeight w:val="576"/>
          <w:jc w:val="center"/>
        </w:trPr>
        <w:tc>
          <w:tcPr>
            <w:tcW w:w="2069" w:type="dxa"/>
            <w:vMerge/>
            <w:shd w:val="clear" w:color="000000" w:fill="FFFFFF"/>
          </w:tcPr>
          <w:p w14:paraId="44B2D723" w14:textId="77777777" w:rsidR="007420D9" w:rsidRDefault="007420D9" w:rsidP="002F5A90">
            <w:pPr>
              <w:spacing w:after="0" w:line="240" w:lineRule="auto"/>
              <w:jc w:val="center"/>
              <w:rPr>
                <w:rFonts w:ascii="Segoe UI" w:eastAsia="Times New Roman" w:hAnsi="Segoe UI" w:cs="Segoe UI"/>
                <w:color w:val="000000"/>
              </w:rPr>
            </w:pPr>
          </w:p>
        </w:tc>
        <w:tc>
          <w:tcPr>
            <w:tcW w:w="2295" w:type="dxa"/>
            <w:shd w:val="clear" w:color="auto" w:fill="F2F2F2" w:themeFill="background1" w:themeFillShade="F2"/>
            <w:vAlign w:val="center"/>
          </w:tcPr>
          <w:p w14:paraId="4A8A3B49" w14:textId="19CEF86E" w:rsidR="007420D9" w:rsidRPr="007420D9" w:rsidRDefault="007420D9" w:rsidP="002F5A90">
            <w:pPr>
              <w:spacing w:after="0" w:line="240" w:lineRule="auto"/>
              <w:jc w:val="center"/>
              <w:rPr>
                <w:rFonts w:ascii="Segoe UI" w:eastAsia="Times New Roman" w:hAnsi="Segoe UI" w:cs="Segoe UI"/>
                <w:color w:val="000000"/>
                <w:sz w:val="18"/>
                <w:szCs w:val="18"/>
              </w:rPr>
            </w:pPr>
            <w:r w:rsidRPr="007420D9">
              <w:rPr>
                <w:rFonts w:ascii="Segoe UI" w:eastAsia="Times New Roman" w:hAnsi="Segoe UI" w:cs="Segoe UI"/>
                <w:color w:val="000000"/>
                <w:sz w:val="18"/>
                <w:szCs w:val="18"/>
              </w:rPr>
              <w:t>Private</w:t>
            </w:r>
          </w:p>
        </w:tc>
        <w:tc>
          <w:tcPr>
            <w:tcW w:w="2295" w:type="dxa"/>
            <w:shd w:val="clear" w:color="auto" w:fill="F2F2F2" w:themeFill="background1" w:themeFillShade="F2"/>
            <w:vAlign w:val="center"/>
          </w:tcPr>
          <w:p w14:paraId="1BF442FE" w14:textId="37C2AE8B" w:rsidR="007420D9" w:rsidRPr="007420D9" w:rsidRDefault="007420D9" w:rsidP="002F5A90">
            <w:pPr>
              <w:spacing w:after="0" w:line="240" w:lineRule="auto"/>
              <w:jc w:val="center"/>
              <w:rPr>
                <w:rFonts w:ascii="Segoe UI" w:eastAsia="Times New Roman" w:hAnsi="Segoe UI" w:cs="Segoe UI"/>
                <w:color w:val="000000"/>
                <w:sz w:val="18"/>
                <w:szCs w:val="18"/>
              </w:rPr>
            </w:pPr>
            <w:r w:rsidRPr="007420D9">
              <w:rPr>
                <w:rFonts w:ascii="Segoe UI" w:eastAsia="Times New Roman" w:hAnsi="Segoe UI" w:cs="Segoe UI"/>
                <w:color w:val="000000"/>
                <w:sz w:val="18"/>
                <w:szCs w:val="18"/>
              </w:rPr>
              <w:t>Government</w:t>
            </w:r>
          </w:p>
        </w:tc>
        <w:tc>
          <w:tcPr>
            <w:tcW w:w="1889" w:type="dxa"/>
            <w:vMerge/>
            <w:shd w:val="clear" w:color="auto" w:fill="D9D9D9" w:themeFill="background1" w:themeFillShade="D9"/>
            <w:vAlign w:val="center"/>
          </w:tcPr>
          <w:p w14:paraId="04BAC59F" w14:textId="77777777" w:rsidR="007420D9" w:rsidRPr="00C63C3F" w:rsidRDefault="007420D9" w:rsidP="002F5A90">
            <w:pPr>
              <w:spacing w:after="0" w:line="240" w:lineRule="auto"/>
              <w:rPr>
                <w:rFonts w:ascii="Segoe UI" w:eastAsia="Times New Roman" w:hAnsi="Segoe UI" w:cs="Segoe UI"/>
                <w:b/>
                <w:bCs/>
                <w:color w:val="000000"/>
              </w:rPr>
            </w:pPr>
          </w:p>
        </w:tc>
      </w:tr>
      <w:tr w:rsidR="00CC7F9A" w:rsidRPr="00C63C3F" w14:paraId="7DC2C8D3" w14:textId="77777777" w:rsidTr="00F8416F">
        <w:trPr>
          <w:trHeight w:val="576"/>
          <w:jc w:val="center"/>
        </w:trPr>
        <w:tc>
          <w:tcPr>
            <w:tcW w:w="2069" w:type="dxa"/>
            <w:shd w:val="clear" w:color="auto" w:fill="B68A35"/>
            <w:vAlign w:val="center"/>
          </w:tcPr>
          <w:p w14:paraId="298CEF17" w14:textId="04B4A3F3" w:rsidR="007420D9" w:rsidRPr="00F0281E" w:rsidRDefault="007420D9" w:rsidP="00153AEE">
            <w:pPr>
              <w:spacing w:after="0" w:line="240" w:lineRule="auto"/>
              <w:jc w:val="center"/>
              <w:rPr>
                <w:rFonts w:ascii="Segoe UI" w:eastAsia="Times New Roman" w:hAnsi="Segoe UI" w:cs="Segoe UI"/>
                <w:b/>
                <w:bCs/>
                <w:color w:val="FFFFFF" w:themeColor="background1"/>
              </w:rPr>
            </w:pPr>
            <w:r w:rsidRPr="00F0281E">
              <w:rPr>
                <w:rFonts w:ascii="Segoe UI" w:eastAsia="Times New Roman" w:hAnsi="Segoe UI" w:cs="Segoe UI"/>
                <w:b/>
                <w:bCs/>
                <w:color w:val="FFFFFF" w:themeColor="background1"/>
              </w:rPr>
              <w:t>1745</w:t>
            </w:r>
          </w:p>
        </w:tc>
        <w:tc>
          <w:tcPr>
            <w:tcW w:w="2295" w:type="dxa"/>
            <w:shd w:val="clear" w:color="000000" w:fill="FFFFFF"/>
            <w:vAlign w:val="center"/>
          </w:tcPr>
          <w:p w14:paraId="65D93599" w14:textId="12F751B7"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1189</w:t>
            </w:r>
          </w:p>
        </w:tc>
        <w:tc>
          <w:tcPr>
            <w:tcW w:w="2295" w:type="dxa"/>
            <w:shd w:val="clear" w:color="000000" w:fill="FFFFFF"/>
            <w:vAlign w:val="center"/>
          </w:tcPr>
          <w:p w14:paraId="3BEE3F09" w14:textId="437304EA"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556</w:t>
            </w:r>
          </w:p>
        </w:tc>
        <w:tc>
          <w:tcPr>
            <w:tcW w:w="1889" w:type="dxa"/>
            <w:shd w:val="clear" w:color="auto" w:fill="D9D9D9" w:themeFill="background1" w:themeFillShade="D9"/>
            <w:vAlign w:val="center"/>
          </w:tcPr>
          <w:p w14:paraId="3DF51210" w14:textId="77777777" w:rsidR="007420D9" w:rsidRPr="00C63C3F" w:rsidRDefault="007420D9" w:rsidP="007420D9">
            <w:pPr>
              <w:spacing w:after="0" w:line="240" w:lineRule="auto"/>
              <w:rPr>
                <w:rFonts w:ascii="Segoe UI" w:eastAsia="Times New Roman" w:hAnsi="Segoe UI" w:cs="Segoe UI"/>
                <w:b/>
                <w:bCs/>
                <w:color w:val="000000"/>
              </w:rPr>
            </w:pPr>
            <w:r w:rsidRPr="00C63C3F">
              <w:rPr>
                <w:rFonts w:ascii="Segoe UI" w:eastAsia="Times New Roman" w:hAnsi="Segoe UI" w:cs="Segoe UI"/>
                <w:b/>
                <w:bCs/>
                <w:color w:val="000000"/>
              </w:rPr>
              <w:t>Abu Dhabi</w:t>
            </w:r>
          </w:p>
        </w:tc>
      </w:tr>
      <w:tr w:rsidR="00CC7F9A" w:rsidRPr="00C63C3F" w14:paraId="5CE61180" w14:textId="77777777" w:rsidTr="00F8416F">
        <w:trPr>
          <w:trHeight w:val="576"/>
          <w:jc w:val="center"/>
        </w:trPr>
        <w:tc>
          <w:tcPr>
            <w:tcW w:w="2069" w:type="dxa"/>
            <w:shd w:val="clear" w:color="auto" w:fill="B68A35"/>
            <w:vAlign w:val="center"/>
          </w:tcPr>
          <w:p w14:paraId="53664C41" w14:textId="210264B7" w:rsidR="007420D9" w:rsidRPr="00F0281E" w:rsidRDefault="007420D9" w:rsidP="00153AEE">
            <w:pPr>
              <w:spacing w:after="0" w:line="240" w:lineRule="auto"/>
              <w:jc w:val="center"/>
              <w:rPr>
                <w:rFonts w:ascii="Segoe UI" w:eastAsia="Times New Roman" w:hAnsi="Segoe UI" w:cs="Segoe UI"/>
                <w:b/>
                <w:bCs/>
                <w:color w:val="FFFFFF" w:themeColor="background1"/>
              </w:rPr>
            </w:pPr>
            <w:r w:rsidRPr="00F0281E">
              <w:rPr>
                <w:rFonts w:ascii="Segoe UI" w:eastAsia="Times New Roman" w:hAnsi="Segoe UI" w:cs="Segoe UI"/>
                <w:b/>
                <w:bCs/>
                <w:color w:val="FFFFFF" w:themeColor="background1"/>
              </w:rPr>
              <w:t>1985</w:t>
            </w:r>
          </w:p>
        </w:tc>
        <w:tc>
          <w:tcPr>
            <w:tcW w:w="2295" w:type="dxa"/>
            <w:shd w:val="clear" w:color="000000" w:fill="FFFFFF"/>
            <w:vAlign w:val="center"/>
          </w:tcPr>
          <w:p w14:paraId="163BD5EE" w14:textId="1BEBFD06"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1906</w:t>
            </w:r>
          </w:p>
        </w:tc>
        <w:tc>
          <w:tcPr>
            <w:tcW w:w="2295" w:type="dxa"/>
            <w:shd w:val="clear" w:color="000000" w:fill="FFFFFF"/>
            <w:vAlign w:val="center"/>
          </w:tcPr>
          <w:p w14:paraId="349F3EC3" w14:textId="565A902F"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79</w:t>
            </w:r>
          </w:p>
        </w:tc>
        <w:tc>
          <w:tcPr>
            <w:tcW w:w="1889" w:type="dxa"/>
            <w:shd w:val="clear" w:color="auto" w:fill="D9D9D9" w:themeFill="background1" w:themeFillShade="D9"/>
            <w:vAlign w:val="center"/>
          </w:tcPr>
          <w:p w14:paraId="5C379F45" w14:textId="77777777" w:rsidR="007420D9" w:rsidRPr="00C63C3F" w:rsidRDefault="007420D9" w:rsidP="007420D9">
            <w:pPr>
              <w:spacing w:after="0" w:line="240" w:lineRule="auto"/>
              <w:rPr>
                <w:rFonts w:ascii="Segoe UI" w:eastAsia="Times New Roman" w:hAnsi="Segoe UI" w:cs="Segoe UI"/>
                <w:b/>
                <w:bCs/>
                <w:color w:val="000000"/>
              </w:rPr>
            </w:pPr>
            <w:r w:rsidRPr="00C63C3F">
              <w:rPr>
                <w:rFonts w:ascii="Segoe UI" w:eastAsia="Times New Roman" w:hAnsi="Segoe UI" w:cs="Segoe UI"/>
                <w:b/>
                <w:bCs/>
                <w:color w:val="000000"/>
              </w:rPr>
              <w:t>Dubai</w:t>
            </w:r>
          </w:p>
        </w:tc>
      </w:tr>
      <w:tr w:rsidR="00CC7F9A" w:rsidRPr="00C63C3F" w14:paraId="4C2FFF3A" w14:textId="77777777" w:rsidTr="00F8416F">
        <w:trPr>
          <w:trHeight w:val="576"/>
          <w:jc w:val="center"/>
        </w:trPr>
        <w:tc>
          <w:tcPr>
            <w:tcW w:w="2069" w:type="dxa"/>
            <w:shd w:val="clear" w:color="auto" w:fill="B68A35"/>
            <w:vAlign w:val="center"/>
          </w:tcPr>
          <w:p w14:paraId="0618CD8D" w14:textId="73DE863C" w:rsidR="007420D9" w:rsidRPr="00F0281E" w:rsidRDefault="007420D9" w:rsidP="00153AEE">
            <w:pPr>
              <w:spacing w:after="0" w:line="240" w:lineRule="auto"/>
              <w:jc w:val="center"/>
              <w:rPr>
                <w:rFonts w:ascii="Segoe UI" w:eastAsia="Times New Roman" w:hAnsi="Segoe UI" w:cs="Segoe UI"/>
                <w:b/>
                <w:bCs/>
                <w:color w:val="FFFFFF" w:themeColor="background1"/>
              </w:rPr>
            </w:pPr>
            <w:r w:rsidRPr="00F0281E">
              <w:rPr>
                <w:rFonts w:ascii="Segoe UI" w:eastAsia="Times New Roman" w:hAnsi="Segoe UI" w:cs="Segoe UI"/>
                <w:b/>
                <w:bCs/>
                <w:color w:val="FFFFFF" w:themeColor="background1"/>
              </w:rPr>
              <w:t>897</w:t>
            </w:r>
          </w:p>
        </w:tc>
        <w:tc>
          <w:tcPr>
            <w:tcW w:w="2295" w:type="dxa"/>
            <w:shd w:val="clear" w:color="000000" w:fill="FFFFFF"/>
            <w:vAlign w:val="center"/>
          </w:tcPr>
          <w:p w14:paraId="69D7C44A" w14:textId="75B4BF36"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835</w:t>
            </w:r>
          </w:p>
        </w:tc>
        <w:tc>
          <w:tcPr>
            <w:tcW w:w="2295" w:type="dxa"/>
            <w:shd w:val="clear" w:color="000000" w:fill="FFFFFF"/>
            <w:vAlign w:val="center"/>
          </w:tcPr>
          <w:p w14:paraId="013A49E0" w14:textId="5EC502D8"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62</w:t>
            </w:r>
          </w:p>
        </w:tc>
        <w:tc>
          <w:tcPr>
            <w:tcW w:w="1889" w:type="dxa"/>
            <w:shd w:val="clear" w:color="auto" w:fill="D9D9D9" w:themeFill="background1" w:themeFillShade="D9"/>
            <w:vAlign w:val="center"/>
          </w:tcPr>
          <w:p w14:paraId="3430B8D8" w14:textId="77777777" w:rsidR="007420D9" w:rsidRPr="00C63C3F" w:rsidRDefault="007420D9" w:rsidP="007420D9">
            <w:pPr>
              <w:spacing w:after="0" w:line="240" w:lineRule="auto"/>
              <w:rPr>
                <w:rFonts w:ascii="Segoe UI" w:eastAsia="Times New Roman" w:hAnsi="Segoe UI" w:cs="Segoe UI"/>
                <w:b/>
                <w:bCs/>
                <w:color w:val="000000"/>
              </w:rPr>
            </w:pPr>
            <w:r w:rsidRPr="00C63C3F">
              <w:rPr>
                <w:rFonts w:ascii="Segoe UI" w:eastAsia="Times New Roman" w:hAnsi="Segoe UI" w:cs="Segoe UI"/>
                <w:b/>
                <w:bCs/>
                <w:color w:val="000000"/>
              </w:rPr>
              <w:t>Sharjah</w:t>
            </w:r>
          </w:p>
        </w:tc>
      </w:tr>
      <w:tr w:rsidR="00CC7F9A" w:rsidRPr="00C63C3F" w14:paraId="3437E532" w14:textId="77777777" w:rsidTr="00F8416F">
        <w:trPr>
          <w:trHeight w:val="576"/>
          <w:jc w:val="center"/>
        </w:trPr>
        <w:tc>
          <w:tcPr>
            <w:tcW w:w="2069" w:type="dxa"/>
            <w:shd w:val="clear" w:color="auto" w:fill="B68A35"/>
            <w:vAlign w:val="center"/>
          </w:tcPr>
          <w:p w14:paraId="09FA83D6" w14:textId="3AD0B01F" w:rsidR="007420D9" w:rsidRPr="00F0281E" w:rsidRDefault="007420D9" w:rsidP="00153AEE">
            <w:pPr>
              <w:spacing w:after="0" w:line="240" w:lineRule="auto"/>
              <w:jc w:val="center"/>
              <w:rPr>
                <w:rFonts w:ascii="Segoe UI" w:eastAsia="Times New Roman" w:hAnsi="Segoe UI" w:cs="Segoe UI"/>
                <w:b/>
                <w:bCs/>
                <w:color w:val="FFFFFF" w:themeColor="background1"/>
              </w:rPr>
            </w:pPr>
            <w:r w:rsidRPr="00F0281E">
              <w:rPr>
                <w:rFonts w:ascii="Segoe UI" w:eastAsia="Times New Roman" w:hAnsi="Segoe UI" w:cs="Segoe UI"/>
                <w:b/>
                <w:bCs/>
                <w:color w:val="FFFFFF" w:themeColor="background1"/>
              </w:rPr>
              <w:t>255</w:t>
            </w:r>
          </w:p>
        </w:tc>
        <w:tc>
          <w:tcPr>
            <w:tcW w:w="2295" w:type="dxa"/>
            <w:shd w:val="clear" w:color="000000" w:fill="FFFFFF"/>
            <w:vAlign w:val="center"/>
          </w:tcPr>
          <w:p w14:paraId="2D79E621" w14:textId="1393ED00"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241</w:t>
            </w:r>
          </w:p>
        </w:tc>
        <w:tc>
          <w:tcPr>
            <w:tcW w:w="2295" w:type="dxa"/>
            <w:shd w:val="clear" w:color="000000" w:fill="FFFFFF"/>
            <w:vAlign w:val="center"/>
          </w:tcPr>
          <w:p w14:paraId="685F215B" w14:textId="6F6924D4"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14</w:t>
            </w:r>
          </w:p>
        </w:tc>
        <w:tc>
          <w:tcPr>
            <w:tcW w:w="1889" w:type="dxa"/>
            <w:shd w:val="clear" w:color="auto" w:fill="D9D9D9" w:themeFill="background1" w:themeFillShade="D9"/>
            <w:vAlign w:val="center"/>
          </w:tcPr>
          <w:p w14:paraId="248F9AF1" w14:textId="77777777" w:rsidR="007420D9" w:rsidRPr="00C63C3F" w:rsidRDefault="007420D9" w:rsidP="007420D9">
            <w:pPr>
              <w:spacing w:after="0" w:line="240" w:lineRule="auto"/>
              <w:rPr>
                <w:rFonts w:ascii="Segoe UI" w:eastAsia="Times New Roman" w:hAnsi="Segoe UI" w:cs="Segoe UI"/>
                <w:b/>
                <w:bCs/>
                <w:color w:val="000000"/>
              </w:rPr>
            </w:pPr>
            <w:r w:rsidRPr="00C63C3F">
              <w:rPr>
                <w:rFonts w:ascii="Segoe UI" w:eastAsia="Times New Roman" w:hAnsi="Segoe UI" w:cs="Segoe UI"/>
                <w:b/>
                <w:bCs/>
                <w:color w:val="000000"/>
              </w:rPr>
              <w:t>Ajman</w:t>
            </w:r>
          </w:p>
        </w:tc>
      </w:tr>
      <w:tr w:rsidR="00CC7F9A" w:rsidRPr="00C63C3F" w14:paraId="5E555F32" w14:textId="77777777" w:rsidTr="00F8416F">
        <w:trPr>
          <w:trHeight w:val="576"/>
          <w:jc w:val="center"/>
        </w:trPr>
        <w:tc>
          <w:tcPr>
            <w:tcW w:w="2069" w:type="dxa"/>
            <w:shd w:val="clear" w:color="auto" w:fill="B68A35"/>
            <w:vAlign w:val="center"/>
          </w:tcPr>
          <w:p w14:paraId="27E44C27" w14:textId="730166B5" w:rsidR="007420D9" w:rsidRPr="00F0281E" w:rsidRDefault="007420D9" w:rsidP="00153AEE">
            <w:pPr>
              <w:spacing w:after="0" w:line="240" w:lineRule="auto"/>
              <w:jc w:val="center"/>
              <w:rPr>
                <w:rFonts w:ascii="Segoe UI" w:eastAsia="Times New Roman" w:hAnsi="Segoe UI" w:cs="Segoe UI"/>
                <w:b/>
                <w:bCs/>
                <w:color w:val="FFFFFF" w:themeColor="background1"/>
              </w:rPr>
            </w:pPr>
            <w:r w:rsidRPr="00F0281E">
              <w:rPr>
                <w:rFonts w:ascii="Segoe UI" w:eastAsia="Times New Roman" w:hAnsi="Segoe UI" w:cs="Segoe UI"/>
                <w:b/>
                <w:bCs/>
                <w:color w:val="FFFFFF" w:themeColor="background1"/>
              </w:rPr>
              <w:t>51</w:t>
            </w:r>
          </w:p>
        </w:tc>
        <w:tc>
          <w:tcPr>
            <w:tcW w:w="2295" w:type="dxa"/>
            <w:shd w:val="clear" w:color="000000" w:fill="FFFFFF"/>
            <w:vAlign w:val="center"/>
          </w:tcPr>
          <w:p w14:paraId="02984EE4" w14:textId="5BA912FE"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42</w:t>
            </w:r>
          </w:p>
        </w:tc>
        <w:tc>
          <w:tcPr>
            <w:tcW w:w="2295" w:type="dxa"/>
            <w:shd w:val="clear" w:color="000000" w:fill="FFFFFF"/>
            <w:vAlign w:val="center"/>
          </w:tcPr>
          <w:p w14:paraId="5F607A3E" w14:textId="2CF7C6EF"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9</w:t>
            </w:r>
          </w:p>
        </w:tc>
        <w:tc>
          <w:tcPr>
            <w:tcW w:w="1889" w:type="dxa"/>
            <w:shd w:val="clear" w:color="auto" w:fill="D9D9D9" w:themeFill="background1" w:themeFillShade="D9"/>
            <w:vAlign w:val="center"/>
          </w:tcPr>
          <w:p w14:paraId="133E7684" w14:textId="77777777" w:rsidR="007420D9" w:rsidRPr="00C63C3F" w:rsidRDefault="007420D9" w:rsidP="007420D9">
            <w:pPr>
              <w:spacing w:after="0" w:line="240" w:lineRule="auto"/>
              <w:rPr>
                <w:rFonts w:ascii="Segoe UI" w:eastAsia="Times New Roman" w:hAnsi="Segoe UI" w:cs="Segoe UI"/>
                <w:b/>
                <w:bCs/>
                <w:color w:val="000000"/>
              </w:rPr>
            </w:pPr>
            <w:r w:rsidRPr="00C63C3F">
              <w:rPr>
                <w:rFonts w:ascii="Segoe UI" w:eastAsia="Times New Roman" w:hAnsi="Segoe UI" w:cs="Segoe UI"/>
                <w:b/>
                <w:bCs/>
                <w:color w:val="000000"/>
              </w:rPr>
              <w:t>UAQ</w:t>
            </w:r>
          </w:p>
        </w:tc>
      </w:tr>
      <w:tr w:rsidR="00CC7F9A" w:rsidRPr="00C63C3F" w14:paraId="37540A5D" w14:textId="77777777" w:rsidTr="00F8416F">
        <w:trPr>
          <w:trHeight w:val="576"/>
          <w:jc w:val="center"/>
        </w:trPr>
        <w:tc>
          <w:tcPr>
            <w:tcW w:w="2069" w:type="dxa"/>
            <w:shd w:val="clear" w:color="auto" w:fill="B68A35"/>
            <w:vAlign w:val="center"/>
          </w:tcPr>
          <w:p w14:paraId="47A2AB4A" w14:textId="17CE189B" w:rsidR="007420D9" w:rsidRPr="00F0281E" w:rsidRDefault="007420D9" w:rsidP="00153AEE">
            <w:pPr>
              <w:spacing w:after="0" w:line="240" w:lineRule="auto"/>
              <w:jc w:val="center"/>
              <w:rPr>
                <w:rFonts w:ascii="Segoe UI" w:eastAsia="Times New Roman" w:hAnsi="Segoe UI" w:cs="Segoe UI"/>
                <w:b/>
                <w:bCs/>
                <w:color w:val="FFFFFF" w:themeColor="background1"/>
              </w:rPr>
            </w:pPr>
            <w:r w:rsidRPr="00F0281E">
              <w:rPr>
                <w:rFonts w:ascii="Segoe UI" w:eastAsia="Times New Roman" w:hAnsi="Segoe UI" w:cs="Segoe UI"/>
                <w:b/>
                <w:bCs/>
                <w:color w:val="FFFFFF" w:themeColor="background1"/>
              </w:rPr>
              <w:t>270</w:t>
            </w:r>
          </w:p>
        </w:tc>
        <w:tc>
          <w:tcPr>
            <w:tcW w:w="2295" w:type="dxa"/>
            <w:shd w:val="clear" w:color="000000" w:fill="FFFFFF"/>
            <w:vAlign w:val="center"/>
          </w:tcPr>
          <w:p w14:paraId="67398063" w14:textId="37E2683C"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239</w:t>
            </w:r>
          </w:p>
        </w:tc>
        <w:tc>
          <w:tcPr>
            <w:tcW w:w="2295" w:type="dxa"/>
            <w:shd w:val="clear" w:color="000000" w:fill="FFFFFF"/>
            <w:vAlign w:val="center"/>
          </w:tcPr>
          <w:p w14:paraId="0C31F8AE" w14:textId="458B94BB"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31</w:t>
            </w:r>
          </w:p>
        </w:tc>
        <w:tc>
          <w:tcPr>
            <w:tcW w:w="1889" w:type="dxa"/>
            <w:shd w:val="clear" w:color="auto" w:fill="D9D9D9" w:themeFill="background1" w:themeFillShade="D9"/>
            <w:vAlign w:val="center"/>
          </w:tcPr>
          <w:p w14:paraId="741DD3D2" w14:textId="77777777" w:rsidR="007420D9" w:rsidRPr="00C63C3F" w:rsidRDefault="007420D9" w:rsidP="007420D9">
            <w:pPr>
              <w:spacing w:after="0" w:line="240" w:lineRule="auto"/>
              <w:rPr>
                <w:rFonts w:ascii="Segoe UI" w:eastAsia="Times New Roman" w:hAnsi="Segoe UI" w:cs="Segoe UI"/>
                <w:b/>
                <w:bCs/>
                <w:color w:val="000000"/>
              </w:rPr>
            </w:pPr>
            <w:r w:rsidRPr="00C63C3F">
              <w:rPr>
                <w:rFonts w:ascii="Segoe UI" w:eastAsia="Times New Roman" w:hAnsi="Segoe UI" w:cs="Segoe UI"/>
                <w:b/>
                <w:bCs/>
                <w:color w:val="000000"/>
              </w:rPr>
              <w:t>RAK</w:t>
            </w:r>
          </w:p>
        </w:tc>
      </w:tr>
      <w:tr w:rsidR="00CC7F9A" w:rsidRPr="00C63C3F" w14:paraId="4C7C59C5" w14:textId="77777777" w:rsidTr="00F8416F">
        <w:trPr>
          <w:trHeight w:val="576"/>
          <w:jc w:val="center"/>
        </w:trPr>
        <w:tc>
          <w:tcPr>
            <w:tcW w:w="2069" w:type="dxa"/>
            <w:shd w:val="clear" w:color="auto" w:fill="B68A35"/>
            <w:vAlign w:val="center"/>
          </w:tcPr>
          <w:p w14:paraId="6C77BD9E" w14:textId="5892A6AF" w:rsidR="007420D9" w:rsidRPr="00F0281E" w:rsidRDefault="007420D9" w:rsidP="00153AEE">
            <w:pPr>
              <w:spacing w:after="0" w:line="240" w:lineRule="auto"/>
              <w:jc w:val="center"/>
              <w:rPr>
                <w:rFonts w:ascii="Segoe UI" w:eastAsia="Times New Roman" w:hAnsi="Segoe UI" w:cs="Segoe UI"/>
                <w:b/>
                <w:bCs/>
                <w:color w:val="FFFFFF" w:themeColor="background1"/>
              </w:rPr>
            </w:pPr>
            <w:r w:rsidRPr="00F0281E">
              <w:rPr>
                <w:rFonts w:ascii="Segoe UI" w:eastAsia="Times New Roman" w:hAnsi="Segoe UI" w:cs="Segoe UI"/>
                <w:b/>
                <w:bCs/>
                <w:color w:val="FFFFFF" w:themeColor="background1"/>
              </w:rPr>
              <w:t>166</w:t>
            </w:r>
          </w:p>
        </w:tc>
        <w:tc>
          <w:tcPr>
            <w:tcW w:w="2295" w:type="dxa"/>
            <w:shd w:val="clear" w:color="auto" w:fill="auto"/>
            <w:vAlign w:val="center"/>
          </w:tcPr>
          <w:p w14:paraId="2B388119" w14:textId="771DB625"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145</w:t>
            </w:r>
          </w:p>
        </w:tc>
        <w:tc>
          <w:tcPr>
            <w:tcW w:w="2295" w:type="dxa"/>
            <w:shd w:val="clear" w:color="auto" w:fill="auto"/>
            <w:vAlign w:val="center"/>
          </w:tcPr>
          <w:p w14:paraId="2E1E5AFE" w14:textId="50B4F470" w:rsidR="007420D9" w:rsidRPr="00C63C3F" w:rsidRDefault="009B0A6B" w:rsidP="007420D9">
            <w:pPr>
              <w:spacing w:after="0" w:line="240" w:lineRule="auto"/>
              <w:jc w:val="center"/>
              <w:rPr>
                <w:rFonts w:ascii="Segoe UI" w:eastAsia="Times New Roman" w:hAnsi="Segoe UI" w:cs="Segoe UI"/>
                <w:color w:val="000000"/>
              </w:rPr>
            </w:pPr>
            <w:r>
              <w:rPr>
                <w:rFonts w:ascii="Segoe UI" w:eastAsia="Times New Roman" w:hAnsi="Segoe UI" w:cs="Segoe UI"/>
                <w:color w:val="000000"/>
              </w:rPr>
              <w:t>21</w:t>
            </w:r>
          </w:p>
        </w:tc>
        <w:tc>
          <w:tcPr>
            <w:tcW w:w="1889" w:type="dxa"/>
            <w:shd w:val="clear" w:color="auto" w:fill="D9D9D9" w:themeFill="background1" w:themeFillShade="D9"/>
            <w:vAlign w:val="center"/>
            <w:hideMark/>
          </w:tcPr>
          <w:p w14:paraId="5D958781" w14:textId="77777777" w:rsidR="007420D9" w:rsidRPr="00C63C3F" w:rsidRDefault="007420D9" w:rsidP="007420D9">
            <w:pPr>
              <w:spacing w:after="0" w:line="240" w:lineRule="auto"/>
              <w:rPr>
                <w:rFonts w:ascii="Segoe UI" w:eastAsia="Times New Roman" w:hAnsi="Segoe UI" w:cs="Segoe UI"/>
                <w:b/>
                <w:bCs/>
                <w:color w:val="000000"/>
              </w:rPr>
            </w:pPr>
            <w:r w:rsidRPr="00C63C3F">
              <w:rPr>
                <w:rFonts w:ascii="Segoe UI" w:eastAsia="Times New Roman" w:hAnsi="Segoe UI" w:cs="Segoe UI"/>
                <w:b/>
                <w:bCs/>
                <w:color w:val="000000"/>
              </w:rPr>
              <w:t>Fujairah</w:t>
            </w:r>
          </w:p>
        </w:tc>
      </w:tr>
      <w:tr w:rsidR="00CC7F9A" w:rsidRPr="00C63C3F" w14:paraId="64A112E6" w14:textId="77777777" w:rsidTr="00F8416F">
        <w:trPr>
          <w:trHeight w:val="576"/>
          <w:jc w:val="center"/>
        </w:trPr>
        <w:tc>
          <w:tcPr>
            <w:tcW w:w="2069" w:type="dxa"/>
            <w:shd w:val="clear" w:color="auto" w:fill="B68A35"/>
            <w:vAlign w:val="center"/>
          </w:tcPr>
          <w:p w14:paraId="7B63B2B1" w14:textId="5ACE42F5" w:rsidR="007420D9" w:rsidRDefault="007420D9" w:rsidP="00153AEE">
            <w:pPr>
              <w:spacing w:after="0" w:line="240" w:lineRule="auto"/>
              <w:jc w:val="center"/>
              <w:rPr>
                <w:rFonts w:ascii="Segoe UI" w:eastAsia="Times New Roman" w:hAnsi="Segoe UI" w:cs="Segoe UI"/>
                <w:b/>
                <w:bCs/>
                <w:color w:val="FFFFFF" w:themeColor="background1"/>
              </w:rPr>
            </w:pPr>
            <w:r>
              <w:rPr>
                <w:rFonts w:ascii="Segoe UI" w:eastAsia="Times New Roman" w:hAnsi="Segoe UI" w:cs="Segoe UI"/>
                <w:b/>
                <w:bCs/>
                <w:color w:val="FFFFFF" w:themeColor="background1"/>
              </w:rPr>
              <w:t>5369</w:t>
            </w:r>
          </w:p>
        </w:tc>
        <w:tc>
          <w:tcPr>
            <w:tcW w:w="2295" w:type="dxa"/>
            <w:shd w:val="clear" w:color="auto" w:fill="B68A35"/>
            <w:vAlign w:val="center"/>
          </w:tcPr>
          <w:p w14:paraId="32641C43" w14:textId="1EA7FE20" w:rsidR="007420D9" w:rsidRPr="00C63C3F" w:rsidRDefault="009B0A6B" w:rsidP="007420D9">
            <w:pPr>
              <w:spacing w:after="0" w:line="240" w:lineRule="auto"/>
              <w:jc w:val="center"/>
              <w:rPr>
                <w:rFonts w:ascii="Segoe UI" w:eastAsia="Times New Roman" w:hAnsi="Segoe UI" w:cs="Segoe UI"/>
                <w:b/>
                <w:bCs/>
                <w:color w:val="FFFFFF" w:themeColor="background1"/>
              </w:rPr>
            </w:pPr>
            <w:r>
              <w:rPr>
                <w:rFonts w:ascii="Segoe UI" w:eastAsia="Times New Roman" w:hAnsi="Segoe UI" w:cs="Segoe UI"/>
                <w:b/>
                <w:bCs/>
                <w:color w:val="FFFFFF" w:themeColor="background1"/>
              </w:rPr>
              <w:t>4597</w:t>
            </w:r>
          </w:p>
        </w:tc>
        <w:tc>
          <w:tcPr>
            <w:tcW w:w="2295" w:type="dxa"/>
            <w:shd w:val="clear" w:color="auto" w:fill="B68A35"/>
            <w:vAlign w:val="center"/>
          </w:tcPr>
          <w:p w14:paraId="598CC8B6" w14:textId="104D9286" w:rsidR="007420D9" w:rsidRPr="00C63C3F" w:rsidRDefault="009B0A6B" w:rsidP="007420D9">
            <w:pPr>
              <w:spacing w:after="0" w:line="240" w:lineRule="auto"/>
              <w:jc w:val="center"/>
              <w:rPr>
                <w:rFonts w:ascii="Segoe UI" w:eastAsia="Times New Roman" w:hAnsi="Segoe UI" w:cs="Segoe UI"/>
                <w:b/>
                <w:bCs/>
                <w:color w:val="FFFFFF" w:themeColor="background1"/>
              </w:rPr>
            </w:pPr>
            <w:r>
              <w:rPr>
                <w:rFonts w:ascii="Segoe UI" w:eastAsia="Times New Roman" w:hAnsi="Segoe UI" w:cs="Segoe UI"/>
                <w:b/>
                <w:bCs/>
                <w:color w:val="FFFFFF" w:themeColor="background1"/>
              </w:rPr>
              <w:t>772</w:t>
            </w:r>
          </w:p>
        </w:tc>
        <w:tc>
          <w:tcPr>
            <w:tcW w:w="1889" w:type="dxa"/>
            <w:shd w:val="clear" w:color="auto" w:fill="B68A35"/>
            <w:vAlign w:val="center"/>
          </w:tcPr>
          <w:p w14:paraId="08FCC869" w14:textId="77777777" w:rsidR="007420D9" w:rsidRPr="00C63C3F" w:rsidRDefault="007420D9" w:rsidP="007420D9">
            <w:pPr>
              <w:spacing w:after="0" w:line="240" w:lineRule="auto"/>
              <w:rPr>
                <w:rFonts w:ascii="Segoe UI" w:eastAsia="Times New Roman" w:hAnsi="Segoe UI" w:cs="Segoe UI"/>
                <w:b/>
                <w:bCs/>
                <w:color w:val="FFFFFF" w:themeColor="background1"/>
              </w:rPr>
            </w:pPr>
            <w:r w:rsidRPr="00C63C3F">
              <w:rPr>
                <w:rFonts w:ascii="Segoe UI" w:eastAsia="Times New Roman" w:hAnsi="Segoe UI" w:cs="Segoe UI"/>
                <w:b/>
                <w:bCs/>
                <w:color w:val="FFFFFF" w:themeColor="background1"/>
              </w:rPr>
              <w:t>Total</w:t>
            </w:r>
          </w:p>
        </w:tc>
      </w:tr>
    </w:tbl>
    <w:p w14:paraId="125EE896" w14:textId="77777777" w:rsidR="00441D1B" w:rsidRDefault="00441D1B" w:rsidP="00441D1B">
      <w:pPr>
        <w:spacing w:line="360" w:lineRule="auto"/>
        <w:jc w:val="both"/>
        <w:rPr>
          <w:rFonts w:asciiTheme="majorBidi" w:hAnsiTheme="majorBidi" w:cstheme="majorBidi"/>
          <w:sz w:val="24"/>
          <w:szCs w:val="24"/>
          <w:lang w:bidi="ar-AE"/>
        </w:rPr>
      </w:pPr>
    </w:p>
    <w:p w14:paraId="5E0D6C9A" w14:textId="66F9952A" w:rsidR="00441D1B" w:rsidRDefault="00441D1B" w:rsidP="00441D1B">
      <w:pPr>
        <w:spacing w:line="360" w:lineRule="auto"/>
        <w:jc w:val="both"/>
        <w:rPr>
          <w:rFonts w:asciiTheme="majorBidi" w:hAnsiTheme="majorBidi" w:cstheme="majorBidi"/>
          <w:sz w:val="24"/>
          <w:szCs w:val="24"/>
          <w:lang w:bidi="ar-AE"/>
        </w:rPr>
      </w:pPr>
    </w:p>
    <w:p w14:paraId="0FDC645F" w14:textId="7A87D8A9" w:rsidR="000A0B44" w:rsidRDefault="000A0B44" w:rsidP="00441D1B">
      <w:pPr>
        <w:spacing w:line="360" w:lineRule="auto"/>
        <w:jc w:val="both"/>
        <w:rPr>
          <w:rFonts w:asciiTheme="majorBidi" w:hAnsiTheme="majorBidi" w:cstheme="majorBidi"/>
          <w:sz w:val="24"/>
          <w:szCs w:val="24"/>
          <w:lang w:bidi="ar-AE"/>
        </w:rPr>
      </w:pPr>
    </w:p>
    <w:p w14:paraId="488FCBBF" w14:textId="77777777" w:rsidR="001D2E54" w:rsidRDefault="001D2E54" w:rsidP="00441D1B">
      <w:pPr>
        <w:spacing w:line="360" w:lineRule="auto"/>
        <w:jc w:val="both"/>
        <w:rPr>
          <w:rFonts w:asciiTheme="majorBidi" w:hAnsiTheme="majorBidi" w:cstheme="majorBidi"/>
          <w:sz w:val="24"/>
          <w:szCs w:val="24"/>
          <w:lang w:bidi="ar-AE"/>
        </w:rPr>
      </w:pPr>
    </w:p>
    <w:p w14:paraId="22249043" w14:textId="5B39F5E1" w:rsidR="00441D1B" w:rsidRPr="009B65B9" w:rsidRDefault="002F6C40" w:rsidP="00441D1B">
      <w:pPr>
        <w:pStyle w:val="Heading3"/>
        <w:rPr>
          <w:sz w:val="27"/>
          <w:szCs w:val="27"/>
        </w:rPr>
      </w:pPr>
      <w:bookmarkStart w:id="42" w:name="_Toc106195941"/>
      <w:bookmarkStart w:id="43" w:name="_Toc110334103"/>
      <w:r>
        <w:lastRenderedPageBreak/>
        <w:t>8</w:t>
      </w:r>
      <w:r w:rsidR="00441D1B">
        <w:t>.1.2</w:t>
      </w:r>
      <w:r w:rsidR="00441D1B" w:rsidRPr="009177F6">
        <w:t xml:space="preserve"> </w:t>
      </w:r>
      <w:r w:rsidR="00441D1B">
        <w:t xml:space="preserve">Number of Health Care Facilities by Medical District </w:t>
      </w:r>
      <w:bookmarkEnd w:id="42"/>
      <w:r w:rsidR="00835891">
        <w:t>2020</w:t>
      </w:r>
      <w:bookmarkEnd w:id="43"/>
    </w:p>
    <w:p w14:paraId="6FBF2018" w14:textId="4479001F" w:rsidR="00441D1B" w:rsidRDefault="00441D1B" w:rsidP="00441D1B">
      <w:pPr>
        <w:rPr>
          <w:rFonts w:asciiTheme="majorBidi" w:hAnsiTheme="majorBidi" w:cstheme="majorBidi"/>
          <w:sz w:val="24"/>
          <w:szCs w:val="24"/>
          <w:lang w:bidi="ar-AE"/>
        </w:rPr>
      </w:pPr>
      <w:r>
        <w:rPr>
          <w:rFonts w:asciiTheme="majorBidi" w:hAnsiTheme="majorBidi" w:cstheme="majorBidi"/>
          <w:noProof/>
          <w:sz w:val="24"/>
          <w:szCs w:val="24"/>
          <w:lang w:bidi="ar-AE"/>
        </w:rPr>
        <w:drawing>
          <wp:inline distT="0" distB="0" distL="0" distR="0" wp14:anchorId="34E2D986" wp14:editId="6D9CAE9F">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heme="majorBidi" w:hAnsiTheme="majorBidi" w:cstheme="majorBidi"/>
          <w:sz w:val="24"/>
          <w:szCs w:val="24"/>
          <w:lang w:bidi="ar-AE"/>
        </w:rPr>
        <w:br/>
      </w:r>
    </w:p>
    <w:p w14:paraId="123F3D0C" w14:textId="1B043D49" w:rsidR="00441D1B" w:rsidRPr="00B8261C" w:rsidRDefault="002F6C40" w:rsidP="008D1141">
      <w:pPr>
        <w:pStyle w:val="Heading2"/>
      </w:pPr>
      <w:bookmarkStart w:id="44" w:name="_Toc96586658"/>
      <w:bookmarkStart w:id="45" w:name="_Toc106195942"/>
      <w:bookmarkStart w:id="46" w:name="_Toc110334104"/>
      <w:r>
        <w:t>8</w:t>
      </w:r>
      <w:r w:rsidR="00441D1B">
        <w:t xml:space="preserve">.2 </w:t>
      </w:r>
      <w:r w:rsidR="00441D1B" w:rsidRPr="00B8261C">
        <w:t>Basic vaccinations in primary health care centers by emirate</w:t>
      </w:r>
      <w:bookmarkEnd w:id="44"/>
      <w:bookmarkEnd w:id="45"/>
      <w:bookmarkEnd w:id="46"/>
    </w:p>
    <w:p w14:paraId="1F15A072" w14:textId="2199224A" w:rsidR="00441D1B" w:rsidRDefault="00441D1B" w:rsidP="00AC1E9D">
      <w:pPr>
        <w:spacing w:line="480" w:lineRule="auto"/>
        <w:jc w:val="both"/>
        <w:rPr>
          <w:rFonts w:asciiTheme="majorBidi" w:hAnsiTheme="majorBidi" w:cstheme="majorBidi"/>
          <w:sz w:val="24"/>
          <w:szCs w:val="24"/>
          <w:lang w:bidi="ar-AE"/>
        </w:rPr>
      </w:pPr>
      <w:r w:rsidRPr="00DE633A">
        <w:rPr>
          <w:rFonts w:asciiTheme="majorBidi" w:hAnsiTheme="majorBidi" w:cstheme="majorBidi"/>
          <w:sz w:val="24"/>
          <w:szCs w:val="24"/>
          <w:lang w:bidi="ar-AE"/>
        </w:rPr>
        <w:t>The Ministry of Health and Community Protection was keen to provide vaccinations in accordance with the national immunization program for children through an experienced medical staff and according to health care quality standards, and in implementation of the global goals and strategies related to immunization programs, established by the World Health Organization, the United Nations Children’s Fund “UNICEF” and the Global Center for Control on infectious diseases, and in order to immunize society from the danger and harm of infectious diseases</w:t>
      </w:r>
      <w:r w:rsidR="00AC1E9D">
        <w:rPr>
          <w:rFonts w:asciiTheme="majorBidi" w:hAnsiTheme="majorBidi" w:cstheme="majorBidi"/>
          <w:sz w:val="24"/>
          <w:szCs w:val="24"/>
          <w:lang w:bidi="ar-AE"/>
        </w:rPr>
        <w:t>.</w:t>
      </w:r>
      <w:r w:rsidR="00302B37">
        <w:rPr>
          <w:rFonts w:asciiTheme="majorBidi" w:hAnsiTheme="majorBidi" w:cstheme="majorBidi"/>
          <w:sz w:val="24"/>
          <w:szCs w:val="24"/>
          <w:lang w:bidi="ar-AE"/>
        </w:rPr>
        <w:br/>
      </w:r>
      <w:r w:rsidR="00302B37">
        <w:rPr>
          <w:rFonts w:asciiTheme="majorBidi" w:hAnsiTheme="majorBidi" w:cstheme="majorBidi"/>
          <w:sz w:val="24"/>
          <w:szCs w:val="24"/>
          <w:lang w:bidi="ar-AE"/>
        </w:rPr>
        <w:br/>
      </w:r>
      <w:r w:rsidR="00302B37">
        <w:rPr>
          <w:rFonts w:asciiTheme="majorBidi" w:hAnsiTheme="majorBidi" w:cstheme="majorBidi"/>
          <w:sz w:val="24"/>
          <w:szCs w:val="24"/>
          <w:lang w:bidi="ar-AE"/>
        </w:rPr>
        <w:br/>
      </w:r>
    </w:p>
    <w:p w14:paraId="1BB8F9E7" w14:textId="4EB72B8D" w:rsidR="00441D1B" w:rsidRPr="00B8261C" w:rsidRDefault="002F6C40" w:rsidP="008D1141">
      <w:pPr>
        <w:pStyle w:val="Heading2"/>
      </w:pPr>
      <w:bookmarkStart w:id="47" w:name="_Toc96586659"/>
      <w:bookmarkStart w:id="48" w:name="_Toc106195943"/>
      <w:bookmarkStart w:id="49" w:name="_Toc110334105"/>
      <w:r>
        <w:lastRenderedPageBreak/>
        <w:t>8</w:t>
      </w:r>
      <w:r w:rsidR="00441D1B">
        <w:t xml:space="preserve">.3 </w:t>
      </w:r>
      <w:r w:rsidR="00441D1B" w:rsidRPr="00B8261C">
        <w:t xml:space="preserve">Frequency rates for child vaccination services by nationality in the medical district for the year </w:t>
      </w:r>
      <w:bookmarkEnd w:id="47"/>
      <w:bookmarkEnd w:id="48"/>
      <w:r w:rsidR="00943B39">
        <w:t>2020</w:t>
      </w:r>
      <w:bookmarkEnd w:id="49"/>
    </w:p>
    <w:p w14:paraId="2257C725" w14:textId="77777777" w:rsidR="00441D1B" w:rsidRDefault="00441D1B" w:rsidP="00441D1B">
      <w:pPr>
        <w:spacing w:line="240" w:lineRule="auto"/>
        <w:jc w:val="center"/>
        <w:rPr>
          <w:rFonts w:asciiTheme="minorBidi" w:hAnsiTheme="minorBidi"/>
          <w:b/>
          <w:bCs/>
          <w:color w:val="BF8F00" w:themeColor="accent4" w:themeShade="BF"/>
          <w:sz w:val="24"/>
          <w:szCs w:val="24"/>
          <w:lang w:bidi="ar-AE"/>
        </w:rPr>
      </w:pPr>
    </w:p>
    <w:p w14:paraId="67530614" w14:textId="2F8FF6A0" w:rsidR="00E809F3" w:rsidRDefault="00441D1B" w:rsidP="004E5922">
      <w:pPr>
        <w:spacing w:line="240" w:lineRule="auto"/>
        <w:jc w:val="center"/>
        <w:rPr>
          <w:rFonts w:asciiTheme="minorBidi" w:hAnsiTheme="minorBidi"/>
          <w:b/>
          <w:bCs/>
          <w:color w:val="BF8F00" w:themeColor="accent4" w:themeShade="BF"/>
          <w:sz w:val="24"/>
          <w:szCs w:val="24"/>
          <w:lang w:bidi="ar-AE"/>
        </w:rPr>
      </w:pPr>
      <w:r>
        <w:rPr>
          <w:rFonts w:asciiTheme="minorBidi" w:hAnsiTheme="minorBidi"/>
          <w:b/>
          <w:bCs/>
          <w:noProof/>
          <w:color w:val="BF8F00" w:themeColor="accent4" w:themeShade="BF"/>
          <w:sz w:val="24"/>
          <w:szCs w:val="24"/>
          <w:lang w:bidi="ar-AE"/>
        </w:rPr>
        <w:drawing>
          <wp:inline distT="0" distB="0" distL="0" distR="0" wp14:anchorId="41AE0C20" wp14:editId="7142DCD1">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F51CAF" w14:textId="165A4722" w:rsidR="000E6312" w:rsidRDefault="000E6312" w:rsidP="004E5922">
      <w:pPr>
        <w:spacing w:line="240" w:lineRule="auto"/>
        <w:jc w:val="center"/>
        <w:rPr>
          <w:rFonts w:asciiTheme="minorBidi" w:hAnsiTheme="minorBidi"/>
          <w:b/>
          <w:bCs/>
          <w:color w:val="BF8F00" w:themeColor="accent4" w:themeShade="BF"/>
          <w:sz w:val="24"/>
          <w:szCs w:val="24"/>
          <w:lang w:bidi="ar-AE"/>
        </w:rPr>
      </w:pPr>
    </w:p>
    <w:p w14:paraId="2067A9DD" w14:textId="6C7C613E" w:rsidR="000E6312" w:rsidRDefault="000E6312" w:rsidP="004E5922">
      <w:pPr>
        <w:spacing w:line="240" w:lineRule="auto"/>
        <w:jc w:val="center"/>
        <w:rPr>
          <w:rFonts w:asciiTheme="minorBidi" w:hAnsiTheme="minorBidi"/>
          <w:b/>
          <w:bCs/>
          <w:color w:val="BF8F00" w:themeColor="accent4" w:themeShade="BF"/>
          <w:sz w:val="24"/>
          <w:szCs w:val="24"/>
          <w:lang w:bidi="ar-AE"/>
        </w:rPr>
      </w:pPr>
    </w:p>
    <w:p w14:paraId="7AAB6D7F" w14:textId="3FD1D507" w:rsidR="000E6312" w:rsidRDefault="000E6312">
      <w:pPr>
        <w:rPr>
          <w:rFonts w:asciiTheme="minorBidi" w:hAnsiTheme="minorBidi"/>
          <w:b/>
          <w:bCs/>
          <w:color w:val="BF8F00" w:themeColor="accent4" w:themeShade="BF"/>
          <w:sz w:val="24"/>
          <w:szCs w:val="24"/>
          <w:lang w:bidi="ar-AE"/>
        </w:rPr>
      </w:pPr>
      <w:r>
        <w:rPr>
          <w:rFonts w:asciiTheme="minorBidi" w:hAnsiTheme="minorBidi"/>
          <w:b/>
          <w:bCs/>
          <w:color w:val="BF8F00" w:themeColor="accent4" w:themeShade="BF"/>
          <w:sz w:val="24"/>
          <w:szCs w:val="24"/>
          <w:lang w:bidi="ar-AE"/>
        </w:rPr>
        <w:br w:type="page"/>
      </w:r>
    </w:p>
    <w:p w14:paraId="2A1978B4" w14:textId="77777777" w:rsidR="001C4889" w:rsidRDefault="001C4889" w:rsidP="0035075D">
      <w:pPr>
        <w:pStyle w:val="Heading1"/>
        <w:rPr>
          <w:rFonts w:asciiTheme="minorBidi" w:eastAsiaTheme="minorHAnsi" w:hAnsiTheme="minorBidi" w:cstheme="minorBidi"/>
          <w:sz w:val="24"/>
          <w:szCs w:val="24"/>
        </w:rPr>
      </w:pPr>
      <w:bookmarkStart w:id="50" w:name="_Toc110334106"/>
      <w:r>
        <w:lastRenderedPageBreak/>
        <w:t xml:space="preserve">CHAPTER SEVEN : </w:t>
      </w:r>
      <w:r w:rsidR="00200B63">
        <w:t>PREVENTIVE MEDICINE SERVICES</w:t>
      </w:r>
      <w:bookmarkEnd w:id="50"/>
    </w:p>
    <w:p w14:paraId="2E385DE5" w14:textId="1F3EE93A" w:rsidR="00851D53" w:rsidRDefault="002F6C40" w:rsidP="008D1141">
      <w:pPr>
        <w:pStyle w:val="Heading2"/>
      </w:pPr>
      <w:bookmarkStart w:id="51" w:name="_Toc110334107"/>
      <w:r>
        <w:t>9</w:t>
      </w:r>
      <w:r w:rsidR="00B6651F">
        <w:t xml:space="preserve">.1 </w:t>
      </w:r>
      <w:r w:rsidR="00851D53">
        <w:t>Overview of Preventive Medicine centers in Medical Districts</w:t>
      </w:r>
      <w:bookmarkEnd w:id="51"/>
    </w:p>
    <w:p w14:paraId="34269996" w14:textId="77777777" w:rsidR="00154D9E" w:rsidRPr="00851D53" w:rsidRDefault="00154D9E" w:rsidP="00154D9E">
      <w:pPr>
        <w:spacing w:line="240" w:lineRule="auto"/>
        <w:jc w:val="both"/>
        <w:rPr>
          <w:rFonts w:ascii="Segoe UI" w:eastAsiaTheme="minorEastAsia" w:hAnsi="Segoe UI"/>
          <w:bCs/>
          <w:color w:val="404040" w:themeColor="text1" w:themeTint="BF"/>
          <w:sz w:val="20"/>
          <w:szCs w:val="20"/>
        </w:rPr>
      </w:pPr>
      <w:r w:rsidRPr="00851D53">
        <w:rPr>
          <w:rFonts w:ascii="Segoe UI" w:eastAsiaTheme="minorEastAsia" w:hAnsi="Segoe UI"/>
          <w:bCs/>
          <w:color w:val="404040" w:themeColor="text1" w:themeTint="BF"/>
          <w:sz w:val="20"/>
          <w:szCs w:val="20"/>
        </w:rPr>
        <w:t>Preventive medicine departments and centers in the various medical regions implement preventive activities and programs, as they supervise the implementation of preventive programs, health education and communicable disease control programs, which include more than 36 infectious diseases such as:</w:t>
      </w:r>
    </w:p>
    <w:p w14:paraId="47DEDB65" w14:textId="77777777" w:rsidR="00154D9E" w:rsidRPr="00851D53" w:rsidRDefault="00154D9E" w:rsidP="00154D9E">
      <w:pPr>
        <w:pStyle w:val="ListParagraph"/>
        <w:numPr>
          <w:ilvl w:val="0"/>
          <w:numId w:val="4"/>
        </w:numPr>
        <w:spacing w:after="160"/>
        <w:jc w:val="both"/>
        <w:rPr>
          <w:rFonts w:ascii="Segoe UI" w:eastAsiaTheme="minorEastAsia" w:hAnsi="Segoe UI"/>
          <w:bCs/>
          <w:color w:val="404040" w:themeColor="text1" w:themeTint="BF"/>
          <w:sz w:val="20"/>
          <w:szCs w:val="20"/>
        </w:rPr>
      </w:pPr>
      <w:r w:rsidRPr="00851D53">
        <w:rPr>
          <w:rFonts w:ascii="Segoe UI" w:eastAsiaTheme="minorEastAsia" w:hAnsi="Segoe UI"/>
          <w:bCs/>
          <w:color w:val="404040" w:themeColor="text1" w:themeTint="BF"/>
          <w:sz w:val="20"/>
          <w:szCs w:val="20"/>
        </w:rPr>
        <w:t>Immigrant Disease Control Program.</w:t>
      </w:r>
    </w:p>
    <w:p w14:paraId="4B938B9B" w14:textId="77777777" w:rsidR="00154D9E" w:rsidRPr="00851D53" w:rsidRDefault="00154D9E" w:rsidP="00154D9E">
      <w:pPr>
        <w:pStyle w:val="ListParagraph"/>
        <w:numPr>
          <w:ilvl w:val="0"/>
          <w:numId w:val="4"/>
        </w:numPr>
        <w:spacing w:after="160"/>
        <w:jc w:val="both"/>
        <w:rPr>
          <w:rFonts w:ascii="Segoe UI" w:eastAsiaTheme="minorEastAsia" w:hAnsi="Segoe UI"/>
          <w:bCs/>
          <w:color w:val="404040" w:themeColor="text1" w:themeTint="BF"/>
          <w:sz w:val="20"/>
          <w:szCs w:val="20"/>
        </w:rPr>
      </w:pPr>
      <w:r w:rsidRPr="00851D53">
        <w:rPr>
          <w:rFonts w:ascii="Segoe UI" w:eastAsiaTheme="minorEastAsia" w:hAnsi="Segoe UI"/>
          <w:bCs/>
          <w:color w:val="404040" w:themeColor="text1" w:themeTint="BF"/>
          <w:sz w:val="20"/>
          <w:szCs w:val="20"/>
        </w:rPr>
        <w:t>Anti-Acquired Immunodeficiency Syndrome Program.</w:t>
      </w:r>
    </w:p>
    <w:p w14:paraId="765F91F2" w14:textId="77777777" w:rsidR="00154D9E" w:rsidRPr="00851D53" w:rsidRDefault="00154D9E" w:rsidP="00154D9E">
      <w:pPr>
        <w:pStyle w:val="ListParagraph"/>
        <w:numPr>
          <w:ilvl w:val="0"/>
          <w:numId w:val="4"/>
        </w:numPr>
        <w:spacing w:after="160"/>
        <w:jc w:val="both"/>
        <w:rPr>
          <w:rFonts w:ascii="Segoe UI" w:eastAsiaTheme="minorEastAsia" w:hAnsi="Segoe UI"/>
          <w:bCs/>
          <w:color w:val="404040" w:themeColor="text1" w:themeTint="BF"/>
          <w:sz w:val="20"/>
          <w:szCs w:val="20"/>
        </w:rPr>
      </w:pPr>
      <w:r>
        <w:rPr>
          <w:rFonts w:ascii="Segoe UI" w:eastAsiaTheme="minorEastAsia" w:hAnsi="Segoe UI"/>
          <w:bCs/>
          <w:color w:val="404040" w:themeColor="text1" w:themeTint="BF"/>
          <w:sz w:val="20"/>
          <w:szCs w:val="20"/>
        </w:rPr>
        <w:t>M</w:t>
      </w:r>
      <w:r w:rsidRPr="00851D53">
        <w:rPr>
          <w:rFonts w:ascii="Segoe UI" w:eastAsiaTheme="minorEastAsia" w:hAnsi="Segoe UI"/>
          <w:bCs/>
          <w:color w:val="404040" w:themeColor="text1" w:themeTint="BF"/>
          <w:sz w:val="20"/>
          <w:szCs w:val="20"/>
        </w:rPr>
        <w:t xml:space="preserve">alaria </w:t>
      </w:r>
      <w:r>
        <w:rPr>
          <w:rFonts w:ascii="Segoe UI" w:eastAsiaTheme="minorEastAsia" w:hAnsi="Segoe UI"/>
          <w:bCs/>
          <w:color w:val="404040" w:themeColor="text1" w:themeTint="BF"/>
          <w:sz w:val="20"/>
          <w:szCs w:val="20"/>
        </w:rPr>
        <w:t>C</w:t>
      </w:r>
      <w:r w:rsidRPr="00851D53">
        <w:rPr>
          <w:rFonts w:ascii="Segoe UI" w:eastAsiaTheme="minorEastAsia" w:hAnsi="Segoe UI"/>
          <w:bCs/>
          <w:color w:val="404040" w:themeColor="text1" w:themeTint="BF"/>
          <w:sz w:val="20"/>
          <w:szCs w:val="20"/>
        </w:rPr>
        <w:t xml:space="preserve">ontrol </w:t>
      </w:r>
      <w:r>
        <w:rPr>
          <w:rFonts w:ascii="Segoe UI" w:eastAsiaTheme="minorEastAsia" w:hAnsi="Segoe UI"/>
          <w:bCs/>
          <w:color w:val="404040" w:themeColor="text1" w:themeTint="BF"/>
          <w:sz w:val="20"/>
          <w:szCs w:val="20"/>
        </w:rPr>
        <w:t>P</w:t>
      </w:r>
      <w:r w:rsidRPr="00851D53">
        <w:rPr>
          <w:rFonts w:ascii="Segoe UI" w:eastAsiaTheme="minorEastAsia" w:hAnsi="Segoe UI"/>
          <w:bCs/>
          <w:color w:val="404040" w:themeColor="text1" w:themeTint="BF"/>
          <w:sz w:val="20"/>
          <w:szCs w:val="20"/>
        </w:rPr>
        <w:t>rogram</w:t>
      </w:r>
    </w:p>
    <w:p w14:paraId="4B6EEC8C" w14:textId="77777777" w:rsidR="00154D9E" w:rsidRPr="00851D53" w:rsidRDefault="00154D9E" w:rsidP="00154D9E">
      <w:pPr>
        <w:pStyle w:val="ListParagraph"/>
        <w:numPr>
          <w:ilvl w:val="0"/>
          <w:numId w:val="4"/>
        </w:numPr>
        <w:spacing w:after="160"/>
        <w:jc w:val="both"/>
        <w:rPr>
          <w:rFonts w:ascii="Segoe UI" w:eastAsiaTheme="minorEastAsia" w:hAnsi="Segoe UI"/>
          <w:bCs/>
          <w:color w:val="404040" w:themeColor="text1" w:themeTint="BF"/>
          <w:sz w:val="20"/>
          <w:szCs w:val="20"/>
        </w:rPr>
      </w:pPr>
      <w:r w:rsidRPr="00851D53">
        <w:rPr>
          <w:rFonts w:ascii="Segoe UI" w:eastAsiaTheme="minorEastAsia" w:hAnsi="Segoe UI"/>
          <w:bCs/>
          <w:color w:val="404040" w:themeColor="text1" w:themeTint="BF"/>
          <w:sz w:val="20"/>
          <w:szCs w:val="20"/>
        </w:rPr>
        <w:t>The Expanded Immunization Program, which has achieved remarkable growth recently, which has led to a reduction in the incidence of most of the child diseases targeted by the program.</w:t>
      </w:r>
    </w:p>
    <w:p w14:paraId="7975859B" w14:textId="77777777" w:rsidR="00154D9E" w:rsidRPr="00851D53" w:rsidRDefault="00154D9E" w:rsidP="00154D9E">
      <w:pPr>
        <w:pStyle w:val="ListParagraph"/>
        <w:numPr>
          <w:ilvl w:val="0"/>
          <w:numId w:val="4"/>
        </w:numPr>
        <w:spacing w:after="160"/>
        <w:jc w:val="both"/>
        <w:rPr>
          <w:rFonts w:ascii="Segoe UI" w:eastAsiaTheme="minorEastAsia" w:hAnsi="Segoe UI"/>
          <w:bCs/>
          <w:color w:val="404040" w:themeColor="text1" w:themeTint="BF"/>
          <w:sz w:val="20"/>
          <w:szCs w:val="20"/>
        </w:rPr>
      </w:pPr>
      <w:r w:rsidRPr="00851D53">
        <w:rPr>
          <w:rFonts w:ascii="Segoe UI" w:eastAsiaTheme="minorEastAsia" w:hAnsi="Segoe UI"/>
          <w:bCs/>
          <w:color w:val="404040" w:themeColor="text1" w:themeTint="BF"/>
          <w:sz w:val="20"/>
          <w:szCs w:val="20"/>
        </w:rPr>
        <w:t>The polio eradication program, the measles eradication program, and others, and as a natural result of the high rates of vaccination coverage, was a noticeable decrease in the incidence of diseases, as the country did not witness any cases of diphtheria, and congenital tetanus was eradicated from the country, so no infections were recorded during</w:t>
      </w:r>
    </w:p>
    <w:p w14:paraId="2C9387D7" w14:textId="77777777" w:rsidR="00154D9E" w:rsidRPr="007D22B7" w:rsidRDefault="00154D9E" w:rsidP="00154D9E">
      <w:pPr>
        <w:rPr>
          <w:rFonts w:ascii="Segoe UI" w:eastAsiaTheme="minorEastAsia" w:hAnsi="Segoe UI"/>
          <w:bCs/>
          <w:color w:val="404040" w:themeColor="text1" w:themeTint="BF"/>
          <w:sz w:val="20"/>
          <w:szCs w:val="20"/>
        </w:rPr>
      </w:pPr>
      <w:r w:rsidRPr="007D22B7">
        <w:rPr>
          <w:rFonts w:ascii="Segoe UI" w:eastAsiaTheme="minorEastAsia" w:hAnsi="Segoe UI"/>
          <w:bCs/>
          <w:color w:val="404040" w:themeColor="text1" w:themeTint="BF"/>
          <w:sz w:val="20"/>
          <w:szCs w:val="20"/>
        </w:rPr>
        <w:t>In recent years, in addition to the eradication of poliomyelitis, which has not been recorded for nearly 20 years, and the figure shows the incidence of communicable</w:t>
      </w:r>
    </w:p>
    <w:p w14:paraId="37C959D2" w14:textId="08EDA8B5" w:rsidR="0008637F" w:rsidRDefault="0008637F" w:rsidP="00E14C00">
      <w:pPr>
        <w:spacing w:line="240" w:lineRule="auto"/>
        <w:jc w:val="both"/>
        <w:rPr>
          <w:rFonts w:ascii="Segoe UI" w:eastAsiaTheme="minorEastAsia" w:hAnsi="Segoe UI"/>
          <w:bCs/>
          <w:color w:val="404040" w:themeColor="text1" w:themeTint="BF"/>
          <w:sz w:val="20"/>
          <w:szCs w:val="20"/>
        </w:rPr>
      </w:pPr>
      <w:r>
        <w:rPr>
          <w:rFonts w:ascii="Segoe UI" w:eastAsiaTheme="minorEastAsia" w:hAnsi="Segoe UI"/>
          <w:b/>
          <w:noProof/>
          <w:color w:val="404040" w:themeColor="text1" w:themeTint="BF"/>
          <w:sz w:val="20"/>
          <w:szCs w:val="20"/>
        </w:rPr>
        <w:drawing>
          <wp:inline distT="0" distB="0" distL="0" distR="0" wp14:anchorId="21F0B6DE" wp14:editId="7A70DA22">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Segoe UI" w:eastAsiaTheme="minorEastAsia" w:hAnsi="Segoe UI"/>
          <w:bCs/>
          <w:color w:val="404040" w:themeColor="text1" w:themeTint="BF"/>
          <w:sz w:val="20"/>
          <w:szCs w:val="20"/>
        </w:rPr>
        <w:br/>
      </w:r>
    </w:p>
    <w:p w14:paraId="5AA6D614" w14:textId="77777777" w:rsidR="00E14C00" w:rsidRDefault="00E14C00" w:rsidP="005145BB"/>
    <w:p w14:paraId="4D6FA57E" w14:textId="77777777" w:rsidR="00E14C00" w:rsidRDefault="00E14C00" w:rsidP="005145BB"/>
    <w:p w14:paraId="4F2C9FA6" w14:textId="749B5E51" w:rsidR="00E14C00" w:rsidRDefault="002F6C40" w:rsidP="008D1141">
      <w:pPr>
        <w:pStyle w:val="Heading2"/>
      </w:pPr>
      <w:bookmarkStart w:id="52" w:name="_Toc110334108"/>
      <w:r>
        <w:lastRenderedPageBreak/>
        <w:t>9</w:t>
      </w:r>
      <w:r w:rsidR="00B6651F">
        <w:t xml:space="preserve">.2 </w:t>
      </w:r>
      <w:r w:rsidR="001671CB">
        <w:t>Services of preventive medicine centers at Ministry of Health and Prevention</w:t>
      </w:r>
      <w:bookmarkEnd w:id="52"/>
      <w:r w:rsidR="001046E1">
        <w:br/>
      </w:r>
    </w:p>
    <w:p w14:paraId="150B8F36" w14:textId="0FB0DBB5" w:rsidR="00417188" w:rsidRPr="003C5390" w:rsidRDefault="002F6C40" w:rsidP="00FA4133">
      <w:pPr>
        <w:pStyle w:val="Heading3"/>
      </w:pPr>
      <w:bookmarkStart w:id="53" w:name="_Toc110334109"/>
      <w:r>
        <w:t>9</w:t>
      </w:r>
      <w:r w:rsidR="004C2117">
        <w:t xml:space="preserve">.2.1 </w:t>
      </w:r>
      <w:r w:rsidR="003C5390">
        <w:t>Communicable diseases recorded by disease and region for 2020</w:t>
      </w:r>
      <w:bookmarkEnd w:id="53"/>
    </w:p>
    <w:tbl>
      <w:tblPr>
        <w:tblW w:w="8726" w:type="dxa"/>
        <w:tblLayout w:type="fixed"/>
        <w:tblLook w:val="04A0" w:firstRow="1" w:lastRow="0" w:firstColumn="1" w:lastColumn="0" w:noHBand="0" w:noVBand="1"/>
      </w:tblPr>
      <w:tblGrid>
        <w:gridCol w:w="2966"/>
        <w:gridCol w:w="707"/>
        <w:gridCol w:w="707"/>
        <w:gridCol w:w="707"/>
        <w:gridCol w:w="707"/>
        <w:gridCol w:w="707"/>
        <w:gridCol w:w="707"/>
        <w:gridCol w:w="707"/>
        <w:gridCol w:w="811"/>
      </w:tblGrid>
      <w:tr w:rsidR="00320DD3" w:rsidRPr="00320DD3" w14:paraId="511172AC" w14:textId="77777777" w:rsidTr="009F40F1">
        <w:trPr>
          <w:trHeight w:val="346"/>
        </w:trPr>
        <w:tc>
          <w:tcPr>
            <w:tcW w:w="2966" w:type="dxa"/>
            <w:vMerge w:val="restart"/>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02021FD2" w14:textId="77777777" w:rsidR="00320DD3" w:rsidRPr="009F40F1" w:rsidRDefault="00320DD3" w:rsidP="00320DD3">
            <w:pPr>
              <w:spacing w:after="0" w:line="240" w:lineRule="auto"/>
              <w:rPr>
                <w:rFonts w:ascii="Segoe UI" w:eastAsia="Times New Roman" w:hAnsi="Segoe UI" w:cs="Segoe UI"/>
                <w:b/>
                <w:bCs/>
                <w:sz w:val="20"/>
                <w:szCs w:val="20"/>
              </w:rPr>
            </w:pPr>
            <w:r w:rsidRPr="009F40F1">
              <w:rPr>
                <w:rFonts w:ascii="Segoe UI" w:eastAsia="Times New Roman" w:hAnsi="Segoe UI" w:cs="Segoe UI"/>
                <w:b/>
                <w:bCs/>
                <w:color w:val="FFFFFF" w:themeColor="background1"/>
                <w:sz w:val="20"/>
                <w:szCs w:val="20"/>
              </w:rPr>
              <w:t>Diseases</w:t>
            </w:r>
          </w:p>
        </w:tc>
        <w:tc>
          <w:tcPr>
            <w:tcW w:w="4949" w:type="dxa"/>
            <w:gridSpan w:val="7"/>
            <w:tcBorders>
              <w:top w:val="single" w:sz="4" w:space="0" w:color="auto"/>
              <w:left w:val="nil"/>
              <w:bottom w:val="single" w:sz="4" w:space="0" w:color="auto"/>
              <w:right w:val="single" w:sz="4" w:space="0" w:color="auto"/>
            </w:tcBorders>
            <w:shd w:val="clear" w:color="auto" w:fill="B68A35"/>
            <w:noWrap/>
            <w:vAlign w:val="center"/>
            <w:hideMark/>
          </w:tcPr>
          <w:p w14:paraId="268B6F84" w14:textId="77777777" w:rsidR="00320DD3" w:rsidRPr="009F40F1" w:rsidRDefault="00320DD3" w:rsidP="00320DD3">
            <w:pPr>
              <w:spacing w:after="0" w:line="240" w:lineRule="auto"/>
              <w:jc w:val="center"/>
              <w:rPr>
                <w:rFonts w:ascii="Segoe UI" w:eastAsia="Times New Roman" w:hAnsi="Segoe UI" w:cs="Segoe UI"/>
                <w:b/>
                <w:bCs/>
                <w:sz w:val="14"/>
                <w:szCs w:val="14"/>
              </w:rPr>
            </w:pPr>
            <w:r w:rsidRPr="009F40F1">
              <w:rPr>
                <w:rFonts w:ascii="Segoe UI" w:eastAsia="Times New Roman" w:hAnsi="Segoe UI" w:cs="Segoe UI"/>
                <w:b/>
                <w:bCs/>
                <w:color w:val="FFFFFF" w:themeColor="background1"/>
                <w:sz w:val="14"/>
                <w:szCs w:val="14"/>
              </w:rPr>
              <w:t>District</w:t>
            </w:r>
          </w:p>
        </w:tc>
        <w:tc>
          <w:tcPr>
            <w:tcW w:w="811" w:type="dxa"/>
            <w:vMerge w:val="restart"/>
            <w:tcBorders>
              <w:top w:val="single" w:sz="4" w:space="0" w:color="auto"/>
              <w:left w:val="single" w:sz="4" w:space="0" w:color="auto"/>
              <w:bottom w:val="single" w:sz="4" w:space="0" w:color="auto"/>
              <w:right w:val="single" w:sz="4" w:space="0" w:color="auto"/>
            </w:tcBorders>
            <w:shd w:val="clear" w:color="auto" w:fill="B68A35"/>
            <w:noWrap/>
            <w:vAlign w:val="center"/>
            <w:hideMark/>
          </w:tcPr>
          <w:p w14:paraId="4E41E595" w14:textId="77777777" w:rsidR="00320DD3" w:rsidRPr="009F40F1" w:rsidRDefault="00320DD3" w:rsidP="00320DD3">
            <w:pPr>
              <w:spacing w:after="0" w:line="240" w:lineRule="auto"/>
              <w:jc w:val="center"/>
              <w:rPr>
                <w:rFonts w:ascii="Segoe UI" w:eastAsia="Times New Roman" w:hAnsi="Segoe UI" w:cs="Segoe UI"/>
                <w:b/>
                <w:bCs/>
                <w:sz w:val="18"/>
                <w:szCs w:val="18"/>
              </w:rPr>
            </w:pPr>
            <w:r w:rsidRPr="009F40F1">
              <w:rPr>
                <w:rFonts w:ascii="Segoe UI" w:eastAsia="Times New Roman" w:hAnsi="Segoe UI" w:cs="Segoe UI"/>
                <w:b/>
                <w:bCs/>
                <w:color w:val="FFFFFF" w:themeColor="background1"/>
                <w:sz w:val="18"/>
                <w:szCs w:val="18"/>
              </w:rPr>
              <w:t>Total</w:t>
            </w:r>
          </w:p>
        </w:tc>
      </w:tr>
      <w:tr w:rsidR="00320DD3" w:rsidRPr="00320DD3" w14:paraId="0AE9172D" w14:textId="77777777" w:rsidTr="009F40F1">
        <w:trPr>
          <w:trHeight w:val="346"/>
        </w:trPr>
        <w:tc>
          <w:tcPr>
            <w:tcW w:w="2966" w:type="dxa"/>
            <w:vMerge/>
            <w:tcBorders>
              <w:top w:val="single" w:sz="4" w:space="0" w:color="auto"/>
              <w:left w:val="single" w:sz="4" w:space="0" w:color="auto"/>
              <w:bottom w:val="single" w:sz="4" w:space="0" w:color="auto"/>
              <w:right w:val="single" w:sz="4" w:space="0" w:color="auto"/>
            </w:tcBorders>
            <w:vAlign w:val="center"/>
            <w:hideMark/>
          </w:tcPr>
          <w:p w14:paraId="25691FC1" w14:textId="77777777" w:rsidR="00320DD3" w:rsidRPr="00320DD3" w:rsidRDefault="00320DD3" w:rsidP="00320DD3">
            <w:pPr>
              <w:spacing w:after="0" w:line="240" w:lineRule="auto"/>
              <w:rPr>
                <w:rFonts w:ascii="Segoe UI" w:eastAsia="Times New Roman" w:hAnsi="Segoe UI" w:cs="Segoe UI"/>
                <w:sz w:val="20"/>
                <w:szCs w:val="20"/>
              </w:rPr>
            </w:pPr>
          </w:p>
        </w:tc>
        <w:tc>
          <w:tcPr>
            <w:tcW w:w="707" w:type="dxa"/>
            <w:tcBorders>
              <w:top w:val="nil"/>
              <w:left w:val="nil"/>
              <w:bottom w:val="single" w:sz="4" w:space="0" w:color="auto"/>
              <w:right w:val="single" w:sz="4" w:space="0" w:color="auto"/>
            </w:tcBorders>
            <w:shd w:val="clear" w:color="auto" w:fill="F2F2F2" w:themeFill="background1" w:themeFillShade="F2"/>
            <w:noWrap/>
            <w:vAlign w:val="center"/>
            <w:hideMark/>
          </w:tcPr>
          <w:p w14:paraId="4CF3FED6" w14:textId="77777777" w:rsidR="00320DD3" w:rsidRPr="00320DD3" w:rsidRDefault="00320DD3" w:rsidP="00320DD3">
            <w:pPr>
              <w:spacing w:after="0" w:line="240" w:lineRule="auto"/>
              <w:jc w:val="center"/>
              <w:rPr>
                <w:rFonts w:ascii="Segoe UI" w:eastAsia="Times New Roman" w:hAnsi="Segoe UI" w:cs="Segoe UI"/>
                <w:sz w:val="14"/>
                <w:szCs w:val="14"/>
              </w:rPr>
            </w:pPr>
            <w:r w:rsidRPr="00320DD3">
              <w:rPr>
                <w:rFonts w:ascii="Segoe UI" w:eastAsia="Times New Roman" w:hAnsi="Segoe UI" w:cs="Segoe UI"/>
                <w:sz w:val="14"/>
                <w:szCs w:val="14"/>
              </w:rPr>
              <w:t>Abu Dhabi</w:t>
            </w:r>
          </w:p>
        </w:tc>
        <w:tc>
          <w:tcPr>
            <w:tcW w:w="707" w:type="dxa"/>
            <w:tcBorders>
              <w:top w:val="nil"/>
              <w:left w:val="nil"/>
              <w:bottom w:val="single" w:sz="4" w:space="0" w:color="auto"/>
              <w:right w:val="single" w:sz="4" w:space="0" w:color="auto"/>
            </w:tcBorders>
            <w:shd w:val="clear" w:color="auto" w:fill="F2F2F2" w:themeFill="background1" w:themeFillShade="F2"/>
            <w:noWrap/>
            <w:vAlign w:val="center"/>
            <w:hideMark/>
          </w:tcPr>
          <w:p w14:paraId="47843BC5" w14:textId="77777777" w:rsidR="00320DD3" w:rsidRPr="00320DD3" w:rsidRDefault="00320DD3" w:rsidP="00320DD3">
            <w:pPr>
              <w:spacing w:after="0" w:line="240" w:lineRule="auto"/>
              <w:jc w:val="center"/>
              <w:rPr>
                <w:rFonts w:ascii="Segoe UI" w:eastAsia="Times New Roman" w:hAnsi="Segoe UI" w:cs="Segoe UI"/>
                <w:sz w:val="14"/>
                <w:szCs w:val="14"/>
              </w:rPr>
            </w:pPr>
            <w:r w:rsidRPr="00320DD3">
              <w:rPr>
                <w:rFonts w:ascii="Segoe UI" w:eastAsia="Times New Roman" w:hAnsi="Segoe UI" w:cs="Segoe UI"/>
                <w:sz w:val="14"/>
                <w:szCs w:val="14"/>
              </w:rPr>
              <w:t>Dubai</w:t>
            </w:r>
          </w:p>
        </w:tc>
        <w:tc>
          <w:tcPr>
            <w:tcW w:w="707" w:type="dxa"/>
            <w:tcBorders>
              <w:top w:val="nil"/>
              <w:left w:val="nil"/>
              <w:bottom w:val="single" w:sz="4" w:space="0" w:color="auto"/>
              <w:right w:val="single" w:sz="4" w:space="0" w:color="auto"/>
            </w:tcBorders>
            <w:shd w:val="clear" w:color="auto" w:fill="F2F2F2" w:themeFill="background1" w:themeFillShade="F2"/>
            <w:noWrap/>
            <w:vAlign w:val="center"/>
            <w:hideMark/>
          </w:tcPr>
          <w:p w14:paraId="36F5E137" w14:textId="77777777" w:rsidR="00320DD3" w:rsidRPr="00320DD3" w:rsidRDefault="00320DD3" w:rsidP="00320DD3">
            <w:pPr>
              <w:spacing w:after="0" w:line="240" w:lineRule="auto"/>
              <w:jc w:val="center"/>
              <w:rPr>
                <w:rFonts w:ascii="Segoe UI" w:eastAsia="Times New Roman" w:hAnsi="Segoe UI" w:cs="Segoe UI"/>
                <w:sz w:val="14"/>
                <w:szCs w:val="14"/>
              </w:rPr>
            </w:pPr>
            <w:r w:rsidRPr="00320DD3">
              <w:rPr>
                <w:rFonts w:ascii="Segoe UI" w:eastAsia="Times New Roman" w:hAnsi="Segoe UI" w:cs="Segoe UI"/>
                <w:sz w:val="14"/>
                <w:szCs w:val="14"/>
              </w:rPr>
              <w:t>Sharjah</w:t>
            </w:r>
          </w:p>
        </w:tc>
        <w:tc>
          <w:tcPr>
            <w:tcW w:w="707" w:type="dxa"/>
            <w:tcBorders>
              <w:top w:val="nil"/>
              <w:left w:val="nil"/>
              <w:bottom w:val="single" w:sz="4" w:space="0" w:color="auto"/>
              <w:right w:val="single" w:sz="4" w:space="0" w:color="auto"/>
            </w:tcBorders>
            <w:shd w:val="clear" w:color="auto" w:fill="F2F2F2" w:themeFill="background1" w:themeFillShade="F2"/>
            <w:noWrap/>
            <w:vAlign w:val="center"/>
            <w:hideMark/>
          </w:tcPr>
          <w:p w14:paraId="11CDBCFF" w14:textId="77777777" w:rsidR="00320DD3" w:rsidRPr="00320DD3" w:rsidRDefault="00320DD3" w:rsidP="00320DD3">
            <w:pPr>
              <w:spacing w:after="0" w:line="240" w:lineRule="auto"/>
              <w:jc w:val="center"/>
              <w:rPr>
                <w:rFonts w:ascii="Segoe UI" w:eastAsia="Times New Roman" w:hAnsi="Segoe UI" w:cs="Segoe UI"/>
                <w:sz w:val="14"/>
                <w:szCs w:val="14"/>
              </w:rPr>
            </w:pPr>
            <w:r w:rsidRPr="00320DD3">
              <w:rPr>
                <w:rFonts w:ascii="Segoe UI" w:eastAsia="Times New Roman" w:hAnsi="Segoe UI" w:cs="Segoe UI"/>
                <w:sz w:val="14"/>
                <w:szCs w:val="14"/>
              </w:rPr>
              <w:t>Ajman</w:t>
            </w:r>
          </w:p>
        </w:tc>
        <w:tc>
          <w:tcPr>
            <w:tcW w:w="707" w:type="dxa"/>
            <w:tcBorders>
              <w:top w:val="nil"/>
              <w:left w:val="nil"/>
              <w:bottom w:val="single" w:sz="4" w:space="0" w:color="auto"/>
              <w:right w:val="single" w:sz="4" w:space="0" w:color="auto"/>
            </w:tcBorders>
            <w:shd w:val="clear" w:color="auto" w:fill="F2F2F2" w:themeFill="background1" w:themeFillShade="F2"/>
            <w:noWrap/>
            <w:vAlign w:val="center"/>
            <w:hideMark/>
          </w:tcPr>
          <w:p w14:paraId="1CD83717" w14:textId="77777777" w:rsidR="00320DD3" w:rsidRPr="00320DD3" w:rsidRDefault="00320DD3" w:rsidP="00320DD3">
            <w:pPr>
              <w:spacing w:after="0" w:line="240" w:lineRule="auto"/>
              <w:jc w:val="center"/>
              <w:rPr>
                <w:rFonts w:ascii="Segoe UI" w:eastAsia="Times New Roman" w:hAnsi="Segoe UI" w:cs="Segoe UI"/>
                <w:sz w:val="14"/>
                <w:szCs w:val="14"/>
              </w:rPr>
            </w:pPr>
            <w:r w:rsidRPr="00320DD3">
              <w:rPr>
                <w:rFonts w:ascii="Segoe UI" w:eastAsia="Times New Roman" w:hAnsi="Segoe UI" w:cs="Segoe UI"/>
                <w:sz w:val="14"/>
                <w:szCs w:val="14"/>
              </w:rPr>
              <w:t>UAQ</w:t>
            </w:r>
          </w:p>
        </w:tc>
        <w:tc>
          <w:tcPr>
            <w:tcW w:w="707" w:type="dxa"/>
            <w:tcBorders>
              <w:top w:val="nil"/>
              <w:left w:val="nil"/>
              <w:bottom w:val="single" w:sz="4" w:space="0" w:color="auto"/>
              <w:right w:val="single" w:sz="4" w:space="0" w:color="auto"/>
            </w:tcBorders>
            <w:shd w:val="clear" w:color="auto" w:fill="F2F2F2" w:themeFill="background1" w:themeFillShade="F2"/>
            <w:noWrap/>
            <w:vAlign w:val="center"/>
            <w:hideMark/>
          </w:tcPr>
          <w:p w14:paraId="2DC62687" w14:textId="77777777" w:rsidR="00320DD3" w:rsidRPr="00320DD3" w:rsidRDefault="00320DD3" w:rsidP="00320DD3">
            <w:pPr>
              <w:spacing w:after="0" w:line="240" w:lineRule="auto"/>
              <w:jc w:val="center"/>
              <w:rPr>
                <w:rFonts w:ascii="Segoe UI" w:eastAsia="Times New Roman" w:hAnsi="Segoe UI" w:cs="Segoe UI"/>
                <w:sz w:val="14"/>
                <w:szCs w:val="14"/>
              </w:rPr>
            </w:pPr>
            <w:r w:rsidRPr="00320DD3">
              <w:rPr>
                <w:rFonts w:ascii="Segoe UI" w:eastAsia="Times New Roman" w:hAnsi="Segoe UI" w:cs="Segoe UI"/>
                <w:sz w:val="14"/>
                <w:szCs w:val="14"/>
              </w:rPr>
              <w:t>RAK</w:t>
            </w:r>
          </w:p>
        </w:tc>
        <w:tc>
          <w:tcPr>
            <w:tcW w:w="707" w:type="dxa"/>
            <w:tcBorders>
              <w:top w:val="nil"/>
              <w:left w:val="nil"/>
              <w:bottom w:val="single" w:sz="4" w:space="0" w:color="auto"/>
              <w:right w:val="single" w:sz="4" w:space="0" w:color="auto"/>
            </w:tcBorders>
            <w:shd w:val="clear" w:color="auto" w:fill="F2F2F2" w:themeFill="background1" w:themeFillShade="F2"/>
            <w:noWrap/>
            <w:vAlign w:val="center"/>
            <w:hideMark/>
          </w:tcPr>
          <w:p w14:paraId="25C0D339" w14:textId="77777777" w:rsidR="00320DD3" w:rsidRPr="00320DD3" w:rsidRDefault="00320DD3" w:rsidP="00320DD3">
            <w:pPr>
              <w:spacing w:after="0" w:line="240" w:lineRule="auto"/>
              <w:jc w:val="center"/>
              <w:rPr>
                <w:rFonts w:ascii="Segoe UI" w:eastAsia="Times New Roman" w:hAnsi="Segoe UI" w:cs="Segoe UI"/>
                <w:sz w:val="14"/>
                <w:szCs w:val="14"/>
              </w:rPr>
            </w:pPr>
            <w:r w:rsidRPr="00320DD3">
              <w:rPr>
                <w:rFonts w:ascii="Segoe UI" w:eastAsia="Times New Roman" w:hAnsi="Segoe UI" w:cs="Segoe UI"/>
                <w:sz w:val="14"/>
                <w:szCs w:val="14"/>
              </w:rPr>
              <w:t>Fujairah</w:t>
            </w: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717404CD" w14:textId="77777777" w:rsidR="00320DD3" w:rsidRPr="00320DD3" w:rsidRDefault="00320DD3" w:rsidP="00320DD3">
            <w:pPr>
              <w:spacing w:after="0" w:line="240" w:lineRule="auto"/>
              <w:rPr>
                <w:rFonts w:ascii="Segoe UI" w:eastAsia="Times New Roman" w:hAnsi="Segoe UI" w:cs="Segoe UI"/>
                <w:sz w:val="24"/>
                <w:szCs w:val="24"/>
              </w:rPr>
            </w:pPr>
          </w:p>
        </w:tc>
      </w:tr>
      <w:tr w:rsidR="00320DD3" w:rsidRPr="00320DD3" w14:paraId="6AD60C07"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2ABFA3"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AFP</w:t>
            </w:r>
          </w:p>
        </w:tc>
        <w:tc>
          <w:tcPr>
            <w:tcW w:w="707" w:type="dxa"/>
            <w:tcBorders>
              <w:top w:val="nil"/>
              <w:left w:val="nil"/>
              <w:bottom w:val="single" w:sz="4" w:space="0" w:color="auto"/>
              <w:right w:val="single" w:sz="4" w:space="0" w:color="auto"/>
            </w:tcBorders>
            <w:shd w:val="clear" w:color="000000" w:fill="FFFFFF"/>
            <w:noWrap/>
            <w:vAlign w:val="center"/>
            <w:hideMark/>
          </w:tcPr>
          <w:p w14:paraId="2206A31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vAlign w:val="center"/>
            <w:hideMark/>
          </w:tcPr>
          <w:p w14:paraId="73AB58C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0F79F00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w:t>
            </w:r>
          </w:p>
        </w:tc>
        <w:tc>
          <w:tcPr>
            <w:tcW w:w="707" w:type="dxa"/>
            <w:tcBorders>
              <w:top w:val="nil"/>
              <w:left w:val="nil"/>
              <w:bottom w:val="single" w:sz="4" w:space="0" w:color="auto"/>
              <w:right w:val="single" w:sz="4" w:space="0" w:color="auto"/>
            </w:tcBorders>
            <w:shd w:val="clear" w:color="000000" w:fill="FFFFFF"/>
            <w:vAlign w:val="center"/>
            <w:hideMark/>
          </w:tcPr>
          <w:p w14:paraId="53FA5B0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468288D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8C75DA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3361354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w:t>
            </w:r>
          </w:p>
        </w:tc>
        <w:tc>
          <w:tcPr>
            <w:tcW w:w="811" w:type="dxa"/>
            <w:tcBorders>
              <w:top w:val="nil"/>
              <w:left w:val="nil"/>
              <w:bottom w:val="single" w:sz="4" w:space="0" w:color="auto"/>
              <w:right w:val="single" w:sz="4" w:space="0" w:color="auto"/>
            </w:tcBorders>
            <w:shd w:val="clear" w:color="000000" w:fill="FFFFFF"/>
            <w:noWrap/>
            <w:vAlign w:val="center"/>
            <w:hideMark/>
          </w:tcPr>
          <w:p w14:paraId="3344A0B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18</w:t>
            </w:r>
          </w:p>
        </w:tc>
      </w:tr>
      <w:tr w:rsidR="00320DD3" w:rsidRPr="00320DD3" w14:paraId="0DDC8C64"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98654D"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Anthrax</w:t>
            </w:r>
          </w:p>
        </w:tc>
        <w:tc>
          <w:tcPr>
            <w:tcW w:w="707" w:type="dxa"/>
            <w:tcBorders>
              <w:top w:val="nil"/>
              <w:left w:val="nil"/>
              <w:bottom w:val="single" w:sz="4" w:space="0" w:color="auto"/>
              <w:right w:val="single" w:sz="4" w:space="0" w:color="auto"/>
            </w:tcBorders>
            <w:shd w:val="clear" w:color="000000" w:fill="FFFFFF"/>
            <w:noWrap/>
            <w:vAlign w:val="center"/>
            <w:hideMark/>
          </w:tcPr>
          <w:p w14:paraId="6172FF1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3B0A6B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7AF97FE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0AC48D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C7403A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9BCEE7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01437B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12A98EE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0F1DA9CA"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1028296"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Botulism</w:t>
            </w:r>
          </w:p>
        </w:tc>
        <w:tc>
          <w:tcPr>
            <w:tcW w:w="707" w:type="dxa"/>
            <w:tcBorders>
              <w:top w:val="nil"/>
              <w:left w:val="nil"/>
              <w:bottom w:val="single" w:sz="4" w:space="0" w:color="auto"/>
              <w:right w:val="single" w:sz="4" w:space="0" w:color="auto"/>
            </w:tcBorders>
            <w:shd w:val="clear" w:color="000000" w:fill="FFFFFF"/>
            <w:noWrap/>
            <w:vAlign w:val="center"/>
            <w:hideMark/>
          </w:tcPr>
          <w:p w14:paraId="38589F6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AE8871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5925DB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B20D97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644853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DB7BC5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CC221C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6E9617D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274969AB"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0768A7" w14:textId="77777777" w:rsidR="00320DD3" w:rsidRPr="00F60545" w:rsidRDefault="00320DD3" w:rsidP="00320DD3">
            <w:pPr>
              <w:spacing w:after="0" w:line="240" w:lineRule="auto"/>
              <w:rPr>
                <w:rFonts w:ascii="Segoe UI" w:eastAsia="Times New Roman" w:hAnsi="Segoe UI" w:cs="Segoe UI"/>
                <w:b/>
                <w:bCs/>
                <w:color w:val="000000"/>
                <w:sz w:val="20"/>
                <w:szCs w:val="20"/>
              </w:rPr>
            </w:pPr>
            <w:r w:rsidRPr="00F60545">
              <w:rPr>
                <w:rFonts w:ascii="Segoe UI" w:eastAsia="Times New Roman" w:hAnsi="Segoe UI" w:cs="Segoe UI"/>
                <w:b/>
                <w:bCs/>
                <w:color w:val="000000"/>
                <w:sz w:val="20"/>
                <w:szCs w:val="20"/>
              </w:rPr>
              <w:t>Brucellosis</w:t>
            </w:r>
          </w:p>
        </w:tc>
        <w:tc>
          <w:tcPr>
            <w:tcW w:w="707" w:type="dxa"/>
            <w:tcBorders>
              <w:top w:val="nil"/>
              <w:left w:val="nil"/>
              <w:bottom w:val="single" w:sz="4" w:space="0" w:color="auto"/>
              <w:right w:val="single" w:sz="4" w:space="0" w:color="auto"/>
            </w:tcBorders>
            <w:shd w:val="clear" w:color="000000" w:fill="FFFFFF"/>
            <w:noWrap/>
            <w:vAlign w:val="center"/>
            <w:hideMark/>
          </w:tcPr>
          <w:p w14:paraId="37467FF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35</w:t>
            </w:r>
          </w:p>
        </w:tc>
        <w:tc>
          <w:tcPr>
            <w:tcW w:w="707" w:type="dxa"/>
            <w:tcBorders>
              <w:top w:val="nil"/>
              <w:left w:val="nil"/>
              <w:bottom w:val="single" w:sz="4" w:space="0" w:color="auto"/>
              <w:right w:val="single" w:sz="4" w:space="0" w:color="auto"/>
            </w:tcBorders>
            <w:shd w:val="clear" w:color="000000" w:fill="FFFFFF"/>
            <w:vAlign w:val="center"/>
            <w:hideMark/>
          </w:tcPr>
          <w:p w14:paraId="26A83AD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10</w:t>
            </w:r>
          </w:p>
        </w:tc>
        <w:tc>
          <w:tcPr>
            <w:tcW w:w="707" w:type="dxa"/>
            <w:tcBorders>
              <w:top w:val="nil"/>
              <w:left w:val="nil"/>
              <w:bottom w:val="single" w:sz="4" w:space="0" w:color="auto"/>
              <w:right w:val="single" w:sz="4" w:space="0" w:color="auto"/>
            </w:tcBorders>
            <w:shd w:val="clear" w:color="000000" w:fill="FFFFFF"/>
            <w:vAlign w:val="center"/>
            <w:hideMark/>
          </w:tcPr>
          <w:p w14:paraId="1EE71BB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231FC0E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438544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0070DE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39AC268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w:t>
            </w:r>
          </w:p>
        </w:tc>
        <w:tc>
          <w:tcPr>
            <w:tcW w:w="811" w:type="dxa"/>
            <w:tcBorders>
              <w:top w:val="nil"/>
              <w:left w:val="nil"/>
              <w:bottom w:val="single" w:sz="4" w:space="0" w:color="auto"/>
              <w:right w:val="single" w:sz="4" w:space="0" w:color="auto"/>
            </w:tcBorders>
            <w:shd w:val="clear" w:color="000000" w:fill="FFFFFF"/>
            <w:noWrap/>
            <w:vAlign w:val="center"/>
            <w:hideMark/>
          </w:tcPr>
          <w:p w14:paraId="1C4F3FA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51</w:t>
            </w:r>
          </w:p>
        </w:tc>
      </w:tr>
      <w:tr w:rsidR="00320DD3" w:rsidRPr="00320DD3" w14:paraId="682B02DE"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679EF6"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Chickenpox</w:t>
            </w:r>
          </w:p>
        </w:tc>
        <w:tc>
          <w:tcPr>
            <w:tcW w:w="707" w:type="dxa"/>
            <w:tcBorders>
              <w:top w:val="nil"/>
              <w:left w:val="nil"/>
              <w:bottom w:val="single" w:sz="4" w:space="0" w:color="auto"/>
              <w:right w:val="single" w:sz="4" w:space="0" w:color="auto"/>
            </w:tcBorders>
            <w:shd w:val="clear" w:color="000000" w:fill="FFFFFF"/>
            <w:noWrap/>
            <w:vAlign w:val="center"/>
            <w:hideMark/>
          </w:tcPr>
          <w:p w14:paraId="104A150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2115</w:t>
            </w:r>
          </w:p>
        </w:tc>
        <w:tc>
          <w:tcPr>
            <w:tcW w:w="707" w:type="dxa"/>
            <w:tcBorders>
              <w:top w:val="nil"/>
              <w:left w:val="nil"/>
              <w:bottom w:val="single" w:sz="4" w:space="0" w:color="auto"/>
              <w:right w:val="single" w:sz="4" w:space="0" w:color="auto"/>
            </w:tcBorders>
            <w:shd w:val="clear" w:color="000000" w:fill="FFFFFF"/>
            <w:vAlign w:val="center"/>
            <w:hideMark/>
          </w:tcPr>
          <w:p w14:paraId="0515FA0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1269</w:t>
            </w:r>
          </w:p>
        </w:tc>
        <w:tc>
          <w:tcPr>
            <w:tcW w:w="707" w:type="dxa"/>
            <w:tcBorders>
              <w:top w:val="nil"/>
              <w:left w:val="nil"/>
              <w:bottom w:val="single" w:sz="4" w:space="0" w:color="auto"/>
              <w:right w:val="single" w:sz="4" w:space="0" w:color="auto"/>
            </w:tcBorders>
            <w:shd w:val="clear" w:color="000000" w:fill="FFFFFF"/>
            <w:vAlign w:val="center"/>
            <w:hideMark/>
          </w:tcPr>
          <w:p w14:paraId="3725866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126</w:t>
            </w:r>
          </w:p>
        </w:tc>
        <w:tc>
          <w:tcPr>
            <w:tcW w:w="707" w:type="dxa"/>
            <w:tcBorders>
              <w:top w:val="nil"/>
              <w:left w:val="nil"/>
              <w:bottom w:val="single" w:sz="4" w:space="0" w:color="auto"/>
              <w:right w:val="single" w:sz="4" w:space="0" w:color="auto"/>
            </w:tcBorders>
            <w:shd w:val="clear" w:color="000000" w:fill="FFFFFF"/>
            <w:vAlign w:val="center"/>
            <w:hideMark/>
          </w:tcPr>
          <w:p w14:paraId="35A20F8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45</w:t>
            </w:r>
          </w:p>
        </w:tc>
        <w:tc>
          <w:tcPr>
            <w:tcW w:w="707" w:type="dxa"/>
            <w:tcBorders>
              <w:top w:val="nil"/>
              <w:left w:val="nil"/>
              <w:bottom w:val="single" w:sz="4" w:space="0" w:color="auto"/>
              <w:right w:val="single" w:sz="4" w:space="0" w:color="auto"/>
            </w:tcBorders>
            <w:shd w:val="clear" w:color="000000" w:fill="FFFFFF"/>
            <w:noWrap/>
            <w:vAlign w:val="center"/>
            <w:hideMark/>
          </w:tcPr>
          <w:p w14:paraId="253AC6C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37</w:t>
            </w:r>
          </w:p>
        </w:tc>
        <w:tc>
          <w:tcPr>
            <w:tcW w:w="707" w:type="dxa"/>
            <w:tcBorders>
              <w:top w:val="nil"/>
              <w:left w:val="nil"/>
              <w:bottom w:val="single" w:sz="4" w:space="0" w:color="auto"/>
              <w:right w:val="single" w:sz="4" w:space="0" w:color="auto"/>
            </w:tcBorders>
            <w:shd w:val="clear" w:color="000000" w:fill="FFFFFF"/>
            <w:noWrap/>
            <w:vAlign w:val="center"/>
            <w:hideMark/>
          </w:tcPr>
          <w:p w14:paraId="5AE76E4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52</w:t>
            </w:r>
          </w:p>
        </w:tc>
        <w:tc>
          <w:tcPr>
            <w:tcW w:w="707" w:type="dxa"/>
            <w:tcBorders>
              <w:top w:val="nil"/>
              <w:left w:val="nil"/>
              <w:bottom w:val="single" w:sz="4" w:space="0" w:color="auto"/>
              <w:right w:val="single" w:sz="4" w:space="0" w:color="auto"/>
            </w:tcBorders>
            <w:shd w:val="clear" w:color="000000" w:fill="FFFFFF"/>
            <w:noWrap/>
            <w:vAlign w:val="center"/>
            <w:hideMark/>
          </w:tcPr>
          <w:p w14:paraId="7B7E219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98</w:t>
            </w:r>
          </w:p>
        </w:tc>
        <w:tc>
          <w:tcPr>
            <w:tcW w:w="811" w:type="dxa"/>
            <w:tcBorders>
              <w:top w:val="nil"/>
              <w:left w:val="nil"/>
              <w:bottom w:val="single" w:sz="4" w:space="0" w:color="auto"/>
              <w:right w:val="single" w:sz="4" w:space="0" w:color="auto"/>
            </w:tcBorders>
            <w:shd w:val="clear" w:color="000000" w:fill="FFFFFF"/>
            <w:noWrap/>
            <w:vAlign w:val="center"/>
            <w:hideMark/>
          </w:tcPr>
          <w:p w14:paraId="30DB4D2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3742</w:t>
            </w:r>
          </w:p>
        </w:tc>
      </w:tr>
      <w:tr w:rsidR="00320DD3" w:rsidRPr="00320DD3" w14:paraId="66437327"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519DF9B"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Cholera</w:t>
            </w:r>
          </w:p>
        </w:tc>
        <w:tc>
          <w:tcPr>
            <w:tcW w:w="707" w:type="dxa"/>
            <w:tcBorders>
              <w:top w:val="nil"/>
              <w:left w:val="nil"/>
              <w:bottom w:val="single" w:sz="4" w:space="0" w:color="auto"/>
              <w:right w:val="single" w:sz="4" w:space="0" w:color="auto"/>
            </w:tcBorders>
            <w:shd w:val="clear" w:color="000000" w:fill="FFFFFF"/>
            <w:noWrap/>
            <w:vAlign w:val="center"/>
            <w:hideMark/>
          </w:tcPr>
          <w:p w14:paraId="5CA418C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vAlign w:val="center"/>
            <w:hideMark/>
          </w:tcPr>
          <w:p w14:paraId="1E581BA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10</w:t>
            </w:r>
          </w:p>
        </w:tc>
        <w:tc>
          <w:tcPr>
            <w:tcW w:w="707" w:type="dxa"/>
            <w:tcBorders>
              <w:top w:val="nil"/>
              <w:left w:val="nil"/>
              <w:bottom w:val="single" w:sz="4" w:space="0" w:color="auto"/>
              <w:right w:val="single" w:sz="4" w:space="0" w:color="auto"/>
            </w:tcBorders>
            <w:shd w:val="clear" w:color="000000" w:fill="FFFFFF"/>
            <w:vAlign w:val="center"/>
            <w:hideMark/>
          </w:tcPr>
          <w:p w14:paraId="3528E14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7C5843C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12E00D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CE30B3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D318E3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212A13B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13</w:t>
            </w:r>
          </w:p>
        </w:tc>
      </w:tr>
      <w:tr w:rsidR="00320DD3" w:rsidRPr="00320DD3" w14:paraId="4FD5C131"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4A57BEE"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Congenital Rubella Syndrome</w:t>
            </w:r>
          </w:p>
        </w:tc>
        <w:tc>
          <w:tcPr>
            <w:tcW w:w="707" w:type="dxa"/>
            <w:tcBorders>
              <w:top w:val="nil"/>
              <w:left w:val="nil"/>
              <w:bottom w:val="single" w:sz="4" w:space="0" w:color="auto"/>
              <w:right w:val="single" w:sz="4" w:space="0" w:color="auto"/>
            </w:tcBorders>
            <w:shd w:val="clear" w:color="000000" w:fill="FFFFFF"/>
            <w:noWrap/>
            <w:vAlign w:val="center"/>
            <w:hideMark/>
          </w:tcPr>
          <w:p w14:paraId="1B902E5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54F2B2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938608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2DCB6B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85AA53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880BF7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E3E109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3E0E90C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69C39B56"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6161E5"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Dengue Fever</w:t>
            </w:r>
          </w:p>
        </w:tc>
        <w:tc>
          <w:tcPr>
            <w:tcW w:w="707" w:type="dxa"/>
            <w:tcBorders>
              <w:top w:val="nil"/>
              <w:left w:val="nil"/>
              <w:bottom w:val="single" w:sz="4" w:space="0" w:color="auto"/>
              <w:right w:val="single" w:sz="4" w:space="0" w:color="auto"/>
            </w:tcBorders>
            <w:shd w:val="clear" w:color="000000" w:fill="FFFFFF"/>
            <w:noWrap/>
            <w:vAlign w:val="center"/>
            <w:hideMark/>
          </w:tcPr>
          <w:p w14:paraId="70F57A0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11</w:t>
            </w:r>
          </w:p>
        </w:tc>
        <w:tc>
          <w:tcPr>
            <w:tcW w:w="707" w:type="dxa"/>
            <w:tcBorders>
              <w:top w:val="nil"/>
              <w:left w:val="nil"/>
              <w:bottom w:val="single" w:sz="4" w:space="0" w:color="auto"/>
              <w:right w:val="single" w:sz="4" w:space="0" w:color="auto"/>
            </w:tcBorders>
            <w:shd w:val="clear" w:color="000000" w:fill="FFFFFF"/>
            <w:vAlign w:val="center"/>
            <w:hideMark/>
          </w:tcPr>
          <w:p w14:paraId="1456AD8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49</w:t>
            </w:r>
          </w:p>
        </w:tc>
        <w:tc>
          <w:tcPr>
            <w:tcW w:w="707" w:type="dxa"/>
            <w:tcBorders>
              <w:top w:val="nil"/>
              <w:left w:val="nil"/>
              <w:bottom w:val="single" w:sz="4" w:space="0" w:color="auto"/>
              <w:right w:val="single" w:sz="4" w:space="0" w:color="auto"/>
            </w:tcBorders>
            <w:shd w:val="clear" w:color="000000" w:fill="FFFFFF"/>
            <w:vAlign w:val="center"/>
            <w:hideMark/>
          </w:tcPr>
          <w:p w14:paraId="5C4C691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w:t>
            </w:r>
          </w:p>
        </w:tc>
        <w:tc>
          <w:tcPr>
            <w:tcW w:w="707" w:type="dxa"/>
            <w:tcBorders>
              <w:top w:val="nil"/>
              <w:left w:val="nil"/>
              <w:bottom w:val="single" w:sz="4" w:space="0" w:color="auto"/>
              <w:right w:val="single" w:sz="4" w:space="0" w:color="auto"/>
            </w:tcBorders>
            <w:shd w:val="clear" w:color="000000" w:fill="FFFFFF"/>
            <w:vAlign w:val="center"/>
            <w:hideMark/>
          </w:tcPr>
          <w:p w14:paraId="7A67742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DE0319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CDA7E7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53164C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811" w:type="dxa"/>
            <w:tcBorders>
              <w:top w:val="nil"/>
              <w:left w:val="nil"/>
              <w:bottom w:val="single" w:sz="4" w:space="0" w:color="auto"/>
              <w:right w:val="single" w:sz="4" w:space="0" w:color="auto"/>
            </w:tcBorders>
            <w:shd w:val="clear" w:color="000000" w:fill="FFFFFF"/>
            <w:noWrap/>
            <w:vAlign w:val="center"/>
            <w:hideMark/>
          </w:tcPr>
          <w:p w14:paraId="02F41B2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65</w:t>
            </w:r>
          </w:p>
        </w:tc>
      </w:tr>
      <w:tr w:rsidR="00320DD3" w:rsidRPr="00320DD3" w14:paraId="183CC933"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2B141B"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Diphtheria</w:t>
            </w:r>
          </w:p>
        </w:tc>
        <w:tc>
          <w:tcPr>
            <w:tcW w:w="707" w:type="dxa"/>
            <w:tcBorders>
              <w:top w:val="nil"/>
              <w:left w:val="nil"/>
              <w:bottom w:val="single" w:sz="4" w:space="0" w:color="auto"/>
              <w:right w:val="single" w:sz="4" w:space="0" w:color="auto"/>
            </w:tcBorders>
            <w:shd w:val="clear" w:color="000000" w:fill="FFFFFF"/>
            <w:noWrap/>
            <w:vAlign w:val="center"/>
            <w:hideMark/>
          </w:tcPr>
          <w:p w14:paraId="5FAEFC7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71844F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91A622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433D19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2FBCDB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10FD31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7225C5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5C3C816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60CB5492"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FF6445"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 xml:space="preserve">Encephalitis Bacterial </w:t>
            </w:r>
          </w:p>
        </w:tc>
        <w:tc>
          <w:tcPr>
            <w:tcW w:w="707" w:type="dxa"/>
            <w:tcBorders>
              <w:top w:val="nil"/>
              <w:left w:val="nil"/>
              <w:bottom w:val="single" w:sz="4" w:space="0" w:color="auto"/>
              <w:right w:val="single" w:sz="4" w:space="0" w:color="auto"/>
            </w:tcBorders>
            <w:shd w:val="clear" w:color="000000" w:fill="FFFFFF"/>
            <w:noWrap/>
            <w:vAlign w:val="center"/>
            <w:hideMark/>
          </w:tcPr>
          <w:p w14:paraId="56B6947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56B6F2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w:t>
            </w:r>
          </w:p>
        </w:tc>
        <w:tc>
          <w:tcPr>
            <w:tcW w:w="707" w:type="dxa"/>
            <w:tcBorders>
              <w:top w:val="nil"/>
              <w:left w:val="nil"/>
              <w:bottom w:val="single" w:sz="4" w:space="0" w:color="auto"/>
              <w:right w:val="single" w:sz="4" w:space="0" w:color="auto"/>
            </w:tcBorders>
            <w:shd w:val="clear" w:color="000000" w:fill="FFFFFF"/>
            <w:vAlign w:val="center"/>
            <w:hideMark/>
          </w:tcPr>
          <w:p w14:paraId="7593182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2712A83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11CB752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559739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3B34FD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610A3CC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w:t>
            </w:r>
          </w:p>
        </w:tc>
      </w:tr>
      <w:tr w:rsidR="00320DD3" w:rsidRPr="00320DD3" w14:paraId="3DDBE996"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378458B"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Encephalitis Viral</w:t>
            </w:r>
          </w:p>
        </w:tc>
        <w:tc>
          <w:tcPr>
            <w:tcW w:w="707" w:type="dxa"/>
            <w:tcBorders>
              <w:top w:val="nil"/>
              <w:left w:val="nil"/>
              <w:bottom w:val="single" w:sz="4" w:space="0" w:color="auto"/>
              <w:right w:val="single" w:sz="4" w:space="0" w:color="auto"/>
            </w:tcBorders>
            <w:shd w:val="clear" w:color="000000" w:fill="FFFFFF"/>
            <w:noWrap/>
            <w:vAlign w:val="center"/>
            <w:hideMark/>
          </w:tcPr>
          <w:p w14:paraId="6810E3E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11</w:t>
            </w:r>
          </w:p>
        </w:tc>
        <w:tc>
          <w:tcPr>
            <w:tcW w:w="707" w:type="dxa"/>
            <w:tcBorders>
              <w:top w:val="nil"/>
              <w:left w:val="nil"/>
              <w:bottom w:val="single" w:sz="4" w:space="0" w:color="auto"/>
              <w:right w:val="single" w:sz="4" w:space="0" w:color="auto"/>
            </w:tcBorders>
            <w:shd w:val="clear" w:color="000000" w:fill="FFFFFF"/>
            <w:vAlign w:val="center"/>
            <w:hideMark/>
          </w:tcPr>
          <w:p w14:paraId="6B03D8E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w:t>
            </w:r>
          </w:p>
        </w:tc>
        <w:tc>
          <w:tcPr>
            <w:tcW w:w="707" w:type="dxa"/>
            <w:tcBorders>
              <w:top w:val="nil"/>
              <w:left w:val="nil"/>
              <w:bottom w:val="single" w:sz="4" w:space="0" w:color="auto"/>
              <w:right w:val="single" w:sz="4" w:space="0" w:color="auto"/>
            </w:tcBorders>
            <w:shd w:val="clear" w:color="000000" w:fill="FFFFFF"/>
            <w:vAlign w:val="center"/>
            <w:hideMark/>
          </w:tcPr>
          <w:p w14:paraId="0DA3FFE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79D754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EA8B9E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9F1751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F26C65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1D937AD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25</w:t>
            </w:r>
          </w:p>
        </w:tc>
      </w:tr>
      <w:tr w:rsidR="00320DD3" w:rsidRPr="00320DD3" w14:paraId="3120FC5F"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9CFFC7"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 xml:space="preserve"> Others Encephalitis      </w:t>
            </w:r>
          </w:p>
        </w:tc>
        <w:tc>
          <w:tcPr>
            <w:tcW w:w="707" w:type="dxa"/>
            <w:tcBorders>
              <w:top w:val="nil"/>
              <w:left w:val="nil"/>
              <w:bottom w:val="single" w:sz="4" w:space="0" w:color="auto"/>
              <w:right w:val="single" w:sz="4" w:space="0" w:color="auto"/>
            </w:tcBorders>
            <w:shd w:val="clear" w:color="000000" w:fill="FFFFFF"/>
            <w:noWrap/>
            <w:vAlign w:val="center"/>
            <w:hideMark/>
          </w:tcPr>
          <w:p w14:paraId="7A0D386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w:t>
            </w:r>
          </w:p>
        </w:tc>
        <w:tc>
          <w:tcPr>
            <w:tcW w:w="707" w:type="dxa"/>
            <w:tcBorders>
              <w:top w:val="nil"/>
              <w:left w:val="nil"/>
              <w:bottom w:val="single" w:sz="4" w:space="0" w:color="auto"/>
              <w:right w:val="single" w:sz="4" w:space="0" w:color="auto"/>
            </w:tcBorders>
            <w:shd w:val="clear" w:color="000000" w:fill="FFFFFF"/>
            <w:vAlign w:val="center"/>
            <w:hideMark/>
          </w:tcPr>
          <w:p w14:paraId="683AA43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2CBA73C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7F849B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B30188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F2A4F0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526CB2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6C4BC06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w:t>
            </w:r>
          </w:p>
        </w:tc>
      </w:tr>
      <w:tr w:rsidR="00320DD3" w:rsidRPr="00320DD3" w14:paraId="5985BC53"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7E90F7"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Escherichia Coli</w:t>
            </w:r>
          </w:p>
        </w:tc>
        <w:tc>
          <w:tcPr>
            <w:tcW w:w="707" w:type="dxa"/>
            <w:tcBorders>
              <w:top w:val="nil"/>
              <w:left w:val="nil"/>
              <w:bottom w:val="single" w:sz="4" w:space="0" w:color="auto"/>
              <w:right w:val="single" w:sz="4" w:space="0" w:color="auto"/>
            </w:tcBorders>
            <w:shd w:val="clear" w:color="000000" w:fill="FFFFFF"/>
            <w:noWrap/>
            <w:vAlign w:val="center"/>
            <w:hideMark/>
          </w:tcPr>
          <w:p w14:paraId="678C465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w:t>
            </w:r>
          </w:p>
        </w:tc>
        <w:tc>
          <w:tcPr>
            <w:tcW w:w="707" w:type="dxa"/>
            <w:tcBorders>
              <w:top w:val="nil"/>
              <w:left w:val="nil"/>
              <w:bottom w:val="single" w:sz="4" w:space="0" w:color="auto"/>
              <w:right w:val="single" w:sz="4" w:space="0" w:color="auto"/>
            </w:tcBorders>
            <w:shd w:val="clear" w:color="000000" w:fill="FFFFFF"/>
            <w:vAlign w:val="center"/>
            <w:hideMark/>
          </w:tcPr>
          <w:p w14:paraId="0B7480E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w:t>
            </w:r>
          </w:p>
        </w:tc>
        <w:tc>
          <w:tcPr>
            <w:tcW w:w="707" w:type="dxa"/>
            <w:tcBorders>
              <w:top w:val="nil"/>
              <w:left w:val="nil"/>
              <w:bottom w:val="single" w:sz="4" w:space="0" w:color="auto"/>
              <w:right w:val="single" w:sz="4" w:space="0" w:color="auto"/>
            </w:tcBorders>
            <w:shd w:val="clear" w:color="000000" w:fill="FFFFFF"/>
            <w:vAlign w:val="center"/>
            <w:hideMark/>
          </w:tcPr>
          <w:p w14:paraId="0F82085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A85E29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D51B80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30DDF3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6388EA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52C48DE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8</w:t>
            </w:r>
          </w:p>
        </w:tc>
      </w:tr>
      <w:tr w:rsidR="00320DD3" w:rsidRPr="00320DD3" w14:paraId="66EC0B29"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96A653"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Extra Pulmonary Tuberculosis</w:t>
            </w:r>
          </w:p>
        </w:tc>
        <w:tc>
          <w:tcPr>
            <w:tcW w:w="707" w:type="dxa"/>
            <w:tcBorders>
              <w:top w:val="nil"/>
              <w:left w:val="nil"/>
              <w:bottom w:val="single" w:sz="4" w:space="0" w:color="auto"/>
              <w:right w:val="single" w:sz="4" w:space="0" w:color="auto"/>
            </w:tcBorders>
            <w:shd w:val="clear" w:color="000000" w:fill="FFFFFF"/>
            <w:noWrap/>
            <w:vAlign w:val="center"/>
            <w:hideMark/>
          </w:tcPr>
          <w:p w14:paraId="0077A6C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475</w:t>
            </w:r>
          </w:p>
        </w:tc>
        <w:tc>
          <w:tcPr>
            <w:tcW w:w="707" w:type="dxa"/>
            <w:tcBorders>
              <w:top w:val="nil"/>
              <w:left w:val="nil"/>
              <w:bottom w:val="single" w:sz="4" w:space="0" w:color="auto"/>
              <w:right w:val="single" w:sz="4" w:space="0" w:color="auto"/>
            </w:tcBorders>
            <w:shd w:val="clear" w:color="000000" w:fill="FFFFFF"/>
            <w:vAlign w:val="center"/>
            <w:hideMark/>
          </w:tcPr>
          <w:p w14:paraId="0945037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209</w:t>
            </w:r>
          </w:p>
        </w:tc>
        <w:tc>
          <w:tcPr>
            <w:tcW w:w="707" w:type="dxa"/>
            <w:tcBorders>
              <w:top w:val="nil"/>
              <w:left w:val="nil"/>
              <w:bottom w:val="single" w:sz="4" w:space="0" w:color="auto"/>
              <w:right w:val="single" w:sz="4" w:space="0" w:color="auto"/>
            </w:tcBorders>
            <w:shd w:val="clear" w:color="000000" w:fill="FFFFFF"/>
            <w:vAlign w:val="center"/>
            <w:hideMark/>
          </w:tcPr>
          <w:p w14:paraId="37A2E5C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53</w:t>
            </w:r>
          </w:p>
        </w:tc>
        <w:tc>
          <w:tcPr>
            <w:tcW w:w="707" w:type="dxa"/>
            <w:tcBorders>
              <w:top w:val="nil"/>
              <w:left w:val="nil"/>
              <w:bottom w:val="single" w:sz="4" w:space="0" w:color="auto"/>
              <w:right w:val="single" w:sz="4" w:space="0" w:color="auto"/>
            </w:tcBorders>
            <w:shd w:val="clear" w:color="000000" w:fill="FFFFFF"/>
            <w:vAlign w:val="center"/>
            <w:hideMark/>
          </w:tcPr>
          <w:p w14:paraId="7F55670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21</w:t>
            </w:r>
          </w:p>
        </w:tc>
        <w:tc>
          <w:tcPr>
            <w:tcW w:w="707" w:type="dxa"/>
            <w:tcBorders>
              <w:top w:val="nil"/>
              <w:left w:val="nil"/>
              <w:bottom w:val="single" w:sz="4" w:space="0" w:color="auto"/>
              <w:right w:val="single" w:sz="4" w:space="0" w:color="auto"/>
            </w:tcBorders>
            <w:shd w:val="clear" w:color="000000" w:fill="FFFFFF"/>
            <w:noWrap/>
            <w:vAlign w:val="center"/>
            <w:hideMark/>
          </w:tcPr>
          <w:p w14:paraId="0A5D8EF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w:t>
            </w:r>
          </w:p>
        </w:tc>
        <w:tc>
          <w:tcPr>
            <w:tcW w:w="707" w:type="dxa"/>
            <w:tcBorders>
              <w:top w:val="nil"/>
              <w:left w:val="nil"/>
              <w:bottom w:val="single" w:sz="4" w:space="0" w:color="auto"/>
              <w:right w:val="single" w:sz="4" w:space="0" w:color="auto"/>
            </w:tcBorders>
            <w:shd w:val="clear" w:color="000000" w:fill="FFFFFF"/>
            <w:noWrap/>
            <w:vAlign w:val="center"/>
            <w:hideMark/>
          </w:tcPr>
          <w:p w14:paraId="42419DE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6</w:t>
            </w:r>
          </w:p>
        </w:tc>
        <w:tc>
          <w:tcPr>
            <w:tcW w:w="707" w:type="dxa"/>
            <w:tcBorders>
              <w:top w:val="nil"/>
              <w:left w:val="nil"/>
              <w:bottom w:val="single" w:sz="4" w:space="0" w:color="auto"/>
              <w:right w:val="single" w:sz="4" w:space="0" w:color="auto"/>
            </w:tcBorders>
            <w:shd w:val="clear" w:color="000000" w:fill="FFFFFF"/>
            <w:noWrap/>
            <w:vAlign w:val="center"/>
            <w:hideMark/>
          </w:tcPr>
          <w:p w14:paraId="6A526A8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8</w:t>
            </w:r>
          </w:p>
        </w:tc>
        <w:tc>
          <w:tcPr>
            <w:tcW w:w="811" w:type="dxa"/>
            <w:tcBorders>
              <w:top w:val="nil"/>
              <w:left w:val="nil"/>
              <w:bottom w:val="single" w:sz="4" w:space="0" w:color="auto"/>
              <w:right w:val="single" w:sz="4" w:space="0" w:color="auto"/>
            </w:tcBorders>
            <w:shd w:val="clear" w:color="000000" w:fill="FFFFFF"/>
            <w:noWrap/>
            <w:vAlign w:val="center"/>
            <w:hideMark/>
          </w:tcPr>
          <w:p w14:paraId="76CE645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777</w:t>
            </w:r>
          </w:p>
        </w:tc>
      </w:tr>
      <w:tr w:rsidR="00320DD3" w:rsidRPr="00320DD3" w14:paraId="364CC3F7"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750E85"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Food Poisoning</w:t>
            </w:r>
          </w:p>
        </w:tc>
        <w:tc>
          <w:tcPr>
            <w:tcW w:w="707" w:type="dxa"/>
            <w:tcBorders>
              <w:top w:val="nil"/>
              <w:left w:val="nil"/>
              <w:bottom w:val="single" w:sz="4" w:space="0" w:color="auto"/>
              <w:right w:val="single" w:sz="4" w:space="0" w:color="auto"/>
            </w:tcBorders>
            <w:shd w:val="clear" w:color="000000" w:fill="FFFFFF"/>
            <w:noWrap/>
            <w:vAlign w:val="center"/>
            <w:hideMark/>
          </w:tcPr>
          <w:p w14:paraId="0DBACA0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520</w:t>
            </w:r>
          </w:p>
        </w:tc>
        <w:tc>
          <w:tcPr>
            <w:tcW w:w="707" w:type="dxa"/>
            <w:tcBorders>
              <w:top w:val="nil"/>
              <w:left w:val="nil"/>
              <w:bottom w:val="single" w:sz="4" w:space="0" w:color="auto"/>
              <w:right w:val="single" w:sz="4" w:space="0" w:color="auto"/>
            </w:tcBorders>
            <w:shd w:val="clear" w:color="000000" w:fill="FFFFFF"/>
            <w:vAlign w:val="center"/>
            <w:hideMark/>
          </w:tcPr>
          <w:p w14:paraId="51E438F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465</w:t>
            </w:r>
          </w:p>
        </w:tc>
        <w:tc>
          <w:tcPr>
            <w:tcW w:w="707" w:type="dxa"/>
            <w:tcBorders>
              <w:top w:val="nil"/>
              <w:left w:val="nil"/>
              <w:bottom w:val="single" w:sz="4" w:space="0" w:color="auto"/>
              <w:right w:val="single" w:sz="4" w:space="0" w:color="auto"/>
            </w:tcBorders>
            <w:shd w:val="clear" w:color="000000" w:fill="FFFFFF"/>
            <w:vAlign w:val="center"/>
            <w:hideMark/>
          </w:tcPr>
          <w:p w14:paraId="3B6B3DB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29</w:t>
            </w:r>
          </w:p>
        </w:tc>
        <w:tc>
          <w:tcPr>
            <w:tcW w:w="707" w:type="dxa"/>
            <w:tcBorders>
              <w:top w:val="nil"/>
              <w:left w:val="nil"/>
              <w:bottom w:val="single" w:sz="4" w:space="0" w:color="auto"/>
              <w:right w:val="single" w:sz="4" w:space="0" w:color="auto"/>
            </w:tcBorders>
            <w:shd w:val="clear" w:color="000000" w:fill="FFFFFF"/>
            <w:vAlign w:val="center"/>
            <w:hideMark/>
          </w:tcPr>
          <w:p w14:paraId="1C2A8BD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2743771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623CB23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4D8D509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15</w:t>
            </w:r>
          </w:p>
        </w:tc>
        <w:tc>
          <w:tcPr>
            <w:tcW w:w="811" w:type="dxa"/>
            <w:tcBorders>
              <w:top w:val="nil"/>
              <w:left w:val="nil"/>
              <w:bottom w:val="single" w:sz="4" w:space="0" w:color="auto"/>
              <w:right w:val="single" w:sz="4" w:space="0" w:color="auto"/>
            </w:tcBorders>
            <w:shd w:val="clear" w:color="000000" w:fill="FFFFFF"/>
            <w:noWrap/>
            <w:vAlign w:val="center"/>
            <w:hideMark/>
          </w:tcPr>
          <w:p w14:paraId="415A0A5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1038</w:t>
            </w:r>
          </w:p>
        </w:tc>
      </w:tr>
      <w:tr w:rsidR="00320DD3" w:rsidRPr="00320DD3" w14:paraId="1758E718"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06B253"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Salmonellosis</w:t>
            </w:r>
          </w:p>
        </w:tc>
        <w:tc>
          <w:tcPr>
            <w:tcW w:w="707" w:type="dxa"/>
            <w:tcBorders>
              <w:top w:val="nil"/>
              <w:left w:val="nil"/>
              <w:bottom w:val="single" w:sz="4" w:space="0" w:color="auto"/>
              <w:right w:val="single" w:sz="4" w:space="0" w:color="auto"/>
            </w:tcBorders>
            <w:shd w:val="clear" w:color="000000" w:fill="FFFFFF"/>
            <w:noWrap/>
            <w:vAlign w:val="center"/>
            <w:hideMark/>
          </w:tcPr>
          <w:p w14:paraId="2DF3DA9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7F15B4C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199</w:t>
            </w:r>
          </w:p>
        </w:tc>
        <w:tc>
          <w:tcPr>
            <w:tcW w:w="707" w:type="dxa"/>
            <w:tcBorders>
              <w:top w:val="nil"/>
              <w:left w:val="nil"/>
              <w:bottom w:val="single" w:sz="4" w:space="0" w:color="auto"/>
              <w:right w:val="single" w:sz="4" w:space="0" w:color="auto"/>
            </w:tcBorders>
            <w:shd w:val="clear" w:color="000000" w:fill="FFFFFF"/>
            <w:vAlign w:val="center"/>
            <w:hideMark/>
          </w:tcPr>
          <w:p w14:paraId="7EC56C5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76DB3AF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12</w:t>
            </w:r>
          </w:p>
        </w:tc>
        <w:tc>
          <w:tcPr>
            <w:tcW w:w="707" w:type="dxa"/>
            <w:tcBorders>
              <w:top w:val="nil"/>
              <w:left w:val="nil"/>
              <w:bottom w:val="single" w:sz="4" w:space="0" w:color="auto"/>
              <w:right w:val="single" w:sz="4" w:space="0" w:color="auto"/>
            </w:tcBorders>
            <w:shd w:val="clear" w:color="000000" w:fill="FFFFFF"/>
            <w:noWrap/>
            <w:vAlign w:val="center"/>
            <w:hideMark/>
          </w:tcPr>
          <w:p w14:paraId="537240C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612C799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0241B1D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811" w:type="dxa"/>
            <w:tcBorders>
              <w:top w:val="nil"/>
              <w:left w:val="nil"/>
              <w:bottom w:val="single" w:sz="4" w:space="0" w:color="auto"/>
              <w:right w:val="single" w:sz="4" w:space="0" w:color="auto"/>
            </w:tcBorders>
            <w:shd w:val="clear" w:color="000000" w:fill="FFFFFF"/>
            <w:noWrap/>
            <w:vAlign w:val="center"/>
            <w:hideMark/>
          </w:tcPr>
          <w:p w14:paraId="2D50FF2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217</w:t>
            </w:r>
          </w:p>
        </w:tc>
      </w:tr>
      <w:tr w:rsidR="00320DD3" w:rsidRPr="00320DD3" w14:paraId="110D378B"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A6341F"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Amoebic Dysentery</w:t>
            </w:r>
          </w:p>
        </w:tc>
        <w:tc>
          <w:tcPr>
            <w:tcW w:w="707" w:type="dxa"/>
            <w:tcBorders>
              <w:top w:val="nil"/>
              <w:left w:val="nil"/>
              <w:bottom w:val="single" w:sz="4" w:space="0" w:color="auto"/>
              <w:right w:val="single" w:sz="4" w:space="0" w:color="auto"/>
            </w:tcBorders>
            <w:shd w:val="clear" w:color="000000" w:fill="FFFFFF"/>
            <w:noWrap/>
            <w:vAlign w:val="center"/>
            <w:hideMark/>
          </w:tcPr>
          <w:p w14:paraId="2B2A702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569</w:t>
            </w:r>
          </w:p>
        </w:tc>
        <w:tc>
          <w:tcPr>
            <w:tcW w:w="707" w:type="dxa"/>
            <w:tcBorders>
              <w:top w:val="nil"/>
              <w:left w:val="nil"/>
              <w:bottom w:val="single" w:sz="4" w:space="0" w:color="auto"/>
              <w:right w:val="single" w:sz="4" w:space="0" w:color="auto"/>
            </w:tcBorders>
            <w:shd w:val="clear" w:color="000000" w:fill="FFFFFF"/>
            <w:vAlign w:val="center"/>
            <w:hideMark/>
          </w:tcPr>
          <w:p w14:paraId="161CD79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191</w:t>
            </w:r>
          </w:p>
        </w:tc>
        <w:tc>
          <w:tcPr>
            <w:tcW w:w="707" w:type="dxa"/>
            <w:tcBorders>
              <w:top w:val="nil"/>
              <w:left w:val="nil"/>
              <w:bottom w:val="single" w:sz="4" w:space="0" w:color="auto"/>
              <w:right w:val="single" w:sz="4" w:space="0" w:color="auto"/>
            </w:tcBorders>
            <w:shd w:val="clear" w:color="000000" w:fill="FFFFFF"/>
            <w:vAlign w:val="center"/>
            <w:hideMark/>
          </w:tcPr>
          <w:p w14:paraId="6B88874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11</w:t>
            </w:r>
          </w:p>
        </w:tc>
        <w:tc>
          <w:tcPr>
            <w:tcW w:w="707" w:type="dxa"/>
            <w:tcBorders>
              <w:top w:val="nil"/>
              <w:left w:val="nil"/>
              <w:bottom w:val="single" w:sz="4" w:space="0" w:color="auto"/>
              <w:right w:val="single" w:sz="4" w:space="0" w:color="auto"/>
            </w:tcBorders>
            <w:shd w:val="clear" w:color="000000" w:fill="FFFFFF"/>
            <w:vAlign w:val="center"/>
            <w:hideMark/>
          </w:tcPr>
          <w:p w14:paraId="6FB9FE6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28</w:t>
            </w:r>
          </w:p>
        </w:tc>
        <w:tc>
          <w:tcPr>
            <w:tcW w:w="707" w:type="dxa"/>
            <w:tcBorders>
              <w:top w:val="nil"/>
              <w:left w:val="nil"/>
              <w:bottom w:val="single" w:sz="4" w:space="0" w:color="auto"/>
              <w:right w:val="single" w:sz="4" w:space="0" w:color="auto"/>
            </w:tcBorders>
            <w:shd w:val="clear" w:color="000000" w:fill="FFFFFF"/>
            <w:noWrap/>
            <w:vAlign w:val="center"/>
            <w:hideMark/>
          </w:tcPr>
          <w:p w14:paraId="4D610F4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w:t>
            </w:r>
          </w:p>
        </w:tc>
        <w:tc>
          <w:tcPr>
            <w:tcW w:w="707" w:type="dxa"/>
            <w:tcBorders>
              <w:top w:val="nil"/>
              <w:left w:val="nil"/>
              <w:bottom w:val="single" w:sz="4" w:space="0" w:color="auto"/>
              <w:right w:val="single" w:sz="4" w:space="0" w:color="auto"/>
            </w:tcBorders>
            <w:shd w:val="clear" w:color="000000" w:fill="FFFFFF"/>
            <w:noWrap/>
            <w:vAlign w:val="center"/>
            <w:hideMark/>
          </w:tcPr>
          <w:p w14:paraId="1F94059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CA8245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60</w:t>
            </w:r>
          </w:p>
        </w:tc>
        <w:tc>
          <w:tcPr>
            <w:tcW w:w="811" w:type="dxa"/>
            <w:tcBorders>
              <w:top w:val="nil"/>
              <w:left w:val="nil"/>
              <w:bottom w:val="single" w:sz="4" w:space="0" w:color="auto"/>
              <w:right w:val="single" w:sz="4" w:space="0" w:color="auto"/>
            </w:tcBorders>
            <w:shd w:val="clear" w:color="000000" w:fill="FFFFFF"/>
            <w:noWrap/>
            <w:vAlign w:val="center"/>
            <w:hideMark/>
          </w:tcPr>
          <w:p w14:paraId="2985E77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873</w:t>
            </w:r>
          </w:p>
        </w:tc>
      </w:tr>
      <w:tr w:rsidR="00320DD3" w:rsidRPr="00320DD3" w14:paraId="47053683"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3188046"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Bacillary Dysentery</w:t>
            </w:r>
          </w:p>
        </w:tc>
        <w:tc>
          <w:tcPr>
            <w:tcW w:w="707" w:type="dxa"/>
            <w:tcBorders>
              <w:top w:val="nil"/>
              <w:left w:val="nil"/>
              <w:bottom w:val="single" w:sz="4" w:space="0" w:color="auto"/>
              <w:right w:val="single" w:sz="4" w:space="0" w:color="auto"/>
            </w:tcBorders>
            <w:shd w:val="clear" w:color="000000" w:fill="FFFFFF"/>
            <w:noWrap/>
            <w:vAlign w:val="center"/>
            <w:hideMark/>
          </w:tcPr>
          <w:p w14:paraId="1DFDE0C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2FA5535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747A0B2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90B21B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B18A8F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C16FCD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8EFDB7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14C43A8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r>
      <w:tr w:rsidR="00320DD3" w:rsidRPr="00320DD3" w14:paraId="3DCE67D4"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E091CA7"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Typhoid</w:t>
            </w:r>
          </w:p>
        </w:tc>
        <w:tc>
          <w:tcPr>
            <w:tcW w:w="707" w:type="dxa"/>
            <w:tcBorders>
              <w:top w:val="nil"/>
              <w:left w:val="nil"/>
              <w:bottom w:val="single" w:sz="4" w:space="0" w:color="auto"/>
              <w:right w:val="single" w:sz="4" w:space="0" w:color="auto"/>
            </w:tcBorders>
            <w:shd w:val="clear" w:color="000000" w:fill="FFFFFF"/>
            <w:noWrap/>
            <w:vAlign w:val="center"/>
            <w:hideMark/>
          </w:tcPr>
          <w:p w14:paraId="2E9CFD1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123</w:t>
            </w:r>
          </w:p>
        </w:tc>
        <w:tc>
          <w:tcPr>
            <w:tcW w:w="707" w:type="dxa"/>
            <w:tcBorders>
              <w:top w:val="nil"/>
              <w:left w:val="nil"/>
              <w:bottom w:val="single" w:sz="4" w:space="0" w:color="auto"/>
              <w:right w:val="single" w:sz="4" w:space="0" w:color="auto"/>
            </w:tcBorders>
            <w:shd w:val="clear" w:color="000000" w:fill="FFFFFF"/>
            <w:vAlign w:val="center"/>
            <w:hideMark/>
          </w:tcPr>
          <w:p w14:paraId="57A5838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74</w:t>
            </w:r>
          </w:p>
        </w:tc>
        <w:tc>
          <w:tcPr>
            <w:tcW w:w="707" w:type="dxa"/>
            <w:tcBorders>
              <w:top w:val="nil"/>
              <w:left w:val="nil"/>
              <w:bottom w:val="single" w:sz="4" w:space="0" w:color="auto"/>
              <w:right w:val="single" w:sz="4" w:space="0" w:color="auto"/>
            </w:tcBorders>
            <w:shd w:val="clear" w:color="000000" w:fill="FFFFFF"/>
            <w:vAlign w:val="center"/>
            <w:hideMark/>
          </w:tcPr>
          <w:p w14:paraId="03B4237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vAlign w:val="center"/>
            <w:hideMark/>
          </w:tcPr>
          <w:p w14:paraId="30C1805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9</w:t>
            </w:r>
          </w:p>
        </w:tc>
        <w:tc>
          <w:tcPr>
            <w:tcW w:w="707" w:type="dxa"/>
            <w:tcBorders>
              <w:top w:val="nil"/>
              <w:left w:val="nil"/>
              <w:bottom w:val="single" w:sz="4" w:space="0" w:color="auto"/>
              <w:right w:val="single" w:sz="4" w:space="0" w:color="auto"/>
            </w:tcBorders>
            <w:shd w:val="clear" w:color="000000" w:fill="FFFFFF"/>
            <w:noWrap/>
            <w:vAlign w:val="center"/>
            <w:hideMark/>
          </w:tcPr>
          <w:p w14:paraId="0A6684D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1A022AA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w:t>
            </w:r>
          </w:p>
        </w:tc>
        <w:tc>
          <w:tcPr>
            <w:tcW w:w="707" w:type="dxa"/>
            <w:tcBorders>
              <w:top w:val="nil"/>
              <w:left w:val="nil"/>
              <w:bottom w:val="single" w:sz="4" w:space="0" w:color="auto"/>
              <w:right w:val="single" w:sz="4" w:space="0" w:color="auto"/>
            </w:tcBorders>
            <w:shd w:val="clear" w:color="000000" w:fill="FFFFFF"/>
            <w:noWrap/>
            <w:vAlign w:val="center"/>
            <w:hideMark/>
          </w:tcPr>
          <w:p w14:paraId="602A411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42</w:t>
            </w:r>
          </w:p>
        </w:tc>
        <w:tc>
          <w:tcPr>
            <w:tcW w:w="811" w:type="dxa"/>
            <w:tcBorders>
              <w:top w:val="nil"/>
              <w:left w:val="nil"/>
              <w:bottom w:val="single" w:sz="4" w:space="0" w:color="auto"/>
              <w:right w:val="single" w:sz="4" w:space="0" w:color="auto"/>
            </w:tcBorders>
            <w:shd w:val="clear" w:color="000000" w:fill="FFFFFF"/>
            <w:noWrap/>
            <w:vAlign w:val="center"/>
            <w:hideMark/>
          </w:tcPr>
          <w:p w14:paraId="50112BE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258</w:t>
            </w:r>
          </w:p>
        </w:tc>
      </w:tr>
      <w:tr w:rsidR="00320DD3" w:rsidRPr="00320DD3" w14:paraId="35FAF70E"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21638"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ParaTyphoid</w:t>
            </w:r>
          </w:p>
        </w:tc>
        <w:tc>
          <w:tcPr>
            <w:tcW w:w="707" w:type="dxa"/>
            <w:tcBorders>
              <w:top w:val="nil"/>
              <w:left w:val="nil"/>
              <w:bottom w:val="single" w:sz="4" w:space="0" w:color="auto"/>
              <w:right w:val="single" w:sz="4" w:space="0" w:color="auto"/>
            </w:tcBorders>
            <w:shd w:val="clear" w:color="000000" w:fill="FFFFFF"/>
            <w:noWrap/>
            <w:vAlign w:val="center"/>
            <w:hideMark/>
          </w:tcPr>
          <w:p w14:paraId="5DCB32E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76C38C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w:t>
            </w:r>
          </w:p>
        </w:tc>
        <w:tc>
          <w:tcPr>
            <w:tcW w:w="707" w:type="dxa"/>
            <w:tcBorders>
              <w:top w:val="nil"/>
              <w:left w:val="nil"/>
              <w:bottom w:val="single" w:sz="4" w:space="0" w:color="auto"/>
              <w:right w:val="single" w:sz="4" w:space="0" w:color="auto"/>
            </w:tcBorders>
            <w:shd w:val="clear" w:color="000000" w:fill="FFFFFF"/>
            <w:vAlign w:val="center"/>
            <w:hideMark/>
          </w:tcPr>
          <w:p w14:paraId="6DCB365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27F0476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7EF085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81EC81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0FF005B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0616DBC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16</w:t>
            </w:r>
          </w:p>
        </w:tc>
      </w:tr>
      <w:tr w:rsidR="00320DD3" w:rsidRPr="00320DD3" w14:paraId="4D53517A"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E494AC"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Typhus Fever</w:t>
            </w:r>
          </w:p>
        </w:tc>
        <w:tc>
          <w:tcPr>
            <w:tcW w:w="707" w:type="dxa"/>
            <w:tcBorders>
              <w:top w:val="nil"/>
              <w:left w:val="nil"/>
              <w:bottom w:val="single" w:sz="4" w:space="0" w:color="auto"/>
              <w:right w:val="single" w:sz="4" w:space="0" w:color="auto"/>
            </w:tcBorders>
            <w:shd w:val="clear" w:color="000000" w:fill="FFFFFF"/>
            <w:noWrap/>
            <w:vAlign w:val="center"/>
            <w:hideMark/>
          </w:tcPr>
          <w:p w14:paraId="17287A5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6EAAFE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746A14C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24AB8EB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48F423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6EC579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3E89E9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5E17ACF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34E1F101"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6995AE"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Shigellosis</w:t>
            </w:r>
          </w:p>
        </w:tc>
        <w:tc>
          <w:tcPr>
            <w:tcW w:w="707" w:type="dxa"/>
            <w:tcBorders>
              <w:top w:val="nil"/>
              <w:left w:val="nil"/>
              <w:bottom w:val="single" w:sz="4" w:space="0" w:color="auto"/>
              <w:right w:val="single" w:sz="4" w:space="0" w:color="auto"/>
            </w:tcBorders>
            <w:shd w:val="clear" w:color="000000" w:fill="FFFFFF"/>
            <w:noWrap/>
            <w:vAlign w:val="center"/>
            <w:hideMark/>
          </w:tcPr>
          <w:p w14:paraId="3D9FFE5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15</w:t>
            </w:r>
          </w:p>
        </w:tc>
        <w:tc>
          <w:tcPr>
            <w:tcW w:w="707" w:type="dxa"/>
            <w:tcBorders>
              <w:top w:val="nil"/>
              <w:left w:val="nil"/>
              <w:bottom w:val="single" w:sz="4" w:space="0" w:color="auto"/>
              <w:right w:val="single" w:sz="4" w:space="0" w:color="auto"/>
            </w:tcBorders>
            <w:shd w:val="clear" w:color="000000" w:fill="FFFFFF"/>
            <w:vAlign w:val="center"/>
            <w:hideMark/>
          </w:tcPr>
          <w:p w14:paraId="3DEC358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w:t>
            </w:r>
          </w:p>
        </w:tc>
        <w:tc>
          <w:tcPr>
            <w:tcW w:w="707" w:type="dxa"/>
            <w:tcBorders>
              <w:top w:val="nil"/>
              <w:left w:val="nil"/>
              <w:bottom w:val="single" w:sz="4" w:space="0" w:color="auto"/>
              <w:right w:val="single" w:sz="4" w:space="0" w:color="auto"/>
            </w:tcBorders>
            <w:shd w:val="clear" w:color="000000" w:fill="FFFFFF"/>
            <w:vAlign w:val="center"/>
            <w:hideMark/>
          </w:tcPr>
          <w:p w14:paraId="29CF510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164DF4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65D656D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ACDA0A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D9A571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550B7DB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23</w:t>
            </w:r>
          </w:p>
        </w:tc>
      </w:tr>
      <w:tr w:rsidR="00320DD3" w:rsidRPr="00320DD3" w14:paraId="7E757D4B"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E776F3"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Hepatitis A</w:t>
            </w:r>
          </w:p>
        </w:tc>
        <w:tc>
          <w:tcPr>
            <w:tcW w:w="707" w:type="dxa"/>
            <w:tcBorders>
              <w:top w:val="nil"/>
              <w:left w:val="nil"/>
              <w:bottom w:val="single" w:sz="4" w:space="0" w:color="auto"/>
              <w:right w:val="single" w:sz="4" w:space="0" w:color="auto"/>
            </w:tcBorders>
            <w:shd w:val="clear" w:color="000000" w:fill="FFFFFF"/>
            <w:noWrap/>
            <w:vAlign w:val="center"/>
            <w:hideMark/>
          </w:tcPr>
          <w:p w14:paraId="7CCB1BF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113</w:t>
            </w:r>
          </w:p>
        </w:tc>
        <w:tc>
          <w:tcPr>
            <w:tcW w:w="707" w:type="dxa"/>
            <w:tcBorders>
              <w:top w:val="nil"/>
              <w:left w:val="nil"/>
              <w:bottom w:val="single" w:sz="4" w:space="0" w:color="auto"/>
              <w:right w:val="single" w:sz="4" w:space="0" w:color="auto"/>
            </w:tcBorders>
            <w:shd w:val="clear" w:color="000000" w:fill="FFFFFF"/>
            <w:vAlign w:val="center"/>
            <w:hideMark/>
          </w:tcPr>
          <w:p w14:paraId="16FCF52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40</w:t>
            </w:r>
          </w:p>
        </w:tc>
        <w:tc>
          <w:tcPr>
            <w:tcW w:w="707" w:type="dxa"/>
            <w:tcBorders>
              <w:top w:val="nil"/>
              <w:left w:val="nil"/>
              <w:bottom w:val="single" w:sz="4" w:space="0" w:color="auto"/>
              <w:right w:val="single" w:sz="4" w:space="0" w:color="auto"/>
            </w:tcBorders>
            <w:shd w:val="clear" w:color="000000" w:fill="FFFFFF"/>
            <w:vAlign w:val="center"/>
            <w:hideMark/>
          </w:tcPr>
          <w:p w14:paraId="0156916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7114A58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40203EE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301B301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E0FBC7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5CBDF53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159</w:t>
            </w:r>
          </w:p>
        </w:tc>
      </w:tr>
      <w:tr w:rsidR="00320DD3" w:rsidRPr="00320DD3" w14:paraId="774F9EEC"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54B488"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Giardiasis</w:t>
            </w:r>
          </w:p>
        </w:tc>
        <w:tc>
          <w:tcPr>
            <w:tcW w:w="707" w:type="dxa"/>
            <w:tcBorders>
              <w:top w:val="nil"/>
              <w:left w:val="nil"/>
              <w:bottom w:val="single" w:sz="4" w:space="0" w:color="auto"/>
              <w:right w:val="single" w:sz="4" w:space="0" w:color="auto"/>
            </w:tcBorders>
            <w:shd w:val="clear" w:color="000000" w:fill="FFFFFF"/>
            <w:noWrap/>
            <w:vAlign w:val="center"/>
            <w:hideMark/>
          </w:tcPr>
          <w:p w14:paraId="589EC33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100</w:t>
            </w:r>
          </w:p>
        </w:tc>
        <w:tc>
          <w:tcPr>
            <w:tcW w:w="707" w:type="dxa"/>
            <w:tcBorders>
              <w:top w:val="nil"/>
              <w:left w:val="nil"/>
              <w:bottom w:val="single" w:sz="4" w:space="0" w:color="auto"/>
              <w:right w:val="single" w:sz="4" w:space="0" w:color="auto"/>
            </w:tcBorders>
            <w:shd w:val="clear" w:color="000000" w:fill="FFFFFF"/>
            <w:vAlign w:val="center"/>
            <w:hideMark/>
          </w:tcPr>
          <w:p w14:paraId="5DB3C78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29</w:t>
            </w:r>
          </w:p>
        </w:tc>
        <w:tc>
          <w:tcPr>
            <w:tcW w:w="707" w:type="dxa"/>
            <w:tcBorders>
              <w:top w:val="nil"/>
              <w:left w:val="nil"/>
              <w:bottom w:val="single" w:sz="4" w:space="0" w:color="auto"/>
              <w:right w:val="single" w:sz="4" w:space="0" w:color="auto"/>
            </w:tcBorders>
            <w:shd w:val="clear" w:color="000000" w:fill="FFFFFF"/>
            <w:vAlign w:val="center"/>
            <w:hideMark/>
          </w:tcPr>
          <w:p w14:paraId="54FB83B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FF95B0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C26CB7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6757F0C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3BD527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0110A9D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130</w:t>
            </w:r>
          </w:p>
        </w:tc>
      </w:tr>
      <w:tr w:rsidR="00320DD3" w:rsidRPr="00320DD3" w14:paraId="59558CBC"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490C86F"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Haemophilus Influenza Invasive Disease</w:t>
            </w:r>
          </w:p>
        </w:tc>
        <w:tc>
          <w:tcPr>
            <w:tcW w:w="707" w:type="dxa"/>
            <w:tcBorders>
              <w:top w:val="nil"/>
              <w:left w:val="nil"/>
              <w:bottom w:val="single" w:sz="4" w:space="0" w:color="auto"/>
              <w:right w:val="single" w:sz="4" w:space="0" w:color="auto"/>
            </w:tcBorders>
            <w:shd w:val="clear" w:color="000000" w:fill="FFFFFF"/>
            <w:noWrap/>
            <w:vAlign w:val="center"/>
            <w:hideMark/>
          </w:tcPr>
          <w:p w14:paraId="016623B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4674F1B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10</w:t>
            </w:r>
          </w:p>
        </w:tc>
        <w:tc>
          <w:tcPr>
            <w:tcW w:w="707" w:type="dxa"/>
            <w:tcBorders>
              <w:top w:val="nil"/>
              <w:left w:val="nil"/>
              <w:bottom w:val="single" w:sz="4" w:space="0" w:color="auto"/>
              <w:right w:val="single" w:sz="4" w:space="0" w:color="auto"/>
            </w:tcBorders>
            <w:shd w:val="clear" w:color="000000" w:fill="FFFFFF"/>
            <w:vAlign w:val="center"/>
            <w:hideMark/>
          </w:tcPr>
          <w:p w14:paraId="0F69788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5C40EAA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1777AF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FB5FFB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4201E7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7F3CC4C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12</w:t>
            </w:r>
          </w:p>
        </w:tc>
      </w:tr>
      <w:tr w:rsidR="00320DD3" w:rsidRPr="00320DD3" w14:paraId="40461FE6"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204FA1D"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HIV/AIDS</w:t>
            </w:r>
          </w:p>
        </w:tc>
        <w:tc>
          <w:tcPr>
            <w:tcW w:w="707" w:type="dxa"/>
            <w:tcBorders>
              <w:top w:val="nil"/>
              <w:left w:val="nil"/>
              <w:bottom w:val="single" w:sz="4" w:space="0" w:color="auto"/>
              <w:right w:val="single" w:sz="4" w:space="0" w:color="auto"/>
            </w:tcBorders>
            <w:shd w:val="clear" w:color="000000" w:fill="FFFFFF"/>
            <w:noWrap/>
            <w:vAlign w:val="center"/>
            <w:hideMark/>
          </w:tcPr>
          <w:p w14:paraId="53FC010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5BF4E5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72E3F2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43A385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890A57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028BF1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637AEA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6134C3B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4BB1FFAA"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428628"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lastRenderedPageBreak/>
              <w:t>Seasonal Influenza H3N2, H1N1, B</w:t>
            </w:r>
          </w:p>
        </w:tc>
        <w:tc>
          <w:tcPr>
            <w:tcW w:w="707" w:type="dxa"/>
            <w:tcBorders>
              <w:top w:val="nil"/>
              <w:left w:val="nil"/>
              <w:bottom w:val="single" w:sz="4" w:space="0" w:color="auto"/>
              <w:right w:val="single" w:sz="4" w:space="0" w:color="auto"/>
            </w:tcBorders>
            <w:shd w:val="clear" w:color="000000" w:fill="FFFFFF"/>
            <w:noWrap/>
            <w:vAlign w:val="center"/>
            <w:hideMark/>
          </w:tcPr>
          <w:p w14:paraId="5C2190E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3635</w:t>
            </w:r>
          </w:p>
        </w:tc>
        <w:tc>
          <w:tcPr>
            <w:tcW w:w="707" w:type="dxa"/>
            <w:tcBorders>
              <w:top w:val="nil"/>
              <w:left w:val="nil"/>
              <w:bottom w:val="single" w:sz="4" w:space="0" w:color="auto"/>
              <w:right w:val="single" w:sz="4" w:space="0" w:color="auto"/>
            </w:tcBorders>
            <w:shd w:val="clear" w:color="000000" w:fill="FFFFFF"/>
            <w:vAlign w:val="center"/>
            <w:hideMark/>
          </w:tcPr>
          <w:p w14:paraId="0EC209F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1475</w:t>
            </w:r>
          </w:p>
        </w:tc>
        <w:tc>
          <w:tcPr>
            <w:tcW w:w="707" w:type="dxa"/>
            <w:tcBorders>
              <w:top w:val="nil"/>
              <w:left w:val="nil"/>
              <w:bottom w:val="single" w:sz="4" w:space="0" w:color="auto"/>
              <w:right w:val="single" w:sz="4" w:space="0" w:color="auto"/>
            </w:tcBorders>
            <w:shd w:val="clear" w:color="000000" w:fill="FFFFFF"/>
            <w:vAlign w:val="center"/>
            <w:hideMark/>
          </w:tcPr>
          <w:p w14:paraId="4504830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1315</w:t>
            </w:r>
          </w:p>
        </w:tc>
        <w:tc>
          <w:tcPr>
            <w:tcW w:w="707" w:type="dxa"/>
            <w:tcBorders>
              <w:top w:val="nil"/>
              <w:left w:val="nil"/>
              <w:bottom w:val="single" w:sz="4" w:space="0" w:color="auto"/>
              <w:right w:val="single" w:sz="4" w:space="0" w:color="auto"/>
            </w:tcBorders>
            <w:shd w:val="clear" w:color="000000" w:fill="FFFFFF"/>
            <w:vAlign w:val="center"/>
            <w:hideMark/>
          </w:tcPr>
          <w:p w14:paraId="5924400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5EB9DA4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26</w:t>
            </w:r>
          </w:p>
        </w:tc>
        <w:tc>
          <w:tcPr>
            <w:tcW w:w="707" w:type="dxa"/>
            <w:tcBorders>
              <w:top w:val="nil"/>
              <w:left w:val="nil"/>
              <w:bottom w:val="single" w:sz="4" w:space="0" w:color="auto"/>
              <w:right w:val="single" w:sz="4" w:space="0" w:color="auto"/>
            </w:tcBorders>
            <w:shd w:val="clear" w:color="000000" w:fill="FFFFFF"/>
            <w:noWrap/>
            <w:vAlign w:val="center"/>
            <w:hideMark/>
          </w:tcPr>
          <w:p w14:paraId="1AF7F8C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363</w:t>
            </w:r>
          </w:p>
        </w:tc>
        <w:tc>
          <w:tcPr>
            <w:tcW w:w="707" w:type="dxa"/>
            <w:tcBorders>
              <w:top w:val="nil"/>
              <w:left w:val="nil"/>
              <w:bottom w:val="single" w:sz="4" w:space="0" w:color="auto"/>
              <w:right w:val="single" w:sz="4" w:space="0" w:color="auto"/>
            </w:tcBorders>
            <w:shd w:val="clear" w:color="000000" w:fill="FFFFFF"/>
            <w:noWrap/>
            <w:vAlign w:val="center"/>
            <w:hideMark/>
          </w:tcPr>
          <w:p w14:paraId="360F2D4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356</w:t>
            </w:r>
          </w:p>
        </w:tc>
        <w:tc>
          <w:tcPr>
            <w:tcW w:w="811" w:type="dxa"/>
            <w:tcBorders>
              <w:top w:val="nil"/>
              <w:left w:val="nil"/>
              <w:bottom w:val="single" w:sz="4" w:space="0" w:color="auto"/>
              <w:right w:val="single" w:sz="4" w:space="0" w:color="auto"/>
            </w:tcBorders>
            <w:shd w:val="clear" w:color="000000" w:fill="FFFFFF"/>
            <w:noWrap/>
            <w:vAlign w:val="center"/>
            <w:hideMark/>
          </w:tcPr>
          <w:p w14:paraId="7F49C25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7171</w:t>
            </w:r>
          </w:p>
        </w:tc>
      </w:tr>
      <w:tr w:rsidR="00320DD3" w:rsidRPr="00320DD3" w14:paraId="3B392081"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A9F819"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Influenza, Avian (Human) H5N1</w:t>
            </w:r>
          </w:p>
        </w:tc>
        <w:tc>
          <w:tcPr>
            <w:tcW w:w="707" w:type="dxa"/>
            <w:tcBorders>
              <w:top w:val="nil"/>
              <w:left w:val="nil"/>
              <w:bottom w:val="single" w:sz="4" w:space="0" w:color="auto"/>
              <w:right w:val="single" w:sz="4" w:space="0" w:color="auto"/>
            </w:tcBorders>
            <w:shd w:val="clear" w:color="000000" w:fill="FFFFFF"/>
            <w:noWrap/>
            <w:vAlign w:val="center"/>
            <w:hideMark/>
          </w:tcPr>
          <w:p w14:paraId="419F9AA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22FD65D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E37D8A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F7F03F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6C8D6D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1E7503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1FD6B4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2208809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r>
      <w:tr w:rsidR="00320DD3" w:rsidRPr="00320DD3" w14:paraId="5FFDA1F5"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A0C8EF"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Severe Acute Respiratory Syndrome SARS</w:t>
            </w:r>
          </w:p>
        </w:tc>
        <w:tc>
          <w:tcPr>
            <w:tcW w:w="707" w:type="dxa"/>
            <w:tcBorders>
              <w:top w:val="nil"/>
              <w:left w:val="nil"/>
              <w:bottom w:val="single" w:sz="4" w:space="0" w:color="auto"/>
              <w:right w:val="single" w:sz="4" w:space="0" w:color="auto"/>
            </w:tcBorders>
            <w:shd w:val="clear" w:color="000000" w:fill="FFFFFF"/>
            <w:noWrap/>
            <w:vAlign w:val="center"/>
            <w:hideMark/>
          </w:tcPr>
          <w:p w14:paraId="48494B0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1079</w:t>
            </w:r>
          </w:p>
        </w:tc>
        <w:tc>
          <w:tcPr>
            <w:tcW w:w="707" w:type="dxa"/>
            <w:tcBorders>
              <w:top w:val="nil"/>
              <w:left w:val="nil"/>
              <w:bottom w:val="single" w:sz="4" w:space="0" w:color="auto"/>
              <w:right w:val="single" w:sz="4" w:space="0" w:color="auto"/>
            </w:tcBorders>
            <w:shd w:val="clear" w:color="000000" w:fill="FFFFFF"/>
            <w:vAlign w:val="center"/>
            <w:hideMark/>
          </w:tcPr>
          <w:p w14:paraId="3ECFE29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835C58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1E6B43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A9D61D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2BFABE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E33AB1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0F37853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1079</w:t>
            </w:r>
          </w:p>
        </w:tc>
      </w:tr>
      <w:tr w:rsidR="00320DD3" w:rsidRPr="00320DD3" w14:paraId="2DD6E0AC"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03B2932"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 xml:space="preserve">Other Influenza </w:t>
            </w:r>
          </w:p>
        </w:tc>
        <w:tc>
          <w:tcPr>
            <w:tcW w:w="707" w:type="dxa"/>
            <w:tcBorders>
              <w:top w:val="nil"/>
              <w:left w:val="nil"/>
              <w:bottom w:val="single" w:sz="4" w:space="0" w:color="auto"/>
              <w:right w:val="single" w:sz="4" w:space="0" w:color="auto"/>
            </w:tcBorders>
            <w:shd w:val="clear" w:color="000000" w:fill="FFFFFF"/>
            <w:noWrap/>
            <w:vAlign w:val="center"/>
            <w:hideMark/>
          </w:tcPr>
          <w:p w14:paraId="18A819F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6642</w:t>
            </w:r>
          </w:p>
        </w:tc>
        <w:tc>
          <w:tcPr>
            <w:tcW w:w="707" w:type="dxa"/>
            <w:tcBorders>
              <w:top w:val="nil"/>
              <w:left w:val="nil"/>
              <w:bottom w:val="single" w:sz="4" w:space="0" w:color="auto"/>
              <w:right w:val="single" w:sz="4" w:space="0" w:color="auto"/>
            </w:tcBorders>
            <w:shd w:val="clear" w:color="000000" w:fill="FFFFFF"/>
            <w:vAlign w:val="center"/>
            <w:hideMark/>
          </w:tcPr>
          <w:p w14:paraId="03F7DD9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7678</w:t>
            </w:r>
          </w:p>
        </w:tc>
        <w:tc>
          <w:tcPr>
            <w:tcW w:w="707" w:type="dxa"/>
            <w:tcBorders>
              <w:top w:val="nil"/>
              <w:left w:val="nil"/>
              <w:bottom w:val="single" w:sz="4" w:space="0" w:color="auto"/>
              <w:right w:val="single" w:sz="4" w:space="0" w:color="auto"/>
            </w:tcBorders>
            <w:shd w:val="clear" w:color="000000" w:fill="FFFFFF"/>
            <w:vAlign w:val="center"/>
            <w:hideMark/>
          </w:tcPr>
          <w:p w14:paraId="56FB9AD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D6F95B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CCFCAD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AA4DAB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167850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3B685D7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14320</w:t>
            </w:r>
          </w:p>
        </w:tc>
      </w:tr>
      <w:tr w:rsidR="00320DD3" w:rsidRPr="00320DD3" w14:paraId="2A44FCF2"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75E7AC"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Invasive Pneumococcal Disease (IPD)</w:t>
            </w:r>
          </w:p>
        </w:tc>
        <w:tc>
          <w:tcPr>
            <w:tcW w:w="707" w:type="dxa"/>
            <w:tcBorders>
              <w:top w:val="nil"/>
              <w:left w:val="nil"/>
              <w:bottom w:val="single" w:sz="4" w:space="0" w:color="auto"/>
              <w:right w:val="single" w:sz="4" w:space="0" w:color="auto"/>
            </w:tcBorders>
            <w:shd w:val="clear" w:color="000000" w:fill="FFFFFF"/>
            <w:noWrap/>
            <w:vAlign w:val="center"/>
            <w:hideMark/>
          </w:tcPr>
          <w:p w14:paraId="71458C5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vAlign w:val="center"/>
            <w:hideMark/>
          </w:tcPr>
          <w:p w14:paraId="1426FF0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712028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8F72F0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DD539A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8108D8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E12958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29FEAD2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r>
      <w:tr w:rsidR="00320DD3" w:rsidRPr="00320DD3" w14:paraId="59010103"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A8929A"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Legionellosis</w:t>
            </w:r>
          </w:p>
        </w:tc>
        <w:tc>
          <w:tcPr>
            <w:tcW w:w="707" w:type="dxa"/>
            <w:tcBorders>
              <w:top w:val="nil"/>
              <w:left w:val="nil"/>
              <w:bottom w:val="single" w:sz="4" w:space="0" w:color="auto"/>
              <w:right w:val="single" w:sz="4" w:space="0" w:color="auto"/>
            </w:tcBorders>
            <w:shd w:val="clear" w:color="000000" w:fill="FFFFFF"/>
            <w:noWrap/>
            <w:vAlign w:val="center"/>
            <w:hideMark/>
          </w:tcPr>
          <w:p w14:paraId="650CEAB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vAlign w:val="center"/>
            <w:hideMark/>
          </w:tcPr>
          <w:p w14:paraId="3B96823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11</w:t>
            </w:r>
          </w:p>
        </w:tc>
        <w:tc>
          <w:tcPr>
            <w:tcW w:w="707" w:type="dxa"/>
            <w:tcBorders>
              <w:top w:val="nil"/>
              <w:left w:val="nil"/>
              <w:bottom w:val="single" w:sz="4" w:space="0" w:color="auto"/>
              <w:right w:val="single" w:sz="4" w:space="0" w:color="auto"/>
            </w:tcBorders>
            <w:shd w:val="clear" w:color="000000" w:fill="FFFFFF"/>
            <w:vAlign w:val="center"/>
            <w:hideMark/>
          </w:tcPr>
          <w:p w14:paraId="180D85B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9CF973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BEA169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E717C5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2BCF00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354FFF4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w:t>
            </w:r>
          </w:p>
        </w:tc>
      </w:tr>
      <w:tr w:rsidR="00320DD3" w:rsidRPr="00320DD3" w14:paraId="60C76ADC"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90AF1A"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Leprosy</w:t>
            </w:r>
          </w:p>
        </w:tc>
        <w:tc>
          <w:tcPr>
            <w:tcW w:w="707" w:type="dxa"/>
            <w:tcBorders>
              <w:top w:val="nil"/>
              <w:left w:val="nil"/>
              <w:bottom w:val="single" w:sz="4" w:space="0" w:color="auto"/>
              <w:right w:val="single" w:sz="4" w:space="0" w:color="auto"/>
            </w:tcBorders>
            <w:shd w:val="clear" w:color="000000" w:fill="FFFFFF"/>
            <w:noWrap/>
            <w:vAlign w:val="center"/>
            <w:hideMark/>
          </w:tcPr>
          <w:p w14:paraId="479A383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45</w:t>
            </w:r>
          </w:p>
        </w:tc>
        <w:tc>
          <w:tcPr>
            <w:tcW w:w="707" w:type="dxa"/>
            <w:tcBorders>
              <w:top w:val="nil"/>
              <w:left w:val="nil"/>
              <w:bottom w:val="single" w:sz="4" w:space="0" w:color="auto"/>
              <w:right w:val="single" w:sz="4" w:space="0" w:color="auto"/>
            </w:tcBorders>
            <w:shd w:val="clear" w:color="000000" w:fill="FFFFFF"/>
            <w:vAlign w:val="center"/>
            <w:hideMark/>
          </w:tcPr>
          <w:p w14:paraId="026B393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11</w:t>
            </w:r>
          </w:p>
        </w:tc>
        <w:tc>
          <w:tcPr>
            <w:tcW w:w="707" w:type="dxa"/>
            <w:tcBorders>
              <w:top w:val="nil"/>
              <w:left w:val="nil"/>
              <w:bottom w:val="single" w:sz="4" w:space="0" w:color="auto"/>
              <w:right w:val="single" w:sz="4" w:space="0" w:color="auto"/>
            </w:tcBorders>
            <w:shd w:val="clear" w:color="000000" w:fill="FFFFFF"/>
            <w:vAlign w:val="center"/>
            <w:hideMark/>
          </w:tcPr>
          <w:p w14:paraId="667E1B3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0EE7D87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F682DE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0AB5437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66E9282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19B5714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59</w:t>
            </w:r>
          </w:p>
        </w:tc>
      </w:tr>
      <w:tr w:rsidR="00320DD3" w:rsidRPr="00320DD3" w14:paraId="2B83D2E2"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5B715B"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Listeriosis</w:t>
            </w:r>
          </w:p>
        </w:tc>
        <w:tc>
          <w:tcPr>
            <w:tcW w:w="707" w:type="dxa"/>
            <w:tcBorders>
              <w:top w:val="nil"/>
              <w:left w:val="nil"/>
              <w:bottom w:val="single" w:sz="4" w:space="0" w:color="auto"/>
              <w:right w:val="single" w:sz="4" w:space="0" w:color="auto"/>
            </w:tcBorders>
            <w:shd w:val="clear" w:color="000000" w:fill="FFFFFF"/>
            <w:noWrap/>
            <w:vAlign w:val="center"/>
            <w:hideMark/>
          </w:tcPr>
          <w:p w14:paraId="18189E6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0382AAC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vAlign w:val="center"/>
            <w:hideMark/>
          </w:tcPr>
          <w:p w14:paraId="46DEF68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72A374A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3BEF09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F20236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EF9E9E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748EF61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r>
      <w:tr w:rsidR="00320DD3" w:rsidRPr="00320DD3" w14:paraId="7FA24C8C"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3DEBC2"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Malaria</w:t>
            </w:r>
          </w:p>
        </w:tc>
        <w:tc>
          <w:tcPr>
            <w:tcW w:w="707" w:type="dxa"/>
            <w:tcBorders>
              <w:top w:val="nil"/>
              <w:left w:val="nil"/>
              <w:bottom w:val="single" w:sz="4" w:space="0" w:color="auto"/>
              <w:right w:val="single" w:sz="4" w:space="0" w:color="auto"/>
            </w:tcBorders>
            <w:shd w:val="clear" w:color="000000" w:fill="FFFFFF"/>
            <w:noWrap/>
            <w:vAlign w:val="center"/>
            <w:hideMark/>
          </w:tcPr>
          <w:p w14:paraId="118A728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427</w:t>
            </w:r>
          </w:p>
        </w:tc>
        <w:tc>
          <w:tcPr>
            <w:tcW w:w="707" w:type="dxa"/>
            <w:tcBorders>
              <w:top w:val="nil"/>
              <w:left w:val="nil"/>
              <w:bottom w:val="single" w:sz="4" w:space="0" w:color="auto"/>
              <w:right w:val="single" w:sz="4" w:space="0" w:color="auto"/>
            </w:tcBorders>
            <w:shd w:val="clear" w:color="000000" w:fill="FFFFFF"/>
            <w:vAlign w:val="center"/>
            <w:hideMark/>
          </w:tcPr>
          <w:p w14:paraId="0757909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237</w:t>
            </w:r>
          </w:p>
        </w:tc>
        <w:tc>
          <w:tcPr>
            <w:tcW w:w="707" w:type="dxa"/>
            <w:tcBorders>
              <w:top w:val="nil"/>
              <w:left w:val="nil"/>
              <w:bottom w:val="single" w:sz="4" w:space="0" w:color="auto"/>
              <w:right w:val="single" w:sz="4" w:space="0" w:color="auto"/>
            </w:tcBorders>
            <w:shd w:val="clear" w:color="000000" w:fill="FFFFFF"/>
            <w:vAlign w:val="center"/>
            <w:hideMark/>
          </w:tcPr>
          <w:p w14:paraId="4553910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171</w:t>
            </w:r>
          </w:p>
        </w:tc>
        <w:tc>
          <w:tcPr>
            <w:tcW w:w="707" w:type="dxa"/>
            <w:tcBorders>
              <w:top w:val="nil"/>
              <w:left w:val="nil"/>
              <w:bottom w:val="single" w:sz="4" w:space="0" w:color="auto"/>
              <w:right w:val="single" w:sz="4" w:space="0" w:color="auto"/>
            </w:tcBorders>
            <w:shd w:val="clear" w:color="000000" w:fill="FFFFFF"/>
            <w:vAlign w:val="center"/>
            <w:hideMark/>
          </w:tcPr>
          <w:p w14:paraId="31EFAA0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20</w:t>
            </w:r>
          </w:p>
        </w:tc>
        <w:tc>
          <w:tcPr>
            <w:tcW w:w="707" w:type="dxa"/>
            <w:tcBorders>
              <w:top w:val="nil"/>
              <w:left w:val="nil"/>
              <w:bottom w:val="single" w:sz="4" w:space="0" w:color="auto"/>
              <w:right w:val="single" w:sz="4" w:space="0" w:color="auto"/>
            </w:tcBorders>
            <w:shd w:val="clear" w:color="000000" w:fill="FFFFFF"/>
            <w:noWrap/>
            <w:vAlign w:val="center"/>
            <w:hideMark/>
          </w:tcPr>
          <w:p w14:paraId="525A013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w:t>
            </w:r>
          </w:p>
        </w:tc>
        <w:tc>
          <w:tcPr>
            <w:tcW w:w="707" w:type="dxa"/>
            <w:tcBorders>
              <w:top w:val="nil"/>
              <w:left w:val="nil"/>
              <w:bottom w:val="single" w:sz="4" w:space="0" w:color="auto"/>
              <w:right w:val="single" w:sz="4" w:space="0" w:color="auto"/>
            </w:tcBorders>
            <w:shd w:val="clear" w:color="000000" w:fill="FFFFFF"/>
            <w:noWrap/>
            <w:vAlign w:val="center"/>
            <w:hideMark/>
          </w:tcPr>
          <w:p w14:paraId="61ED89C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26</w:t>
            </w:r>
          </w:p>
        </w:tc>
        <w:tc>
          <w:tcPr>
            <w:tcW w:w="707" w:type="dxa"/>
            <w:tcBorders>
              <w:top w:val="nil"/>
              <w:left w:val="nil"/>
              <w:bottom w:val="single" w:sz="4" w:space="0" w:color="auto"/>
              <w:right w:val="single" w:sz="4" w:space="0" w:color="auto"/>
            </w:tcBorders>
            <w:shd w:val="clear" w:color="000000" w:fill="FFFFFF"/>
            <w:noWrap/>
            <w:vAlign w:val="center"/>
            <w:hideMark/>
          </w:tcPr>
          <w:p w14:paraId="70CC49B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20</w:t>
            </w:r>
          </w:p>
        </w:tc>
        <w:tc>
          <w:tcPr>
            <w:tcW w:w="811" w:type="dxa"/>
            <w:tcBorders>
              <w:top w:val="nil"/>
              <w:left w:val="nil"/>
              <w:bottom w:val="single" w:sz="4" w:space="0" w:color="auto"/>
              <w:right w:val="single" w:sz="4" w:space="0" w:color="auto"/>
            </w:tcBorders>
            <w:shd w:val="clear" w:color="000000" w:fill="FFFFFF"/>
            <w:noWrap/>
            <w:vAlign w:val="center"/>
            <w:hideMark/>
          </w:tcPr>
          <w:p w14:paraId="6836212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915</w:t>
            </w:r>
          </w:p>
        </w:tc>
      </w:tr>
      <w:tr w:rsidR="00320DD3" w:rsidRPr="00320DD3" w14:paraId="441D1E96"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5F9B56"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Measles</w:t>
            </w:r>
          </w:p>
        </w:tc>
        <w:tc>
          <w:tcPr>
            <w:tcW w:w="707" w:type="dxa"/>
            <w:tcBorders>
              <w:top w:val="nil"/>
              <w:left w:val="nil"/>
              <w:bottom w:val="single" w:sz="4" w:space="0" w:color="auto"/>
              <w:right w:val="single" w:sz="4" w:space="0" w:color="auto"/>
            </w:tcBorders>
            <w:shd w:val="clear" w:color="000000" w:fill="FFFFFF"/>
            <w:noWrap/>
            <w:vAlign w:val="center"/>
            <w:hideMark/>
          </w:tcPr>
          <w:p w14:paraId="3ED6EB1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w:t>
            </w:r>
          </w:p>
        </w:tc>
        <w:tc>
          <w:tcPr>
            <w:tcW w:w="707" w:type="dxa"/>
            <w:tcBorders>
              <w:top w:val="nil"/>
              <w:left w:val="nil"/>
              <w:bottom w:val="single" w:sz="4" w:space="0" w:color="auto"/>
              <w:right w:val="single" w:sz="4" w:space="0" w:color="auto"/>
            </w:tcBorders>
            <w:shd w:val="clear" w:color="000000" w:fill="FFFFFF"/>
            <w:vAlign w:val="center"/>
            <w:hideMark/>
          </w:tcPr>
          <w:p w14:paraId="56068C3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32</w:t>
            </w:r>
          </w:p>
        </w:tc>
        <w:tc>
          <w:tcPr>
            <w:tcW w:w="707" w:type="dxa"/>
            <w:tcBorders>
              <w:top w:val="nil"/>
              <w:left w:val="nil"/>
              <w:bottom w:val="single" w:sz="4" w:space="0" w:color="auto"/>
              <w:right w:val="single" w:sz="4" w:space="0" w:color="auto"/>
            </w:tcBorders>
            <w:shd w:val="clear" w:color="000000" w:fill="FFFFFF"/>
            <w:vAlign w:val="center"/>
            <w:hideMark/>
          </w:tcPr>
          <w:p w14:paraId="543D8A7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vAlign w:val="center"/>
            <w:hideMark/>
          </w:tcPr>
          <w:p w14:paraId="57F606C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146F747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2D4919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FE3025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42DD6FF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50</w:t>
            </w:r>
          </w:p>
        </w:tc>
      </w:tr>
      <w:tr w:rsidR="00320DD3" w:rsidRPr="00320DD3" w14:paraId="76435B3E"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C2B41C0"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Meningococcal Meningitis</w:t>
            </w:r>
          </w:p>
        </w:tc>
        <w:tc>
          <w:tcPr>
            <w:tcW w:w="707" w:type="dxa"/>
            <w:tcBorders>
              <w:top w:val="nil"/>
              <w:left w:val="nil"/>
              <w:bottom w:val="single" w:sz="4" w:space="0" w:color="auto"/>
              <w:right w:val="single" w:sz="4" w:space="0" w:color="auto"/>
            </w:tcBorders>
            <w:shd w:val="clear" w:color="000000" w:fill="FFFFFF"/>
            <w:noWrap/>
            <w:vAlign w:val="center"/>
            <w:hideMark/>
          </w:tcPr>
          <w:p w14:paraId="128633C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17C0DC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w:t>
            </w:r>
          </w:p>
        </w:tc>
        <w:tc>
          <w:tcPr>
            <w:tcW w:w="707" w:type="dxa"/>
            <w:tcBorders>
              <w:top w:val="nil"/>
              <w:left w:val="nil"/>
              <w:bottom w:val="single" w:sz="4" w:space="0" w:color="auto"/>
              <w:right w:val="single" w:sz="4" w:space="0" w:color="auto"/>
            </w:tcBorders>
            <w:shd w:val="clear" w:color="000000" w:fill="FFFFFF"/>
            <w:vAlign w:val="center"/>
            <w:hideMark/>
          </w:tcPr>
          <w:p w14:paraId="4F29CB5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16A6AA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A89416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EA019D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1F0C10C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2CEC09D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15</w:t>
            </w:r>
          </w:p>
        </w:tc>
      </w:tr>
      <w:tr w:rsidR="00320DD3" w:rsidRPr="00320DD3" w14:paraId="6ADE816E"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1105250"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Tuberculosis Meningitis</w:t>
            </w:r>
          </w:p>
        </w:tc>
        <w:tc>
          <w:tcPr>
            <w:tcW w:w="707" w:type="dxa"/>
            <w:tcBorders>
              <w:top w:val="nil"/>
              <w:left w:val="nil"/>
              <w:bottom w:val="single" w:sz="4" w:space="0" w:color="auto"/>
              <w:right w:val="single" w:sz="4" w:space="0" w:color="auto"/>
            </w:tcBorders>
            <w:shd w:val="clear" w:color="000000" w:fill="FFFFFF"/>
            <w:noWrap/>
            <w:vAlign w:val="center"/>
            <w:hideMark/>
          </w:tcPr>
          <w:p w14:paraId="3A32730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C745EB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763482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w:t>
            </w:r>
          </w:p>
        </w:tc>
        <w:tc>
          <w:tcPr>
            <w:tcW w:w="707" w:type="dxa"/>
            <w:tcBorders>
              <w:top w:val="nil"/>
              <w:left w:val="nil"/>
              <w:bottom w:val="single" w:sz="4" w:space="0" w:color="auto"/>
              <w:right w:val="single" w:sz="4" w:space="0" w:color="auto"/>
            </w:tcBorders>
            <w:shd w:val="clear" w:color="000000" w:fill="FFFFFF"/>
            <w:vAlign w:val="center"/>
            <w:hideMark/>
          </w:tcPr>
          <w:p w14:paraId="16D41C0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243BE7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BEE9C1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BE8104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40C5446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w:t>
            </w:r>
          </w:p>
        </w:tc>
      </w:tr>
      <w:tr w:rsidR="00320DD3" w:rsidRPr="00320DD3" w14:paraId="0FE09843"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183A84"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H. Influenza  Meningitis</w:t>
            </w:r>
          </w:p>
        </w:tc>
        <w:tc>
          <w:tcPr>
            <w:tcW w:w="707" w:type="dxa"/>
            <w:tcBorders>
              <w:top w:val="nil"/>
              <w:left w:val="nil"/>
              <w:bottom w:val="single" w:sz="4" w:space="0" w:color="auto"/>
              <w:right w:val="single" w:sz="4" w:space="0" w:color="auto"/>
            </w:tcBorders>
            <w:shd w:val="clear" w:color="000000" w:fill="FFFFFF"/>
            <w:noWrap/>
            <w:vAlign w:val="center"/>
            <w:hideMark/>
          </w:tcPr>
          <w:p w14:paraId="3D89C6F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9A3236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2915A2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D3BF45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01A731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1BE3B5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9F7F18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57F93E8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29389636"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63E064D"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S. Pnuemoniae Meningitis</w:t>
            </w:r>
          </w:p>
        </w:tc>
        <w:tc>
          <w:tcPr>
            <w:tcW w:w="707" w:type="dxa"/>
            <w:tcBorders>
              <w:top w:val="nil"/>
              <w:left w:val="nil"/>
              <w:bottom w:val="single" w:sz="4" w:space="0" w:color="auto"/>
              <w:right w:val="single" w:sz="4" w:space="0" w:color="auto"/>
            </w:tcBorders>
            <w:shd w:val="clear" w:color="000000" w:fill="FFFFFF"/>
            <w:noWrap/>
            <w:vAlign w:val="center"/>
            <w:hideMark/>
          </w:tcPr>
          <w:p w14:paraId="0484882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B67DAE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A463D4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3AA2A8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22D82E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703FBA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ED971B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06EC104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0011762D"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E74E1C"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Bacterial Meningitis</w:t>
            </w:r>
          </w:p>
        </w:tc>
        <w:tc>
          <w:tcPr>
            <w:tcW w:w="707" w:type="dxa"/>
            <w:tcBorders>
              <w:top w:val="nil"/>
              <w:left w:val="nil"/>
              <w:bottom w:val="single" w:sz="4" w:space="0" w:color="auto"/>
              <w:right w:val="single" w:sz="4" w:space="0" w:color="auto"/>
            </w:tcBorders>
            <w:shd w:val="clear" w:color="000000" w:fill="FFFFFF"/>
            <w:noWrap/>
            <w:vAlign w:val="center"/>
            <w:hideMark/>
          </w:tcPr>
          <w:p w14:paraId="16AC86B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21</w:t>
            </w:r>
          </w:p>
        </w:tc>
        <w:tc>
          <w:tcPr>
            <w:tcW w:w="707" w:type="dxa"/>
            <w:tcBorders>
              <w:top w:val="nil"/>
              <w:left w:val="nil"/>
              <w:bottom w:val="single" w:sz="4" w:space="0" w:color="auto"/>
              <w:right w:val="single" w:sz="4" w:space="0" w:color="auto"/>
            </w:tcBorders>
            <w:shd w:val="clear" w:color="000000" w:fill="FFFFFF"/>
            <w:vAlign w:val="center"/>
            <w:hideMark/>
          </w:tcPr>
          <w:p w14:paraId="73B95F7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23</w:t>
            </w:r>
          </w:p>
        </w:tc>
        <w:tc>
          <w:tcPr>
            <w:tcW w:w="707" w:type="dxa"/>
            <w:tcBorders>
              <w:top w:val="nil"/>
              <w:left w:val="nil"/>
              <w:bottom w:val="single" w:sz="4" w:space="0" w:color="auto"/>
              <w:right w:val="single" w:sz="4" w:space="0" w:color="auto"/>
            </w:tcBorders>
            <w:shd w:val="clear" w:color="000000" w:fill="FFFFFF"/>
            <w:vAlign w:val="center"/>
            <w:hideMark/>
          </w:tcPr>
          <w:p w14:paraId="2990468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w:t>
            </w:r>
          </w:p>
        </w:tc>
        <w:tc>
          <w:tcPr>
            <w:tcW w:w="707" w:type="dxa"/>
            <w:tcBorders>
              <w:top w:val="nil"/>
              <w:left w:val="nil"/>
              <w:bottom w:val="single" w:sz="4" w:space="0" w:color="auto"/>
              <w:right w:val="single" w:sz="4" w:space="0" w:color="auto"/>
            </w:tcBorders>
            <w:shd w:val="clear" w:color="000000" w:fill="FFFFFF"/>
            <w:vAlign w:val="center"/>
            <w:hideMark/>
          </w:tcPr>
          <w:p w14:paraId="1EEE6AE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B88132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E53CD4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1FF8192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0BE8E12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51</w:t>
            </w:r>
          </w:p>
        </w:tc>
      </w:tr>
      <w:tr w:rsidR="00320DD3" w:rsidRPr="00320DD3" w14:paraId="0EC90345"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EF3EE4"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Viral Meningitis</w:t>
            </w:r>
          </w:p>
        </w:tc>
        <w:tc>
          <w:tcPr>
            <w:tcW w:w="707" w:type="dxa"/>
            <w:tcBorders>
              <w:top w:val="nil"/>
              <w:left w:val="nil"/>
              <w:bottom w:val="single" w:sz="4" w:space="0" w:color="auto"/>
              <w:right w:val="single" w:sz="4" w:space="0" w:color="auto"/>
            </w:tcBorders>
            <w:shd w:val="clear" w:color="000000" w:fill="FFFFFF"/>
            <w:noWrap/>
            <w:vAlign w:val="center"/>
            <w:hideMark/>
          </w:tcPr>
          <w:p w14:paraId="4D4C808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36</w:t>
            </w:r>
          </w:p>
        </w:tc>
        <w:tc>
          <w:tcPr>
            <w:tcW w:w="707" w:type="dxa"/>
            <w:tcBorders>
              <w:top w:val="nil"/>
              <w:left w:val="nil"/>
              <w:bottom w:val="single" w:sz="4" w:space="0" w:color="auto"/>
              <w:right w:val="single" w:sz="4" w:space="0" w:color="auto"/>
            </w:tcBorders>
            <w:shd w:val="clear" w:color="000000" w:fill="FFFFFF"/>
            <w:vAlign w:val="center"/>
            <w:hideMark/>
          </w:tcPr>
          <w:p w14:paraId="0AEC92E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19</w:t>
            </w:r>
          </w:p>
        </w:tc>
        <w:tc>
          <w:tcPr>
            <w:tcW w:w="707" w:type="dxa"/>
            <w:tcBorders>
              <w:top w:val="nil"/>
              <w:left w:val="nil"/>
              <w:bottom w:val="single" w:sz="4" w:space="0" w:color="auto"/>
              <w:right w:val="single" w:sz="4" w:space="0" w:color="auto"/>
            </w:tcBorders>
            <w:shd w:val="clear" w:color="000000" w:fill="FFFFFF"/>
            <w:vAlign w:val="center"/>
            <w:hideMark/>
          </w:tcPr>
          <w:p w14:paraId="30CBFD5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1CC385A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13EBC36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6B3BE1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4890BF1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811" w:type="dxa"/>
            <w:tcBorders>
              <w:top w:val="nil"/>
              <w:left w:val="nil"/>
              <w:bottom w:val="single" w:sz="4" w:space="0" w:color="auto"/>
              <w:right w:val="single" w:sz="4" w:space="0" w:color="auto"/>
            </w:tcBorders>
            <w:shd w:val="clear" w:color="000000" w:fill="FFFFFF"/>
            <w:noWrap/>
            <w:vAlign w:val="center"/>
            <w:hideMark/>
          </w:tcPr>
          <w:p w14:paraId="73FEBDE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61</w:t>
            </w:r>
          </w:p>
        </w:tc>
      </w:tr>
      <w:tr w:rsidR="00320DD3" w:rsidRPr="00320DD3" w14:paraId="341082ED"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8F1D58"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Other Meningitis</w:t>
            </w:r>
          </w:p>
        </w:tc>
        <w:tc>
          <w:tcPr>
            <w:tcW w:w="707" w:type="dxa"/>
            <w:tcBorders>
              <w:top w:val="nil"/>
              <w:left w:val="nil"/>
              <w:bottom w:val="single" w:sz="4" w:space="0" w:color="auto"/>
              <w:right w:val="single" w:sz="4" w:space="0" w:color="auto"/>
            </w:tcBorders>
            <w:shd w:val="clear" w:color="000000" w:fill="FFFFFF"/>
            <w:noWrap/>
            <w:vAlign w:val="center"/>
            <w:hideMark/>
          </w:tcPr>
          <w:p w14:paraId="1D65AA6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23</w:t>
            </w:r>
          </w:p>
        </w:tc>
        <w:tc>
          <w:tcPr>
            <w:tcW w:w="707" w:type="dxa"/>
            <w:tcBorders>
              <w:top w:val="nil"/>
              <w:left w:val="nil"/>
              <w:bottom w:val="single" w:sz="4" w:space="0" w:color="auto"/>
              <w:right w:val="single" w:sz="4" w:space="0" w:color="auto"/>
            </w:tcBorders>
            <w:shd w:val="clear" w:color="000000" w:fill="FFFFFF"/>
            <w:vAlign w:val="center"/>
            <w:hideMark/>
          </w:tcPr>
          <w:p w14:paraId="6047582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2C0CEFF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75E818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F9B73E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9BB362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3E19FF1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w:t>
            </w:r>
          </w:p>
        </w:tc>
        <w:tc>
          <w:tcPr>
            <w:tcW w:w="811" w:type="dxa"/>
            <w:tcBorders>
              <w:top w:val="nil"/>
              <w:left w:val="nil"/>
              <w:bottom w:val="single" w:sz="4" w:space="0" w:color="auto"/>
              <w:right w:val="single" w:sz="4" w:space="0" w:color="auto"/>
            </w:tcBorders>
            <w:shd w:val="clear" w:color="000000" w:fill="FFFFFF"/>
            <w:noWrap/>
            <w:vAlign w:val="center"/>
            <w:hideMark/>
          </w:tcPr>
          <w:p w14:paraId="065CE02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31</w:t>
            </w:r>
          </w:p>
        </w:tc>
      </w:tr>
      <w:tr w:rsidR="00320DD3" w:rsidRPr="00320DD3" w14:paraId="5AC787E9"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7B8580"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MERS-CoV</w:t>
            </w:r>
          </w:p>
        </w:tc>
        <w:tc>
          <w:tcPr>
            <w:tcW w:w="707" w:type="dxa"/>
            <w:tcBorders>
              <w:top w:val="nil"/>
              <w:left w:val="nil"/>
              <w:bottom w:val="single" w:sz="4" w:space="0" w:color="auto"/>
              <w:right w:val="single" w:sz="4" w:space="0" w:color="auto"/>
            </w:tcBorders>
            <w:shd w:val="clear" w:color="000000" w:fill="FFFFFF"/>
            <w:noWrap/>
            <w:vAlign w:val="center"/>
            <w:hideMark/>
          </w:tcPr>
          <w:p w14:paraId="35BD83A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425</w:t>
            </w:r>
          </w:p>
        </w:tc>
        <w:tc>
          <w:tcPr>
            <w:tcW w:w="707" w:type="dxa"/>
            <w:tcBorders>
              <w:top w:val="nil"/>
              <w:left w:val="nil"/>
              <w:bottom w:val="single" w:sz="4" w:space="0" w:color="auto"/>
              <w:right w:val="single" w:sz="4" w:space="0" w:color="auto"/>
            </w:tcBorders>
            <w:shd w:val="clear" w:color="000000" w:fill="FFFFFF"/>
            <w:vAlign w:val="center"/>
            <w:hideMark/>
          </w:tcPr>
          <w:p w14:paraId="4271473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EC5A16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ECDF4D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E37933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51738B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6E6890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7523001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425</w:t>
            </w:r>
          </w:p>
        </w:tc>
      </w:tr>
      <w:tr w:rsidR="00320DD3" w:rsidRPr="00320DD3" w14:paraId="4C411B3D"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B5E4C4"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COVID-19</w:t>
            </w:r>
          </w:p>
        </w:tc>
        <w:tc>
          <w:tcPr>
            <w:tcW w:w="707" w:type="dxa"/>
            <w:tcBorders>
              <w:top w:val="nil"/>
              <w:left w:val="nil"/>
              <w:bottom w:val="single" w:sz="4" w:space="0" w:color="auto"/>
              <w:right w:val="single" w:sz="4" w:space="0" w:color="auto"/>
            </w:tcBorders>
            <w:shd w:val="clear" w:color="000000" w:fill="FFFFFF"/>
            <w:noWrap/>
            <w:vAlign w:val="center"/>
            <w:hideMark/>
          </w:tcPr>
          <w:p w14:paraId="6415F4F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9647A2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EB0229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37962</w:t>
            </w:r>
          </w:p>
        </w:tc>
        <w:tc>
          <w:tcPr>
            <w:tcW w:w="707" w:type="dxa"/>
            <w:tcBorders>
              <w:top w:val="nil"/>
              <w:left w:val="nil"/>
              <w:bottom w:val="single" w:sz="4" w:space="0" w:color="auto"/>
              <w:right w:val="single" w:sz="4" w:space="0" w:color="auto"/>
            </w:tcBorders>
            <w:shd w:val="clear" w:color="000000" w:fill="FFFFFF"/>
            <w:vAlign w:val="center"/>
            <w:hideMark/>
          </w:tcPr>
          <w:p w14:paraId="262C83B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4C6543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79A373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2454CB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079DCFF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37962</w:t>
            </w:r>
          </w:p>
        </w:tc>
      </w:tr>
      <w:tr w:rsidR="00320DD3" w:rsidRPr="00320DD3" w14:paraId="222F1194"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BED670"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Mumps</w:t>
            </w:r>
          </w:p>
        </w:tc>
        <w:tc>
          <w:tcPr>
            <w:tcW w:w="707" w:type="dxa"/>
            <w:tcBorders>
              <w:top w:val="nil"/>
              <w:left w:val="nil"/>
              <w:bottom w:val="single" w:sz="4" w:space="0" w:color="auto"/>
              <w:right w:val="single" w:sz="4" w:space="0" w:color="auto"/>
            </w:tcBorders>
            <w:shd w:val="clear" w:color="000000" w:fill="FFFFFF"/>
            <w:noWrap/>
            <w:vAlign w:val="center"/>
            <w:hideMark/>
          </w:tcPr>
          <w:p w14:paraId="4C357A6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107</w:t>
            </w:r>
          </w:p>
        </w:tc>
        <w:tc>
          <w:tcPr>
            <w:tcW w:w="707" w:type="dxa"/>
            <w:tcBorders>
              <w:top w:val="nil"/>
              <w:left w:val="nil"/>
              <w:bottom w:val="single" w:sz="4" w:space="0" w:color="auto"/>
              <w:right w:val="single" w:sz="4" w:space="0" w:color="auto"/>
            </w:tcBorders>
            <w:shd w:val="clear" w:color="000000" w:fill="FFFFFF"/>
            <w:vAlign w:val="center"/>
            <w:hideMark/>
          </w:tcPr>
          <w:p w14:paraId="3AA4A01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52</w:t>
            </w:r>
          </w:p>
        </w:tc>
        <w:tc>
          <w:tcPr>
            <w:tcW w:w="707" w:type="dxa"/>
            <w:tcBorders>
              <w:top w:val="nil"/>
              <w:left w:val="nil"/>
              <w:bottom w:val="single" w:sz="4" w:space="0" w:color="auto"/>
              <w:right w:val="single" w:sz="4" w:space="0" w:color="auto"/>
            </w:tcBorders>
            <w:shd w:val="clear" w:color="000000" w:fill="FFFFFF"/>
            <w:vAlign w:val="center"/>
            <w:hideMark/>
          </w:tcPr>
          <w:p w14:paraId="589EB62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vAlign w:val="center"/>
            <w:hideMark/>
          </w:tcPr>
          <w:p w14:paraId="5BBEAC3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3CE0AC3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23BA0B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w:t>
            </w:r>
          </w:p>
        </w:tc>
        <w:tc>
          <w:tcPr>
            <w:tcW w:w="707" w:type="dxa"/>
            <w:tcBorders>
              <w:top w:val="nil"/>
              <w:left w:val="nil"/>
              <w:bottom w:val="single" w:sz="4" w:space="0" w:color="auto"/>
              <w:right w:val="single" w:sz="4" w:space="0" w:color="auto"/>
            </w:tcBorders>
            <w:shd w:val="clear" w:color="000000" w:fill="FFFFFF"/>
            <w:noWrap/>
            <w:vAlign w:val="center"/>
            <w:hideMark/>
          </w:tcPr>
          <w:p w14:paraId="14911AB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12</w:t>
            </w:r>
          </w:p>
        </w:tc>
        <w:tc>
          <w:tcPr>
            <w:tcW w:w="811" w:type="dxa"/>
            <w:tcBorders>
              <w:top w:val="nil"/>
              <w:left w:val="nil"/>
              <w:bottom w:val="single" w:sz="4" w:space="0" w:color="auto"/>
              <w:right w:val="single" w:sz="4" w:space="0" w:color="auto"/>
            </w:tcBorders>
            <w:shd w:val="clear" w:color="000000" w:fill="FFFFFF"/>
            <w:noWrap/>
            <w:vAlign w:val="center"/>
            <w:hideMark/>
          </w:tcPr>
          <w:p w14:paraId="1DBACBF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185</w:t>
            </w:r>
          </w:p>
        </w:tc>
      </w:tr>
      <w:tr w:rsidR="00320DD3" w:rsidRPr="00320DD3" w14:paraId="754995BE"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2C22E9D"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Neonatal Tetanus</w:t>
            </w:r>
          </w:p>
        </w:tc>
        <w:tc>
          <w:tcPr>
            <w:tcW w:w="707" w:type="dxa"/>
            <w:tcBorders>
              <w:top w:val="nil"/>
              <w:left w:val="nil"/>
              <w:bottom w:val="single" w:sz="4" w:space="0" w:color="auto"/>
              <w:right w:val="single" w:sz="4" w:space="0" w:color="auto"/>
            </w:tcBorders>
            <w:shd w:val="clear" w:color="000000" w:fill="FFFFFF"/>
            <w:noWrap/>
            <w:vAlign w:val="center"/>
            <w:hideMark/>
          </w:tcPr>
          <w:p w14:paraId="6E82FA5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1CA325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4F9616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E1AC90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49E906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2173D4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0968F8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4B0E0E5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0AD65651"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028E50"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Pertussis</w:t>
            </w:r>
          </w:p>
        </w:tc>
        <w:tc>
          <w:tcPr>
            <w:tcW w:w="707" w:type="dxa"/>
            <w:tcBorders>
              <w:top w:val="nil"/>
              <w:left w:val="nil"/>
              <w:bottom w:val="single" w:sz="4" w:space="0" w:color="auto"/>
              <w:right w:val="single" w:sz="4" w:space="0" w:color="auto"/>
            </w:tcBorders>
            <w:shd w:val="clear" w:color="000000" w:fill="FFFFFF"/>
            <w:noWrap/>
            <w:vAlign w:val="center"/>
            <w:hideMark/>
          </w:tcPr>
          <w:p w14:paraId="341A694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25</w:t>
            </w:r>
          </w:p>
        </w:tc>
        <w:tc>
          <w:tcPr>
            <w:tcW w:w="707" w:type="dxa"/>
            <w:tcBorders>
              <w:top w:val="nil"/>
              <w:left w:val="nil"/>
              <w:bottom w:val="single" w:sz="4" w:space="0" w:color="auto"/>
              <w:right w:val="single" w:sz="4" w:space="0" w:color="auto"/>
            </w:tcBorders>
            <w:shd w:val="clear" w:color="000000" w:fill="FFFFFF"/>
            <w:vAlign w:val="center"/>
            <w:hideMark/>
          </w:tcPr>
          <w:p w14:paraId="7446B1C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19</w:t>
            </w:r>
          </w:p>
        </w:tc>
        <w:tc>
          <w:tcPr>
            <w:tcW w:w="707" w:type="dxa"/>
            <w:tcBorders>
              <w:top w:val="nil"/>
              <w:left w:val="nil"/>
              <w:bottom w:val="single" w:sz="4" w:space="0" w:color="auto"/>
              <w:right w:val="single" w:sz="4" w:space="0" w:color="auto"/>
            </w:tcBorders>
            <w:shd w:val="clear" w:color="000000" w:fill="FFFFFF"/>
            <w:vAlign w:val="center"/>
            <w:hideMark/>
          </w:tcPr>
          <w:p w14:paraId="571FBE7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77DBCA7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5F2A67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8E8493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24EA39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w:t>
            </w:r>
          </w:p>
        </w:tc>
        <w:tc>
          <w:tcPr>
            <w:tcW w:w="811" w:type="dxa"/>
            <w:tcBorders>
              <w:top w:val="nil"/>
              <w:left w:val="nil"/>
              <w:bottom w:val="single" w:sz="4" w:space="0" w:color="auto"/>
              <w:right w:val="single" w:sz="4" w:space="0" w:color="auto"/>
            </w:tcBorders>
            <w:shd w:val="clear" w:color="000000" w:fill="FFFFFF"/>
            <w:noWrap/>
            <w:vAlign w:val="center"/>
            <w:hideMark/>
          </w:tcPr>
          <w:p w14:paraId="2DE6D06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49</w:t>
            </w:r>
          </w:p>
        </w:tc>
      </w:tr>
      <w:tr w:rsidR="00320DD3" w:rsidRPr="00320DD3" w14:paraId="0A865429"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BBA12CD"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Plague</w:t>
            </w:r>
          </w:p>
        </w:tc>
        <w:tc>
          <w:tcPr>
            <w:tcW w:w="707" w:type="dxa"/>
            <w:tcBorders>
              <w:top w:val="nil"/>
              <w:left w:val="nil"/>
              <w:bottom w:val="single" w:sz="4" w:space="0" w:color="auto"/>
              <w:right w:val="single" w:sz="4" w:space="0" w:color="auto"/>
            </w:tcBorders>
            <w:shd w:val="clear" w:color="000000" w:fill="FFFFFF"/>
            <w:noWrap/>
            <w:vAlign w:val="center"/>
            <w:hideMark/>
          </w:tcPr>
          <w:p w14:paraId="0C70373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802EC4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330566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070C1F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0CDA17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BB8BE7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970438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32DAAF5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49069E82"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576669"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Poliomyelitis</w:t>
            </w:r>
          </w:p>
        </w:tc>
        <w:tc>
          <w:tcPr>
            <w:tcW w:w="707" w:type="dxa"/>
            <w:tcBorders>
              <w:top w:val="nil"/>
              <w:left w:val="nil"/>
              <w:bottom w:val="single" w:sz="4" w:space="0" w:color="auto"/>
              <w:right w:val="single" w:sz="4" w:space="0" w:color="auto"/>
            </w:tcBorders>
            <w:shd w:val="clear" w:color="000000" w:fill="FFFFFF"/>
            <w:noWrap/>
            <w:vAlign w:val="center"/>
            <w:hideMark/>
          </w:tcPr>
          <w:p w14:paraId="5A00A8D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65AA3C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E4B3CA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761ACB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92B426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B9FD23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D5095E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57934D3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2B58677A"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DFBC568"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Pulmonary Tuberculosis</w:t>
            </w:r>
          </w:p>
        </w:tc>
        <w:tc>
          <w:tcPr>
            <w:tcW w:w="707" w:type="dxa"/>
            <w:tcBorders>
              <w:top w:val="nil"/>
              <w:left w:val="nil"/>
              <w:bottom w:val="single" w:sz="4" w:space="0" w:color="auto"/>
              <w:right w:val="single" w:sz="4" w:space="0" w:color="auto"/>
            </w:tcBorders>
            <w:shd w:val="clear" w:color="000000" w:fill="FFFFFF"/>
            <w:noWrap/>
            <w:vAlign w:val="center"/>
            <w:hideMark/>
          </w:tcPr>
          <w:p w14:paraId="5ED0FB0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542</w:t>
            </w:r>
          </w:p>
        </w:tc>
        <w:tc>
          <w:tcPr>
            <w:tcW w:w="707" w:type="dxa"/>
            <w:tcBorders>
              <w:top w:val="nil"/>
              <w:left w:val="nil"/>
              <w:bottom w:val="single" w:sz="4" w:space="0" w:color="auto"/>
              <w:right w:val="single" w:sz="4" w:space="0" w:color="auto"/>
            </w:tcBorders>
            <w:shd w:val="clear" w:color="000000" w:fill="FFFFFF"/>
            <w:vAlign w:val="center"/>
            <w:hideMark/>
          </w:tcPr>
          <w:p w14:paraId="123A0F2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428</w:t>
            </w:r>
          </w:p>
        </w:tc>
        <w:tc>
          <w:tcPr>
            <w:tcW w:w="707" w:type="dxa"/>
            <w:tcBorders>
              <w:top w:val="nil"/>
              <w:left w:val="nil"/>
              <w:bottom w:val="single" w:sz="4" w:space="0" w:color="auto"/>
              <w:right w:val="single" w:sz="4" w:space="0" w:color="auto"/>
            </w:tcBorders>
            <w:shd w:val="clear" w:color="000000" w:fill="FFFFFF"/>
            <w:vAlign w:val="center"/>
            <w:hideMark/>
          </w:tcPr>
          <w:p w14:paraId="586366E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107</w:t>
            </w:r>
          </w:p>
        </w:tc>
        <w:tc>
          <w:tcPr>
            <w:tcW w:w="707" w:type="dxa"/>
            <w:tcBorders>
              <w:top w:val="nil"/>
              <w:left w:val="nil"/>
              <w:bottom w:val="single" w:sz="4" w:space="0" w:color="auto"/>
              <w:right w:val="single" w:sz="4" w:space="0" w:color="auto"/>
            </w:tcBorders>
            <w:shd w:val="clear" w:color="000000" w:fill="FFFFFF"/>
            <w:vAlign w:val="center"/>
            <w:hideMark/>
          </w:tcPr>
          <w:p w14:paraId="786FF77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30</w:t>
            </w:r>
          </w:p>
        </w:tc>
        <w:tc>
          <w:tcPr>
            <w:tcW w:w="707" w:type="dxa"/>
            <w:tcBorders>
              <w:top w:val="nil"/>
              <w:left w:val="nil"/>
              <w:bottom w:val="single" w:sz="4" w:space="0" w:color="auto"/>
              <w:right w:val="single" w:sz="4" w:space="0" w:color="auto"/>
            </w:tcBorders>
            <w:shd w:val="clear" w:color="000000" w:fill="FFFFFF"/>
            <w:noWrap/>
            <w:vAlign w:val="center"/>
            <w:hideMark/>
          </w:tcPr>
          <w:p w14:paraId="7A76B0D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11</w:t>
            </w:r>
          </w:p>
        </w:tc>
        <w:tc>
          <w:tcPr>
            <w:tcW w:w="707" w:type="dxa"/>
            <w:tcBorders>
              <w:top w:val="nil"/>
              <w:left w:val="nil"/>
              <w:bottom w:val="single" w:sz="4" w:space="0" w:color="auto"/>
              <w:right w:val="single" w:sz="4" w:space="0" w:color="auto"/>
            </w:tcBorders>
            <w:shd w:val="clear" w:color="000000" w:fill="FFFFFF"/>
            <w:noWrap/>
            <w:vAlign w:val="center"/>
            <w:hideMark/>
          </w:tcPr>
          <w:p w14:paraId="366AB23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27</w:t>
            </w:r>
          </w:p>
        </w:tc>
        <w:tc>
          <w:tcPr>
            <w:tcW w:w="707" w:type="dxa"/>
            <w:tcBorders>
              <w:top w:val="nil"/>
              <w:left w:val="nil"/>
              <w:bottom w:val="single" w:sz="4" w:space="0" w:color="auto"/>
              <w:right w:val="single" w:sz="4" w:space="0" w:color="auto"/>
            </w:tcBorders>
            <w:shd w:val="clear" w:color="000000" w:fill="FFFFFF"/>
            <w:noWrap/>
            <w:vAlign w:val="center"/>
            <w:hideMark/>
          </w:tcPr>
          <w:p w14:paraId="3643FC4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15</w:t>
            </w:r>
          </w:p>
        </w:tc>
        <w:tc>
          <w:tcPr>
            <w:tcW w:w="811" w:type="dxa"/>
            <w:tcBorders>
              <w:top w:val="nil"/>
              <w:left w:val="nil"/>
              <w:bottom w:val="single" w:sz="4" w:space="0" w:color="auto"/>
              <w:right w:val="single" w:sz="4" w:space="0" w:color="auto"/>
            </w:tcBorders>
            <w:shd w:val="clear" w:color="000000" w:fill="FFFFFF"/>
            <w:noWrap/>
            <w:vAlign w:val="center"/>
            <w:hideMark/>
          </w:tcPr>
          <w:p w14:paraId="6931821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1160</w:t>
            </w:r>
          </w:p>
        </w:tc>
      </w:tr>
      <w:tr w:rsidR="00320DD3" w:rsidRPr="00320DD3" w14:paraId="0CB93209"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8672DB"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Rabies</w:t>
            </w:r>
          </w:p>
        </w:tc>
        <w:tc>
          <w:tcPr>
            <w:tcW w:w="707" w:type="dxa"/>
            <w:tcBorders>
              <w:top w:val="nil"/>
              <w:left w:val="nil"/>
              <w:bottom w:val="single" w:sz="4" w:space="0" w:color="auto"/>
              <w:right w:val="single" w:sz="4" w:space="0" w:color="auto"/>
            </w:tcBorders>
            <w:shd w:val="clear" w:color="000000" w:fill="FFFFFF"/>
            <w:noWrap/>
            <w:vAlign w:val="center"/>
            <w:hideMark/>
          </w:tcPr>
          <w:p w14:paraId="35F13CF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2BC778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341EE1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3582B8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88B6B0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794FAB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962901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753EFE9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24621AA1"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C134A6"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Relapsing Fever</w:t>
            </w:r>
          </w:p>
        </w:tc>
        <w:tc>
          <w:tcPr>
            <w:tcW w:w="707" w:type="dxa"/>
            <w:tcBorders>
              <w:top w:val="nil"/>
              <w:left w:val="nil"/>
              <w:bottom w:val="single" w:sz="4" w:space="0" w:color="auto"/>
              <w:right w:val="single" w:sz="4" w:space="0" w:color="auto"/>
            </w:tcBorders>
            <w:shd w:val="clear" w:color="000000" w:fill="FFFFFF"/>
            <w:noWrap/>
            <w:vAlign w:val="center"/>
            <w:hideMark/>
          </w:tcPr>
          <w:p w14:paraId="0A0D92A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5C0F6E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6CCBFA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7E14B4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912967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9228C9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D77B23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03FD383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0F0F9808"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A45001"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Rubella</w:t>
            </w:r>
          </w:p>
        </w:tc>
        <w:tc>
          <w:tcPr>
            <w:tcW w:w="707" w:type="dxa"/>
            <w:tcBorders>
              <w:top w:val="nil"/>
              <w:left w:val="nil"/>
              <w:bottom w:val="single" w:sz="4" w:space="0" w:color="auto"/>
              <w:right w:val="single" w:sz="4" w:space="0" w:color="auto"/>
            </w:tcBorders>
            <w:shd w:val="clear" w:color="000000" w:fill="FFFFFF"/>
            <w:noWrap/>
            <w:vAlign w:val="center"/>
            <w:hideMark/>
          </w:tcPr>
          <w:p w14:paraId="549E151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8</w:t>
            </w:r>
          </w:p>
        </w:tc>
        <w:tc>
          <w:tcPr>
            <w:tcW w:w="707" w:type="dxa"/>
            <w:tcBorders>
              <w:top w:val="nil"/>
              <w:left w:val="nil"/>
              <w:bottom w:val="single" w:sz="4" w:space="0" w:color="auto"/>
              <w:right w:val="single" w:sz="4" w:space="0" w:color="auto"/>
            </w:tcBorders>
            <w:shd w:val="clear" w:color="000000" w:fill="FFFFFF"/>
            <w:vAlign w:val="center"/>
            <w:hideMark/>
          </w:tcPr>
          <w:p w14:paraId="4F9B442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6</w:t>
            </w:r>
          </w:p>
        </w:tc>
        <w:tc>
          <w:tcPr>
            <w:tcW w:w="707" w:type="dxa"/>
            <w:tcBorders>
              <w:top w:val="nil"/>
              <w:left w:val="nil"/>
              <w:bottom w:val="single" w:sz="4" w:space="0" w:color="auto"/>
              <w:right w:val="single" w:sz="4" w:space="0" w:color="auto"/>
            </w:tcBorders>
            <w:shd w:val="clear" w:color="000000" w:fill="FFFFFF"/>
            <w:vAlign w:val="center"/>
            <w:hideMark/>
          </w:tcPr>
          <w:p w14:paraId="12928C9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1B2889C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D3B242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0E6221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7B5A76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0EE5558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15</w:t>
            </w:r>
          </w:p>
        </w:tc>
      </w:tr>
      <w:tr w:rsidR="00320DD3" w:rsidRPr="00320DD3" w14:paraId="6FCE4EBA"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4818E9"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Scabies</w:t>
            </w:r>
          </w:p>
        </w:tc>
        <w:tc>
          <w:tcPr>
            <w:tcW w:w="707" w:type="dxa"/>
            <w:tcBorders>
              <w:top w:val="nil"/>
              <w:left w:val="nil"/>
              <w:bottom w:val="single" w:sz="4" w:space="0" w:color="auto"/>
              <w:right w:val="single" w:sz="4" w:space="0" w:color="auto"/>
            </w:tcBorders>
            <w:shd w:val="clear" w:color="000000" w:fill="FFFFFF"/>
            <w:noWrap/>
            <w:vAlign w:val="center"/>
            <w:hideMark/>
          </w:tcPr>
          <w:p w14:paraId="3CF090B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2032</w:t>
            </w:r>
          </w:p>
        </w:tc>
        <w:tc>
          <w:tcPr>
            <w:tcW w:w="707" w:type="dxa"/>
            <w:tcBorders>
              <w:top w:val="nil"/>
              <w:left w:val="nil"/>
              <w:bottom w:val="single" w:sz="4" w:space="0" w:color="auto"/>
              <w:right w:val="single" w:sz="4" w:space="0" w:color="auto"/>
            </w:tcBorders>
            <w:shd w:val="clear" w:color="000000" w:fill="FFFFFF"/>
            <w:vAlign w:val="center"/>
            <w:hideMark/>
          </w:tcPr>
          <w:p w14:paraId="73EC8FC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379</w:t>
            </w:r>
          </w:p>
        </w:tc>
        <w:tc>
          <w:tcPr>
            <w:tcW w:w="707" w:type="dxa"/>
            <w:tcBorders>
              <w:top w:val="nil"/>
              <w:left w:val="nil"/>
              <w:bottom w:val="single" w:sz="4" w:space="0" w:color="auto"/>
              <w:right w:val="single" w:sz="4" w:space="0" w:color="auto"/>
            </w:tcBorders>
            <w:shd w:val="clear" w:color="000000" w:fill="FFFFFF"/>
            <w:vAlign w:val="center"/>
            <w:hideMark/>
          </w:tcPr>
          <w:p w14:paraId="555584B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28</w:t>
            </w:r>
          </w:p>
        </w:tc>
        <w:tc>
          <w:tcPr>
            <w:tcW w:w="707" w:type="dxa"/>
            <w:tcBorders>
              <w:top w:val="nil"/>
              <w:left w:val="nil"/>
              <w:bottom w:val="single" w:sz="4" w:space="0" w:color="auto"/>
              <w:right w:val="single" w:sz="4" w:space="0" w:color="auto"/>
            </w:tcBorders>
            <w:shd w:val="clear" w:color="000000" w:fill="FFFFFF"/>
            <w:vAlign w:val="center"/>
            <w:hideMark/>
          </w:tcPr>
          <w:p w14:paraId="4CD120D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38</w:t>
            </w:r>
          </w:p>
        </w:tc>
        <w:tc>
          <w:tcPr>
            <w:tcW w:w="707" w:type="dxa"/>
            <w:tcBorders>
              <w:top w:val="nil"/>
              <w:left w:val="nil"/>
              <w:bottom w:val="single" w:sz="4" w:space="0" w:color="auto"/>
              <w:right w:val="single" w:sz="4" w:space="0" w:color="auto"/>
            </w:tcBorders>
            <w:shd w:val="clear" w:color="000000" w:fill="FFFFFF"/>
            <w:noWrap/>
            <w:vAlign w:val="center"/>
            <w:hideMark/>
          </w:tcPr>
          <w:p w14:paraId="0DE5D96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w:t>
            </w:r>
          </w:p>
        </w:tc>
        <w:tc>
          <w:tcPr>
            <w:tcW w:w="707" w:type="dxa"/>
            <w:tcBorders>
              <w:top w:val="nil"/>
              <w:left w:val="nil"/>
              <w:bottom w:val="single" w:sz="4" w:space="0" w:color="auto"/>
              <w:right w:val="single" w:sz="4" w:space="0" w:color="auto"/>
            </w:tcBorders>
            <w:shd w:val="clear" w:color="000000" w:fill="FFFFFF"/>
            <w:noWrap/>
            <w:vAlign w:val="center"/>
            <w:hideMark/>
          </w:tcPr>
          <w:p w14:paraId="45D33E6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w:t>
            </w:r>
          </w:p>
        </w:tc>
        <w:tc>
          <w:tcPr>
            <w:tcW w:w="707" w:type="dxa"/>
            <w:tcBorders>
              <w:top w:val="nil"/>
              <w:left w:val="nil"/>
              <w:bottom w:val="single" w:sz="4" w:space="0" w:color="auto"/>
              <w:right w:val="single" w:sz="4" w:space="0" w:color="auto"/>
            </w:tcBorders>
            <w:shd w:val="clear" w:color="000000" w:fill="FFFFFF"/>
            <w:noWrap/>
            <w:vAlign w:val="center"/>
            <w:hideMark/>
          </w:tcPr>
          <w:p w14:paraId="540EEA4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16</w:t>
            </w:r>
          </w:p>
        </w:tc>
        <w:tc>
          <w:tcPr>
            <w:tcW w:w="811" w:type="dxa"/>
            <w:tcBorders>
              <w:top w:val="nil"/>
              <w:left w:val="nil"/>
              <w:bottom w:val="single" w:sz="4" w:space="0" w:color="auto"/>
              <w:right w:val="single" w:sz="4" w:space="0" w:color="auto"/>
            </w:tcBorders>
            <w:shd w:val="clear" w:color="000000" w:fill="FFFFFF"/>
            <w:noWrap/>
            <w:vAlign w:val="center"/>
            <w:hideMark/>
          </w:tcPr>
          <w:p w14:paraId="5B3DE02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2512</w:t>
            </w:r>
          </w:p>
        </w:tc>
      </w:tr>
      <w:tr w:rsidR="00320DD3" w:rsidRPr="00320DD3" w14:paraId="5C3B1E6A"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AF25BD"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Scarlet Fever</w:t>
            </w:r>
          </w:p>
        </w:tc>
        <w:tc>
          <w:tcPr>
            <w:tcW w:w="707" w:type="dxa"/>
            <w:tcBorders>
              <w:top w:val="nil"/>
              <w:left w:val="nil"/>
              <w:bottom w:val="single" w:sz="4" w:space="0" w:color="auto"/>
              <w:right w:val="single" w:sz="4" w:space="0" w:color="auto"/>
            </w:tcBorders>
            <w:shd w:val="clear" w:color="000000" w:fill="FFFFFF"/>
            <w:noWrap/>
            <w:vAlign w:val="center"/>
            <w:hideMark/>
          </w:tcPr>
          <w:p w14:paraId="52479A5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74</w:t>
            </w:r>
          </w:p>
        </w:tc>
        <w:tc>
          <w:tcPr>
            <w:tcW w:w="707" w:type="dxa"/>
            <w:tcBorders>
              <w:top w:val="nil"/>
              <w:left w:val="nil"/>
              <w:bottom w:val="single" w:sz="4" w:space="0" w:color="auto"/>
              <w:right w:val="single" w:sz="4" w:space="0" w:color="auto"/>
            </w:tcBorders>
            <w:shd w:val="clear" w:color="000000" w:fill="FFFFFF"/>
            <w:vAlign w:val="center"/>
            <w:hideMark/>
          </w:tcPr>
          <w:p w14:paraId="1FF94E9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85</w:t>
            </w:r>
          </w:p>
        </w:tc>
        <w:tc>
          <w:tcPr>
            <w:tcW w:w="707" w:type="dxa"/>
            <w:tcBorders>
              <w:top w:val="nil"/>
              <w:left w:val="nil"/>
              <w:bottom w:val="single" w:sz="4" w:space="0" w:color="auto"/>
              <w:right w:val="single" w:sz="4" w:space="0" w:color="auto"/>
            </w:tcBorders>
            <w:shd w:val="clear" w:color="000000" w:fill="FFFFFF"/>
            <w:vAlign w:val="center"/>
            <w:hideMark/>
          </w:tcPr>
          <w:p w14:paraId="3A4956F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11</w:t>
            </w:r>
          </w:p>
        </w:tc>
        <w:tc>
          <w:tcPr>
            <w:tcW w:w="707" w:type="dxa"/>
            <w:tcBorders>
              <w:top w:val="nil"/>
              <w:left w:val="nil"/>
              <w:bottom w:val="single" w:sz="4" w:space="0" w:color="auto"/>
              <w:right w:val="single" w:sz="4" w:space="0" w:color="auto"/>
            </w:tcBorders>
            <w:shd w:val="clear" w:color="000000" w:fill="FFFFFF"/>
            <w:vAlign w:val="center"/>
            <w:hideMark/>
          </w:tcPr>
          <w:p w14:paraId="2A9A269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76C70EB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4D8BCA6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06E1E34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35</w:t>
            </w:r>
          </w:p>
        </w:tc>
        <w:tc>
          <w:tcPr>
            <w:tcW w:w="811" w:type="dxa"/>
            <w:tcBorders>
              <w:top w:val="nil"/>
              <w:left w:val="nil"/>
              <w:bottom w:val="single" w:sz="4" w:space="0" w:color="auto"/>
              <w:right w:val="single" w:sz="4" w:space="0" w:color="auto"/>
            </w:tcBorders>
            <w:shd w:val="clear" w:color="000000" w:fill="FFFFFF"/>
            <w:noWrap/>
            <w:vAlign w:val="center"/>
            <w:hideMark/>
          </w:tcPr>
          <w:p w14:paraId="22D83A2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209</w:t>
            </w:r>
          </w:p>
        </w:tc>
      </w:tr>
      <w:tr w:rsidR="00320DD3" w:rsidRPr="00320DD3" w14:paraId="4EDFC4E9"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0AB035"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Chlamydia</w:t>
            </w:r>
          </w:p>
        </w:tc>
        <w:tc>
          <w:tcPr>
            <w:tcW w:w="707" w:type="dxa"/>
            <w:tcBorders>
              <w:top w:val="nil"/>
              <w:left w:val="nil"/>
              <w:bottom w:val="single" w:sz="4" w:space="0" w:color="auto"/>
              <w:right w:val="single" w:sz="4" w:space="0" w:color="auto"/>
            </w:tcBorders>
            <w:shd w:val="clear" w:color="000000" w:fill="FFFFFF"/>
            <w:noWrap/>
            <w:vAlign w:val="center"/>
            <w:hideMark/>
          </w:tcPr>
          <w:p w14:paraId="2C16CA1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245</w:t>
            </w:r>
          </w:p>
        </w:tc>
        <w:tc>
          <w:tcPr>
            <w:tcW w:w="707" w:type="dxa"/>
            <w:tcBorders>
              <w:top w:val="nil"/>
              <w:left w:val="nil"/>
              <w:bottom w:val="single" w:sz="4" w:space="0" w:color="auto"/>
              <w:right w:val="single" w:sz="4" w:space="0" w:color="auto"/>
            </w:tcBorders>
            <w:shd w:val="clear" w:color="000000" w:fill="FFFFFF"/>
            <w:vAlign w:val="center"/>
            <w:hideMark/>
          </w:tcPr>
          <w:p w14:paraId="01533F8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60</w:t>
            </w:r>
          </w:p>
        </w:tc>
        <w:tc>
          <w:tcPr>
            <w:tcW w:w="707" w:type="dxa"/>
            <w:tcBorders>
              <w:top w:val="nil"/>
              <w:left w:val="nil"/>
              <w:bottom w:val="single" w:sz="4" w:space="0" w:color="auto"/>
              <w:right w:val="single" w:sz="4" w:space="0" w:color="auto"/>
            </w:tcBorders>
            <w:shd w:val="clear" w:color="000000" w:fill="FFFFFF"/>
            <w:vAlign w:val="center"/>
            <w:hideMark/>
          </w:tcPr>
          <w:p w14:paraId="71B8E4D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D304B9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0D202A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3BBBB9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4189FA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7FB1463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305</w:t>
            </w:r>
          </w:p>
        </w:tc>
      </w:tr>
      <w:tr w:rsidR="00320DD3" w:rsidRPr="00320DD3" w14:paraId="51D9B315"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91EE24"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Gonorrhea</w:t>
            </w:r>
          </w:p>
        </w:tc>
        <w:tc>
          <w:tcPr>
            <w:tcW w:w="707" w:type="dxa"/>
            <w:tcBorders>
              <w:top w:val="nil"/>
              <w:left w:val="nil"/>
              <w:bottom w:val="single" w:sz="4" w:space="0" w:color="auto"/>
              <w:right w:val="single" w:sz="4" w:space="0" w:color="auto"/>
            </w:tcBorders>
            <w:shd w:val="clear" w:color="000000" w:fill="FFFFFF"/>
            <w:noWrap/>
            <w:vAlign w:val="center"/>
            <w:hideMark/>
          </w:tcPr>
          <w:p w14:paraId="6E69D09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345</w:t>
            </w:r>
          </w:p>
        </w:tc>
        <w:tc>
          <w:tcPr>
            <w:tcW w:w="707" w:type="dxa"/>
            <w:tcBorders>
              <w:top w:val="nil"/>
              <w:left w:val="nil"/>
              <w:bottom w:val="single" w:sz="4" w:space="0" w:color="auto"/>
              <w:right w:val="single" w:sz="4" w:space="0" w:color="auto"/>
            </w:tcBorders>
            <w:shd w:val="clear" w:color="000000" w:fill="FFFFFF"/>
            <w:vAlign w:val="center"/>
            <w:hideMark/>
          </w:tcPr>
          <w:p w14:paraId="6C731D5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115</w:t>
            </w:r>
          </w:p>
        </w:tc>
        <w:tc>
          <w:tcPr>
            <w:tcW w:w="707" w:type="dxa"/>
            <w:tcBorders>
              <w:top w:val="nil"/>
              <w:left w:val="nil"/>
              <w:bottom w:val="single" w:sz="4" w:space="0" w:color="auto"/>
              <w:right w:val="single" w:sz="4" w:space="0" w:color="auto"/>
            </w:tcBorders>
            <w:shd w:val="clear" w:color="000000" w:fill="FFFFFF"/>
            <w:vAlign w:val="center"/>
            <w:hideMark/>
          </w:tcPr>
          <w:p w14:paraId="1738BA1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7648D6F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w:t>
            </w:r>
          </w:p>
        </w:tc>
        <w:tc>
          <w:tcPr>
            <w:tcW w:w="707" w:type="dxa"/>
            <w:tcBorders>
              <w:top w:val="nil"/>
              <w:left w:val="nil"/>
              <w:bottom w:val="single" w:sz="4" w:space="0" w:color="auto"/>
              <w:right w:val="single" w:sz="4" w:space="0" w:color="auto"/>
            </w:tcBorders>
            <w:shd w:val="clear" w:color="000000" w:fill="FFFFFF"/>
            <w:noWrap/>
            <w:vAlign w:val="center"/>
            <w:hideMark/>
          </w:tcPr>
          <w:p w14:paraId="636B487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25C8314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0C17838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w:t>
            </w:r>
          </w:p>
        </w:tc>
        <w:tc>
          <w:tcPr>
            <w:tcW w:w="811" w:type="dxa"/>
            <w:tcBorders>
              <w:top w:val="nil"/>
              <w:left w:val="nil"/>
              <w:bottom w:val="single" w:sz="4" w:space="0" w:color="auto"/>
              <w:right w:val="single" w:sz="4" w:space="0" w:color="auto"/>
            </w:tcBorders>
            <w:shd w:val="clear" w:color="000000" w:fill="FFFFFF"/>
            <w:noWrap/>
            <w:vAlign w:val="center"/>
            <w:hideMark/>
          </w:tcPr>
          <w:p w14:paraId="7D1CB85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488</w:t>
            </w:r>
          </w:p>
        </w:tc>
      </w:tr>
      <w:tr w:rsidR="00320DD3" w:rsidRPr="00320DD3" w14:paraId="7656C1A7"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B80AAA"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Early Syphilis</w:t>
            </w:r>
          </w:p>
        </w:tc>
        <w:tc>
          <w:tcPr>
            <w:tcW w:w="707" w:type="dxa"/>
            <w:tcBorders>
              <w:top w:val="nil"/>
              <w:left w:val="nil"/>
              <w:bottom w:val="single" w:sz="4" w:space="0" w:color="auto"/>
              <w:right w:val="single" w:sz="4" w:space="0" w:color="auto"/>
            </w:tcBorders>
            <w:shd w:val="clear" w:color="000000" w:fill="FFFFFF"/>
            <w:noWrap/>
            <w:vAlign w:val="center"/>
            <w:hideMark/>
          </w:tcPr>
          <w:p w14:paraId="5A7DF40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2D0762F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191</w:t>
            </w:r>
          </w:p>
        </w:tc>
        <w:tc>
          <w:tcPr>
            <w:tcW w:w="707" w:type="dxa"/>
            <w:tcBorders>
              <w:top w:val="nil"/>
              <w:left w:val="nil"/>
              <w:bottom w:val="single" w:sz="4" w:space="0" w:color="auto"/>
              <w:right w:val="single" w:sz="4" w:space="0" w:color="auto"/>
            </w:tcBorders>
            <w:shd w:val="clear" w:color="000000" w:fill="FFFFFF"/>
            <w:vAlign w:val="center"/>
            <w:hideMark/>
          </w:tcPr>
          <w:p w14:paraId="0F6CA74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89</w:t>
            </w:r>
          </w:p>
        </w:tc>
        <w:tc>
          <w:tcPr>
            <w:tcW w:w="707" w:type="dxa"/>
            <w:tcBorders>
              <w:top w:val="nil"/>
              <w:left w:val="nil"/>
              <w:bottom w:val="single" w:sz="4" w:space="0" w:color="auto"/>
              <w:right w:val="single" w:sz="4" w:space="0" w:color="auto"/>
            </w:tcBorders>
            <w:shd w:val="clear" w:color="000000" w:fill="FFFFFF"/>
            <w:vAlign w:val="center"/>
            <w:hideMark/>
          </w:tcPr>
          <w:p w14:paraId="565AFB5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31</w:t>
            </w:r>
          </w:p>
        </w:tc>
        <w:tc>
          <w:tcPr>
            <w:tcW w:w="707" w:type="dxa"/>
            <w:tcBorders>
              <w:top w:val="nil"/>
              <w:left w:val="nil"/>
              <w:bottom w:val="single" w:sz="4" w:space="0" w:color="auto"/>
              <w:right w:val="single" w:sz="4" w:space="0" w:color="auto"/>
            </w:tcBorders>
            <w:shd w:val="clear" w:color="000000" w:fill="FFFFFF"/>
            <w:noWrap/>
            <w:vAlign w:val="center"/>
            <w:hideMark/>
          </w:tcPr>
          <w:p w14:paraId="7B68B4D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6</w:t>
            </w:r>
          </w:p>
        </w:tc>
        <w:tc>
          <w:tcPr>
            <w:tcW w:w="707" w:type="dxa"/>
            <w:tcBorders>
              <w:top w:val="nil"/>
              <w:left w:val="nil"/>
              <w:bottom w:val="single" w:sz="4" w:space="0" w:color="auto"/>
              <w:right w:val="single" w:sz="4" w:space="0" w:color="auto"/>
            </w:tcBorders>
            <w:shd w:val="clear" w:color="000000" w:fill="FFFFFF"/>
            <w:noWrap/>
            <w:vAlign w:val="center"/>
            <w:hideMark/>
          </w:tcPr>
          <w:p w14:paraId="7AEF329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19</w:t>
            </w:r>
          </w:p>
        </w:tc>
        <w:tc>
          <w:tcPr>
            <w:tcW w:w="707" w:type="dxa"/>
            <w:tcBorders>
              <w:top w:val="nil"/>
              <w:left w:val="nil"/>
              <w:bottom w:val="single" w:sz="4" w:space="0" w:color="auto"/>
              <w:right w:val="single" w:sz="4" w:space="0" w:color="auto"/>
            </w:tcBorders>
            <w:shd w:val="clear" w:color="000000" w:fill="FFFFFF"/>
            <w:noWrap/>
            <w:vAlign w:val="center"/>
            <w:hideMark/>
          </w:tcPr>
          <w:p w14:paraId="4575910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8</w:t>
            </w:r>
          </w:p>
        </w:tc>
        <w:tc>
          <w:tcPr>
            <w:tcW w:w="811" w:type="dxa"/>
            <w:tcBorders>
              <w:top w:val="nil"/>
              <w:left w:val="nil"/>
              <w:bottom w:val="single" w:sz="4" w:space="0" w:color="auto"/>
              <w:right w:val="single" w:sz="4" w:space="0" w:color="auto"/>
            </w:tcBorders>
            <w:shd w:val="clear" w:color="000000" w:fill="FFFFFF"/>
            <w:noWrap/>
            <w:vAlign w:val="center"/>
            <w:hideMark/>
          </w:tcPr>
          <w:p w14:paraId="4A493A8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344</w:t>
            </w:r>
          </w:p>
        </w:tc>
      </w:tr>
      <w:tr w:rsidR="00320DD3" w:rsidRPr="00320DD3" w14:paraId="58B924D8"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500C7D"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lastRenderedPageBreak/>
              <w:t>Late Syphilis</w:t>
            </w:r>
          </w:p>
        </w:tc>
        <w:tc>
          <w:tcPr>
            <w:tcW w:w="707" w:type="dxa"/>
            <w:tcBorders>
              <w:top w:val="nil"/>
              <w:left w:val="nil"/>
              <w:bottom w:val="single" w:sz="4" w:space="0" w:color="auto"/>
              <w:right w:val="single" w:sz="4" w:space="0" w:color="auto"/>
            </w:tcBorders>
            <w:shd w:val="clear" w:color="000000" w:fill="FFFFFF"/>
            <w:noWrap/>
            <w:vAlign w:val="center"/>
            <w:hideMark/>
          </w:tcPr>
          <w:p w14:paraId="0EFC1C1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283</w:t>
            </w:r>
          </w:p>
        </w:tc>
        <w:tc>
          <w:tcPr>
            <w:tcW w:w="707" w:type="dxa"/>
            <w:tcBorders>
              <w:top w:val="nil"/>
              <w:left w:val="nil"/>
              <w:bottom w:val="single" w:sz="4" w:space="0" w:color="auto"/>
              <w:right w:val="single" w:sz="4" w:space="0" w:color="auto"/>
            </w:tcBorders>
            <w:shd w:val="clear" w:color="000000" w:fill="FFFFFF"/>
            <w:vAlign w:val="center"/>
            <w:hideMark/>
          </w:tcPr>
          <w:p w14:paraId="78CF2C0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72</w:t>
            </w:r>
          </w:p>
        </w:tc>
        <w:tc>
          <w:tcPr>
            <w:tcW w:w="707" w:type="dxa"/>
            <w:tcBorders>
              <w:top w:val="nil"/>
              <w:left w:val="nil"/>
              <w:bottom w:val="single" w:sz="4" w:space="0" w:color="auto"/>
              <w:right w:val="single" w:sz="4" w:space="0" w:color="auto"/>
            </w:tcBorders>
            <w:shd w:val="clear" w:color="000000" w:fill="FFFFFF"/>
            <w:vAlign w:val="center"/>
            <w:hideMark/>
          </w:tcPr>
          <w:p w14:paraId="3ED8B17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A1C8FE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4C84AF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2F076E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E0DD32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736A869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355</w:t>
            </w:r>
          </w:p>
        </w:tc>
      </w:tr>
      <w:tr w:rsidR="00320DD3" w:rsidRPr="00320DD3" w14:paraId="63D766E9"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C746EA"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Chancroid</w:t>
            </w:r>
          </w:p>
        </w:tc>
        <w:tc>
          <w:tcPr>
            <w:tcW w:w="707" w:type="dxa"/>
            <w:tcBorders>
              <w:top w:val="nil"/>
              <w:left w:val="nil"/>
              <w:bottom w:val="single" w:sz="4" w:space="0" w:color="auto"/>
              <w:right w:val="single" w:sz="4" w:space="0" w:color="auto"/>
            </w:tcBorders>
            <w:shd w:val="clear" w:color="000000" w:fill="FFFFFF"/>
            <w:noWrap/>
            <w:vAlign w:val="center"/>
            <w:hideMark/>
          </w:tcPr>
          <w:p w14:paraId="64F84DA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24C901C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E55E28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FE0D1A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ED6CCE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17EA0D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1ED2E7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431DA88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386FBA94"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93DC00"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Genital Warts</w:t>
            </w:r>
          </w:p>
        </w:tc>
        <w:tc>
          <w:tcPr>
            <w:tcW w:w="707" w:type="dxa"/>
            <w:tcBorders>
              <w:top w:val="nil"/>
              <w:left w:val="nil"/>
              <w:bottom w:val="single" w:sz="4" w:space="0" w:color="auto"/>
              <w:right w:val="single" w:sz="4" w:space="0" w:color="auto"/>
            </w:tcBorders>
            <w:shd w:val="clear" w:color="000000" w:fill="FFFFFF"/>
            <w:noWrap/>
            <w:vAlign w:val="center"/>
            <w:hideMark/>
          </w:tcPr>
          <w:p w14:paraId="186BC04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131</w:t>
            </w:r>
          </w:p>
        </w:tc>
        <w:tc>
          <w:tcPr>
            <w:tcW w:w="707" w:type="dxa"/>
            <w:tcBorders>
              <w:top w:val="nil"/>
              <w:left w:val="nil"/>
              <w:bottom w:val="single" w:sz="4" w:space="0" w:color="auto"/>
              <w:right w:val="single" w:sz="4" w:space="0" w:color="auto"/>
            </w:tcBorders>
            <w:shd w:val="clear" w:color="000000" w:fill="FFFFFF"/>
            <w:vAlign w:val="center"/>
            <w:hideMark/>
          </w:tcPr>
          <w:p w14:paraId="78BCE45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65</w:t>
            </w:r>
          </w:p>
        </w:tc>
        <w:tc>
          <w:tcPr>
            <w:tcW w:w="707" w:type="dxa"/>
            <w:tcBorders>
              <w:top w:val="nil"/>
              <w:left w:val="nil"/>
              <w:bottom w:val="single" w:sz="4" w:space="0" w:color="auto"/>
              <w:right w:val="single" w:sz="4" w:space="0" w:color="auto"/>
            </w:tcBorders>
            <w:shd w:val="clear" w:color="000000" w:fill="FFFFFF"/>
            <w:vAlign w:val="center"/>
            <w:hideMark/>
          </w:tcPr>
          <w:p w14:paraId="019101C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2FDE1D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0CEF2C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E451F5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2CD10B3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6AA78A4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197</w:t>
            </w:r>
          </w:p>
        </w:tc>
      </w:tr>
      <w:tr w:rsidR="00320DD3" w:rsidRPr="00320DD3" w14:paraId="52A81866"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5586E0"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Herpes Simplex</w:t>
            </w:r>
          </w:p>
        </w:tc>
        <w:tc>
          <w:tcPr>
            <w:tcW w:w="707" w:type="dxa"/>
            <w:tcBorders>
              <w:top w:val="nil"/>
              <w:left w:val="nil"/>
              <w:bottom w:val="single" w:sz="4" w:space="0" w:color="auto"/>
              <w:right w:val="single" w:sz="4" w:space="0" w:color="auto"/>
            </w:tcBorders>
            <w:shd w:val="clear" w:color="000000" w:fill="FFFFFF"/>
            <w:noWrap/>
            <w:vAlign w:val="center"/>
            <w:hideMark/>
          </w:tcPr>
          <w:p w14:paraId="3924015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85</w:t>
            </w:r>
          </w:p>
        </w:tc>
        <w:tc>
          <w:tcPr>
            <w:tcW w:w="707" w:type="dxa"/>
            <w:tcBorders>
              <w:top w:val="nil"/>
              <w:left w:val="nil"/>
              <w:bottom w:val="single" w:sz="4" w:space="0" w:color="auto"/>
              <w:right w:val="single" w:sz="4" w:space="0" w:color="auto"/>
            </w:tcBorders>
            <w:shd w:val="clear" w:color="000000" w:fill="FFFFFF"/>
            <w:vAlign w:val="center"/>
            <w:hideMark/>
          </w:tcPr>
          <w:p w14:paraId="35532DE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172</w:t>
            </w:r>
          </w:p>
        </w:tc>
        <w:tc>
          <w:tcPr>
            <w:tcW w:w="707" w:type="dxa"/>
            <w:tcBorders>
              <w:top w:val="nil"/>
              <w:left w:val="nil"/>
              <w:bottom w:val="single" w:sz="4" w:space="0" w:color="auto"/>
              <w:right w:val="single" w:sz="4" w:space="0" w:color="auto"/>
            </w:tcBorders>
            <w:shd w:val="clear" w:color="000000" w:fill="FFFFFF"/>
            <w:vAlign w:val="center"/>
            <w:hideMark/>
          </w:tcPr>
          <w:p w14:paraId="531500E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67D1C0F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74E5A6E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294051C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38DBD6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0FA89D5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262</w:t>
            </w:r>
          </w:p>
        </w:tc>
      </w:tr>
      <w:tr w:rsidR="00320DD3" w:rsidRPr="00320DD3" w14:paraId="246D6C16"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CD115"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Congenital Syphilis</w:t>
            </w:r>
          </w:p>
        </w:tc>
        <w:tc>
          <w:tcPr>
            <w:tcW w:w="707" w:type="dxa"/>
            <w:tcBorders>
              <w:top w:val="nil"/>
              <w:left w:val="nil"/>
              <w:bottom w:val="single" w:sz="4" w:space="0" w:color="auto"/>
              <w:right w:val="single" w:sz="4" w:space="0" w:color="auto"/>
            </w:tcBorders>
            <w:shd w:val="clear" w:color="000000" w:fill="FFFFFF"/>
            <w:noWrap/>
            <w:vAlign w:val="center"/>
            <w:hideMark/>
          </w:tcPr>
          <w:p w14:paraId="07ADC5C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08A4C0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vAlign w:val="center"/>
            <w:hideMark/>
          </w:tcPr>
          <w:p w14:paraId="44925F8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E66F15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0E448A4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679245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noWrap/>
            <w:vAlign w:val="center"/>
            <w:hideMark/>
          </w:tcPr>
          <w:p w14:paraId="2075504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4F950F0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w:t>
            </w:r>
          </w:p>
        </w:tc>
      </w:tr>
      <w:tr w:rsidR="00320DD3" w:rsidRPr="00320DD3" w14:paraId="38B3DFA8"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D84FDA"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Smallpox (Variola)</w:t>
            </w:r>
          </w:p>
        </w:tc>
        <w:tc>
          <w:tcPr>
            <w:tcW w:w="707" w:type="dxa"/>
            <w:tcBorders>
              <w:top w:val="nil"/>
              <w:left w:val="nil"/>
              <w:bottom w:val="single" w:sz="4" w:space="0" w:color="auto"/>
              <w:right w:val="single" w:sz="4" w:space="0" w:color="auto"/>
            </w:tcBorders>
            <w:shd w:val="clear" w:color="000000" w:fill="FFFFFF"/>
            <w:noWrap/>
            <w:vAlign w:val="center"/>
            <w:hideMark/>
          </w:tcPr>
          <w:p w14:paraId="497C191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8DB585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1D95C1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AAEF80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56E39A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0A680F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EAED15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13A193E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085F79B4"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7980898"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Tetanus</w:t>
            </w:r>
          </w:p>
        </w:tc>
        <w:tc>
          <w:tcPr>
            <w:tcW w:w="707" w:type="dxa"/>
            <w:tcBorders>
              <w:top w:val="nil"/>
              <w:left w:val="nil"/>
              <w:bottom w:val="single" w:sz="4" w:space="0" w:color="auto"/>
              <w:right w:val="single" w:sz="4" w:space="0" w:color="auto"/>
            </w:tcBorders>
            <w:shd w:val="clear" w:color="000000" w:fill="FFFFFF"/>
            <w:noWrap/>
            <w:vAlign w:val="center"/>
            <w:hideMark/>
          </w:tcPr>
          <w:p w14:paraId="4E8EA3E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5131E7D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297518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21EC97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2246B0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A2B836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25C9C5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65E7CAE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r>
      <w:tr w:rsidR="00320DD3" w:rsidRPr="00320DD3" w14:paraId="3A194A71"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CC9EF2"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CCHF</w:t>
            </w:r>
          </w:p>
        </w:tc>
        <w:tc>
          <w:tcPr>
            <w:tcW w:w="707" w:type="dxa"/>
            <w:tcBorders>
              <w:top w:val="nil"/>
              <w:left w:val="nil"/>
              <w:bottom w:val="single" w:sz="4" w:space="0" w:color="auto"/>
              <w:right w:val="single" w:sz="4" w:space="0" w:color="auto"/>
            </w:tcBorders>
            <w:shd w:val="clear" w:color="000000" w:fill="FFFFFF"/>
            <w:noWrap/>
            <w:vAlign w:val="center"/>
            <w:hideMark/>
          </w:tcPr>
          <w:p w14:paraId="31FA785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70E8687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EFB9D0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5C3F7A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9FF860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AC65AC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695EED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00F7B64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4A73777E"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4999CE"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Ebola Virus Disease EVD</w:t>
            </w:r>
          </w:p>
        </w:tc>
        <w:tc>
          <w:tcPr>
            <w:tcW w:w="707" w:type="dxa"/>
            <w:tcBorders>
              <w:top w:val="nil"/>
              <w:left w:val="nil"/>
              <w:bottom w:val="single" w:sz="4" w:space="0" w:color="auto"/>
              <w:right w:val="single" w:sz="4" w:space="0" w:color="auto"/>
            </w:tcBorders>
            <w:shd w:val="clear" w:color="000000" w:fill="FFFFFF"/>
            <w:noWrap/>
            <w:vAlign w:val="center"/>
            <w:hideMark/>
          </w:tcPr>
          <w:p w14:paraId="5D9E677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20F38B1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A2C6CF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55D179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F600B1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295A95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28EA64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458CED2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5355D0CC"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ABBF3B1"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Lassa Fever</w:t>
            </w:r>
          </w:p>
        </w:tc>
        <w:tc>
          <w:tcPr>
            <w:tcW w:w="707" w:type="dxa"/>
            <w:tcBorders>
              <w:top w:val="nil"/>
              <w:left w:val="nil"/>
              <w:bottom w:val="single" w:sz="4" w:space="0" w:color="auto"/>
              <w:right w:val="single" w:sz="4" w:space="0" w:color="auto"/>
            </w:tcBorders>
            <w:shd w:val="clear" w:color="000000" w:fill="FFFFFF"/>
            <w:noWrap/>
            <w:vAlign w:val="center"/>
            <w:hideMark/>
          </w:tcPr>
          <w:p w14:paraId="27809BC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BE3F56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34A7CC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BA1007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A9C5F0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BF5678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092834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0FC3530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5C420D7E"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37F47F"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Marburg Fever</w:t>
            </w:r>
          </w:p>
        </w:tc>
        <w:tc>
          <w:tcPr>
            <w:tcW w:w="707" w:type="dxa"/>
            <w:tcBorders>
              <w:top w:val="nil"/>
              <w:left w:val="nil"/>
              <w:bottom w:val="single" w:sz="4" w:space="0" w:color="auto"/>
              <w:right w:val="single" w:sz="4" w:space="0" w:color="auto"/>
            </w:tcBorders>
            <w:shd w:val="clear" w:color="000000" w:fill="FFFFFF"/>
            <w:noWrap/>
            <w:vAlign w:val="center"/>
            <w:hideMark/>
          </w:tcPr>
          <w:p w14:paraId="63AB67C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1B92D9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78179E3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D1DE7C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F513C2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A7E220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3EC294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55F9691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6B5A87F8"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D0C8F0F"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Yellow Fever</w:t>
            </w:r>
          </w:p>
        </w:tc>
        <w:tc>
          <w:tcPr>
            <w:tcW w:w="707" w:type="dxa"/>
            <w:tcBorders>
              <w:top w:val="nil"/>
              <w:left w:val="nil"/>
              <w:bottom w:val="single" w:sz="4" w:space="0" w:color="auto"/>
              <w:right w:val="single" w:sz="4" w:space="0" w:color="auto"/>
            </w:tcBorders>
            <w:shd w:val="clear" w:color="000000" w:fill="FFFFFF"/>
            <w:noWrap/>
            <w:vAlign w:val="center"/>
            <w:hideMark/>
          </w:tcPr>
          <w:p w14:paraId="15D92F0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47EF089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382AA21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569A110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F8BC88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098C97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6075E61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260A11D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r w:rsidR="00320DD3" w:rsidRPr="00320DD3" w14:paraId="381CCBBF"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B1F1767"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Viral Hepatitis B</w:t>
            </w:r>
          </w:p>
        </w:tc>
        <w:tc>
          <w:tcPr>
            <w:tcW w:w="707" w:type="dxa"/>
            <w:tcBorders>
              <w:top w:val="nil"/>
              <w:left w:val="nil"/>
              <w:bottom w:val="single" w:sz="4" w:space="0" w:color="auto"/>
              <w:right w:val="single" w:sz="4" w:space="0" w:color="auto"/>
            </w:tcBorders>
            <w:shd w:val="clear" w:color="000000" w:fill="FFFFFF"/>
            <w:noWrap/>
            <w:vAlign w:val="center"/>
            <w:hideMark/>
          </w:tcPr>
          <w:p w14:paraId="42D189E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990</w:t>
            </w:r>
          </w:p>
        </w:tc>
        <w:tc>
          <w:tcPr>
            <w:tcW w:w="707" w:type="dxa"/>
            <w:tcBorders>
              <w:top w:val="nil"/>
              <w:left w:val="nil"/>
              <w:bottom w:val="single" w:sz="4" w:space="0" w:color="auto"/>
              <w:right w:val="single" w:sz="4" w:space="0" w:color="auto"/>
            </w:tcBorders>
            <w:shd w:val="clear" w:color="000000" w:fill="FFFFFF"/>
            <w:vAlign w:val="center"/>
            <w:hideMark/>
          </w:tcPr>
          <w:p w14:paraId="7BA3772B"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412</w:t>
            </w:r>
          </w:p>
        </w:tc>
        <w:tc>
          <w:tcPr>
            <w:tcW w:w="707" w:type="dxa"/>
            <w:tcBorders>
              <w:top w:val="nil"/>
              <w:left w:val="nil"/>
              <w:bottom w:val="single" w:sz="4" w:space="0" w:color="auto"/>
              <w:right w:val="single" w:sz="4" w:space="0" w:color="auto"/>
            </w:tcBorders>
            <w:shd w:val="clear" w:color="000000" w:fill="FFFFFF"/>
            <w:vAlign w:val="center"/>
            <w:hideMark/>
          </w:tcPr>
          <w:p w14:paraId="491FA52E"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91</w:t>
            </w:r>
          </w:p>
        </w:tc>
        <w:tc>
          <w:tcPr>
            <w:tcW w:w="707" w:type="dxa"/>
            <w:tcBorders>
              <w:top w:val="nil"/>
              <w:left w:val="nil"/>
              <w:bottom w:val="single" w:sz="4" w:space="0" w:color="auto"/>
              <w:right w:val="single" w:sz="4" w:space="0" w:color="auto"/>
            </w:tcBorders>
            <w:shd w:val="clear" w:color="000000" w:fill="FFFFFF"/>
            <w:vAlign w:val="center"/>
            <w:hideMark/>
          </w:tcPr>
          <w:p w14:paraId="5E10B99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58</w:t>
            </w:r>
          </w:p>
        </w:tc>
        <w:tc>
          <w:tcPr>
            <w:tcW w:w="707" w:type="dxa"/>
            <w:tcBorders>
              <w:top w:val="nil"/>
              <w:left w:val="nil"/>
              <w:bottom w:val="single" w:sz="4" w:space="0" w:color="auto"/>
              <w:right w:val="single" w:sz="4" w:space="0" w:color="auto"/>
            </w:tcBorders>
            <w:shd w:val="clear" w:color="000000" w:fill="FFFFFF"/>
            <w:noWrap/>
            <w:vAlign w:val="center"/>
            <w:hideMark/>
          </w:tcPr>
          <w:p w14:paraId="42ACB49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23</w:t>
            </w:r>
          </w:p>
        </w:tc>
        <w:tc>
          <w:tcPr>
            <w:tcW w:w="707" w:type="dxa"/>
            <w:tcBorders>
              <w:top w:val="nil"/>
              <w:left w:val="nil"/>
              <w:bottom w:val="single" w:sz="4" w:space="0" w:color="auto"/>
              <w:right w:val="single" w:sz="4" w:space="0" w:color="auto"/>
            </w:tcBorders>
            <w:shd w:val="clear" w:color="000000" w:fill="FFFFFF"/>
            <w:noWrap/>
            <w:vAlign w:val="center"/>
            <w:hideMark/>
          </w:tcPr>
          <w:p w14:paraId="7697E8E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34</w:t>
            </w:r>
          </w:p>
        </w:tc>
        <w:tc>
          <w:tcPr>
            <w:tcW w:w="707" w:type="dxa"/>
            <w:tcBorders>
              <w:top w:val="nil"/>
              <w:left w:val="nil"/>
              <w:bottom w:val="single" w:sz="4" w:space="0" w:color="auto"/>
              <w:right w:val="single" w:sz="4" w:space="0" w:color="auto"/>
            </w:tcBorders>
            <w:shd w:val="clear" w:color="000000" w:fill="FFFFFF"/>
            <w:noWrap/>
            <w:vAlign w:val="center"/>
            <w:hideMark/>
          </w:tcPr>
          <w:p w14:paraId="3CCFCC8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28</w:t>
            </w:r>
          </w:p>
        </w:tc>
        <w:tc>
          <w:tcPr>
            <w:tcW w:w="811" w:type="dxa"/>
            <w:tcBorders>
              <w:top w:val="nil"/>
              <w:left w:val="nil"/>
              <w:bottom w:val="single" w:sz="4" w:space="0" w:color="auto"/>
              <w:right w:val="single" w:sz="4" w:space="0" w:color="auto"/>
            </w:tcBorders>
            <w:shd w:val="clear" w:color="000000" w:fill="FFFFFF"/>
            <w:noWrap/>
            <w:vAlign w:val="center"/>
            <w:hideMark/>
          </w:tcPr>
          <w:p w14:paraId="0AE6176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1636</w:t>
            </w:r>
          </w:p>
        </w:tc>
      </w:tr>
      <w:tr w:rsidR="00320DD3" w:rsidRPr="00320DD3" w14:paraId="7ED27883"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3C1257E"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Viral Hepatitis C</w:t>
            </w:r>
          </w:p>
        </w:tc>
        <w:tc>
          <w:tcPr>
            <w:tcW w:w="707" w:type="dxa"/>
            <w:tcBorders>
              <w:top w:val="nil"/>
              <w:left w:val="nil"/>
              <w:bottom w:val="single" w:sz="4" w:space="0" w:color="auto"/>
              <w:right w:val="single" w:sz="4" w:space="0" w:color="auto"/>
            </w:tcBorders>
            <w:shd w:val="clear" w:color="000000" w:fill="FFFFFF"/>
            <w:noWrap/>
            <w:vAlign w:val="center"/>
            <w:hideMark/>
          </w:tcPr>
          <w:p w14:paraId="63C83B1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803</w:t>
            </w:r>
          </w:p>
        </w:tc>
        <w:tc>
          <w:tcPr>
            <w:tcW w:w="707" w:type="dxa"/>
            <w:tcBorders>
              <w:top w:val="nil"/>
              <w:left w:val="nil"/>
              <w:bottom w:val="single" w:sz="4" w:space="0" w:color="auto"/>
              <w:right w:val="single" w:sz="4" w:space="0" w:color="auto"/>
            </w:tcBorders>
            <w:shd w:val="clear" w:color="000000" w:fill="FFFFFF"/>
            <w:vAlign w:val="center"/>
            <w:hideMark/>
          </w:tcPr>
          <w:p w14:paraId="138F1BC0"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550</w:t>
            </w:r>
          </w:p>
        </w:tc>
        <w:tc>
          <w:tcPr>
            <w:tcW w:w="707" w:type="dxa"/>
            <w:tcBorders>
              <w:top w:val="nil"/>
              <w:left w:val="nil"/>
              <w:bottom w:val="single" w:sz="4" w:space="0" w:color="auto"/>
              <w:right w:val="single" w:sz="4" w:space="0" w:color="auto"/>
            </w:tcBorders>
            <w:shd w:val="clear" w:color="000000" w:fill="FFFFFF"/>
            <w:vAlign w:val="center"/>
            <w:hideMark/>
          </w:tcPr>
          <w:p w14:paraId="7428520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35</w:t>
            </w:r>
          </w:p>
        </w:tc>
        <w:tc>
          <w:tcPr>
            <w:tcW w:w="707" w:type="dxa"/>
            <w:tcBorders>
              <w:top w:val="nil"/>
              <w:left w:val="nil"/>
              <w:bottom w:val="single" w:sz="4" w:space="0" w:color="auto"/>
              <w:right w:val="single" w:sz="4" w:space="0" w:color="auto"/>
            </w:tcBorders>
            <w:shd w:val="clear" w:color="000000" w:fill="FFFFFF"/>
            <w:vAlign w:val="center"/>
            <w:hideMark/>
          </w:tcPr>
          <w:p w14:paraId="49E039C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24</w:t>
            </w:r>
          </w:p>
        </w:tc>
        <w:tc>
          <w:tcPr>
            <w:tcW w:w="707" w:type="dxa"/>
            <w:tcBorders>
              <w:top w:val="nil"/>
              <w:left w:val="nil"/>
              <w:bottom w:val="single" w:sz="4" w:space="0" w:color="auto"/>
              <w:right w:val="single" w:sz="4" w:space="0" w:color="auto"/>
            </w:tcBorders>
            <w:shd w:val="clear" w:color="000000" w:fill="FFFFFF"/>
            <w:noWrap/>
            <w:vAlign w:val="center"/>
            <w:hideMark/>
          </w:tcPr>
          <w:p w14:paraId="3A16442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24</w:t>
            </w:r>
          </w:p>
        </w:tc>
        <w:tc>
          <w:tcPr>
            <w:tcW w:w="707" w:type="dxa"/>
            <w:tcBorders>
              <w:top w:val="nil"/>
              <w:left w:val="nil"/>
              <w:bottom w:val="single" w:sz="4" w:space="0" w:color="auto"/>
              <w:right w:val="single" w:sz="4" w:space="0" w:color="auto"/>
            </w:tcBorders>
            <w:shd w:val="clear" w:color="000000" w:fill="FFFFFF"/>
            <w:noWrap/>
            <w:vAlign w:val="center"/>
            <w:hideMark/>
          </w:tcPr>
          <w:p w14:paraId="0341DF2C"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10</w:t>
            </w:r>
          </w:p>
        </w:tc>
        <w:tc>
          <w:tcPr>
            <w:tcW w:w="707" w:type="dxa"/>
            <w:tcBorders>
              <w:top w:val="nil"/>
              <w:left w:val="nil"/>
              <w:bottom w:val="single" w:sz="4" w:space="0" w:color="auto"/>
              <w:right w:val="single" w:sz="4" w:space="0" w:color="auto"/>
            </w:tcBorders>
            <w:shd w:val="clear" w:color="000000" w:fill="FFFFFF"/>
            <w:noWrap/>
            <w:vAlign w:val="center"/>
            <w:hideMark/>
          </w:tcPr>
          <w:p w14:paraId="111B3B4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9</w:t>
            </w:r>
          </w:p>
        </w:tc>
        <w:tc>
          <w:tcPr>
            <w:tcW w:w="811" w:type="dxa"/>
            <w:tcBorders>
              <w:top w:val="nil"/>
              <w:left w:val="nil"/>
              <w:bottom w:val="single" w:sz="4" w:space="0" w:color="auto"/>
              <w:right w:val="single" w:sz="4" w:space="0" w:color="auto"/>
            </w:tcBorders>
            <w:shd w:val="clear" w:color="000000" w:fill="FFFFFF"/>
            <w:noWrap/>
            <w:vAlign w:val="center"/>
            <w:hideMark/>
          </w:tcPr>
          <w:p w14:paraId="5CBDF7A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1455</w:t>
            </w:r>
          </w:p>
        </w:tc>
      </w:tr>
      <w:tr w:rsidR="00320DD3" w:rsidRPr="00320DD3" w14:paraId="6E92AE02"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66384B"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Viral Hepatitis E</w:t>
            </w:r>
          </w:p>
        </w:tc>
        <w:tc>
          <w:tcPr>
            <w:tcW w:w="707" w:type="dxa"/>
            <w:tcBorders>
              <w:top w:val="nil"/>
              <w:left w:val="nil"/>
              <w:bottom w:val="single" w:sz="4" w:space="0" w:color="auto"/>
              <w:right w:val="single" w:sz="4" w:space="0" w:color="auto"/>
            </w:tcBorders>
            <w:shd w:val="clear" w:color="000000" w:fill="FFFFFF"/>
            <w:noWrap/>
            <w:vAlign w:val="center"/>
            <w:hideMark/>
          </w:tcPr>
          <w:p w14:paraId="4B8A751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w:t>
            </w:r>
          </w:p>
        </w:tc>
        <w:tc>
          <w:tcPr>
            <w:tcW w:w="707" w:type="dxa"/>
            <w:tcBorders>
              <w:top w:val="nil"/>
              <w:left w:val="nil"/>
              <w:bottom w:val="single" w:sz="4" w:space="0" w:color="auto"/>
              <w:right w:val="single" w:sz="4" w:space="0" w:color="auto"/>
            </w:tcBorders>
            <w:shd w:val="clear" w:color="000000" w:fill="FFFFFF"/>
            <w:vAlign w:val="center"/>
            <w:hideMark/>
          </w:tcPr>
          <w:p w14:paraId="19BA666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6</w:t>
            </w:r>
          </w:p>
        </w:tc>
        <w:tc>
          <w:tcPr>
            <w:tcW w:w="707" w:type="dxa"/>
            <w:tcBorders>
              <w:top w:val="nil"/>
              <w:left w:val="nil"/>
              <w:bottom w:val="single" w:sz="4" w:space="0" w:color="auto"/>
              <w:right w:val="single" w:sz="4" w:space="0" w:color="auto"/>
            </w:tcBorders>
            <w:shd w:val="clear" w:color="000000" w:fill="FFFFFF"/>
            <w:vAlign w:val="center"/>
            <w:hideMark/>
          </w:tcPr>
          <w:p w14:paraId="1EF6FA46"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3EC1125"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25A776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3A2B44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03EA10A9"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811" w:type="dxa"/>
            <w:tcBorders>
              <w:top w:val="nil"/>
              <w:left w:val="nil"/>
              <w:bottom w:val="single" w:sz="4" w:space="0" w:color="auto"/>
              <w:right w:val="single" w:sz="4" w:space="0" w:color="auto"/>
            </w:tcBorders>
            <w:shd w:val="clear" w:color="000000" w:fill="FFFFFF"/>
            <w:noWrap/>
            <w:vAlign w:val="center"/>
            <w:hideMark/>
          </w:tcPr>
          <w:p w14:paraId="458DDE3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14</w:t>
            </w:r>
          </w:p>
        </w:tc>
      </w:tr>
      <w:tr w:rsidR="00320DD3" w:rsidRPr="00320DD3" w14:paraId="1CBC0579"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C2A6E41"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Viral Hepatitis D (Delta)</w:t>
            </w:r>
          </w:p>
        </w:tc>
        <w:tc>
          <w:tcPr>
            <w:tcW w:w="707" w:type="dxa"/>
            <w:tcBorders>
              <w:top w:val="nil"/>
              <w:left w:val="nil"/>
              <w:bottom w:val="single" w:sz="4" w:space="0" w:color="auto"/>
              <w:right w:val="single" w:sz="4" w:space="0" w:color="auto"/>
            </w:tcBorders>
            <w:shd w:val="clear" w:color="000000" w:fill="FFFFFF"/>
            <w:noWrap/>
            <w:vAlign w:val="center"/>
            <w:hideMark/>
          </w:tcPr>
          <w:p w14:paraId="52D459E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1</w:t>
            </w:r>
          </w:p>
        </w:tc>
        <w:tc>
          <w:tcPr>
            <w:tcW w:w="707" w:type="dxa"/>
            <w:tcBorders>
              <w:top w:val="nil"/>
              <w:left w:val="nil"/>
              <w:bottom w:val="single" w:sz="4" w:space="0" w:color="auto"/>
              <w:right w:val="single" w:sz="4" w:space="0" w:color="auto"/>
            </w:tcBorders>
            <w:shd w:val="clear" w:color="000000" w:fill="FFFFFF"/>
            <w:vAlign w:val="center"/>
            <w:hideMark/>
          </w:tcPr>
          <w:p w14:paraId="3789C5C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6</w:t>
            </w:r>
          </w:p>
        </w:tc>
        <w:tc>
          <w:tcPr>
            <w:tcW w:w="707" w:type="dxa"/>
            <w:tcBorders>
              <w:top w:val="nil"/>
              <w:left w:val="nil"/>
              <w:bottom w:val="single" w:sz="4" w:space="0" w:color="auto"/>
              <w:right w:val="single" w:sz="4" w:space="0" w:color="auto"/>
            </w:tcBorders>
            <w:shd w:val="clear" w:color="000000" w:fill="FFFFFF"/>
            <w:vAlign w:val="center"/>
            <w:hideMark/>
          </w:tcPr>
          <w:p w14:paraId="3B75AC2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2C5B135D"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3D02A88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A0849C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1B02AE4F"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50E5D8D3"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7</w:t>
            </w:r>
          </w:p>
        </w:tc>
      </w:tr>
      <w:tr w:rsidR="00320DD3" w:rsidRPr="00320DD3" w14:paraId="13098F29" w14:textId="77777777" w:rsidTr="002D012E">
        <w:trPr>
          <w:trHeight w:val="346"/>
        </w:trPr>
        <w:tc>
          <w:tcPr>
            <w:tcW w:w="2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2ABF3B" w14:textId="77777777" w:rsidR="00320DD3" w:rsidRPr="00F60545" w:rsidRDefault="00320DD3" w:rsidP="00320DD3">
            <w:pPr>
              <w:spacing w:after="0" w:line="240" w:lineRule="auto"/>
              <w:rPr>
                <w:rFonts w:ascii="Segoe UI" w:eastAsia="Times New Roman" w:hAnsi="Segoe UI" w:cs="Segoe UI"/>
                <w:b/>
                <w:bCs/>
                <w:sz w:val="20"/>
                <w:szCs w:val="20"/>
              </w:rPr>
            </w:pPr>
            <w:r w:rsidRPr="00F60545">
              <w:rPr>
                <w:rFonts w:ascii="Segoe UI" w:eastAsia="Times New Roman" w:hAnsi="Segoe UI" w:cs="Segoe UI"/>
                <w:b/>
                <w:bCs/>
                <w:sz w:val="20"/>
                <w:szCs w:val="20"/>
              </w:rPr>
              <w:t xml:space="preserve">Other Viral Hepatitis </w:t>
            </w:r>
          </w:p>
        </w:tc>
        <w:tc>
          <w:tcPr>
            <w:tcW w:w="707" w:type="dxa"/>
            <w:tcBorders>
              <w:top w:val="nil"/>
              <w:left w:val="nil"/>
              <w:bottom w:val="single" w:sz="4" w:space="0" w:color="auto"/>
              <w:right w:val="single" w:sz="4" w:space="0" w:color="auto"/>
            </w:tcBorders>
            <w:shd w:val="clear" w:color="000000" w:fill="FFFFFF"/>
            <w:noWrap/>
            <w:vAlign w:val="center"/>
            <w:hideMark/>
          </w:tcPr>
          <w:p w14:paraId="26F7373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750D16E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1234C6C2"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vAlign w:val="center"/>
            <w:hideMark/>
          </w:tcPr>
          <w:p w14:paraId="0DB9B95A"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29086001"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4157C394"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5EF6EDF7"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c>
          <w:tcPr>
            <w:tcW w:w="811" w:type="dxa"/>
            <w:tcBorders>
              <w:top w:val="nil"/>
              <w:left w:val="nil"/>
              <w:bottom w:val="single" w:sz="4" w:space="0" w:color="auto"/>
              <w:right w:val="single" w:sz="4" w:space="0" w:color="auto"/>
            </w:tcBorders>
            <w:shd w:val="clear" w:color="000000" w:fill="FFFFFF"/>
            <w:noWrap/>
            <w:vAlign w:val="center"/>
            <w:hideMark/>
          </w:tcPr>
          <w:p w14:paraId="4213F778" w14:textId="77777777" w:rsidR="00320DD3" w:rsidRPr="009F40F1" w:rsidRDefault="00320DD3" w:rsidP="00320DD3">
            <w:pPr>
              <w:spacing w:after="0" w:line="240" w:lineRule="auto"/>
              <w:jc w:val="center"/>
              <w:rPr>
                <w:rFonts w:ascii="Segoe UI" w:eastAsia="Times New Roman" w:hAnsi="Segoe UI" w:cs="Segoe UI"/>
                <w:sz w:val="18"/>
                <w:szCs w:val="18"/>
              </w:rPr>
            </w:pPr>
            <w:r w:rsidRPr="009F40F1">
              <w:rPr>
                <w:rFonts w:ascii="Segoe UI" w:eastAsia="Times New Roman" w:hAnsi="Segoe UI" w:cs="Segoe UI"/>
                <w:sz w:val="18"/>
                <w:szCs w:val="18"/>
              </w:rPr>
              <w:t>0</w:t>
            </w:r>
          </w:p>
        </w:tc>
      </w:tr>
    </w:tbl>
    <w:p w14:paraId="223009BD" w14:textId="77777777" w:rsidR="00C94FBC" w:rsidRDefault="00C94FBC" w:rsidP="00C94FBC">
      <w:bookmarkStart w:id="54" w:name="_Toc106195947"/>
    </w:p>
    <w:p w14:paraId="55AA4E39" w14:textId="2D138475" w:rsidR="008A1CDB" w:rsidRPr="00973DCC" w:rsidRDefault="002F6C40" w:rsidP="008D1141">
      <w:pPr>
        <w:pStyle w:val="Heading2"/>
      </w:pPr>
      <w:bookmarkStart w:id="55" w:name="_Toc110334110"/>
      <w:r>
        <w:t>9</w:t>
      </w:r>
      <w:r w:rsidR="008A1CDB">
        <w:t xml:space="preserve">.3 Visitors to Communicable Disease Control Centers by Profession, Region and Result </w:t>
      </w:r>
      <w:bookmarkEnd w:id="54"/>
      <w:r w:rsidR="00A311AC">
        <w:t>2020</w:t>
      </w:r>
      <w:bookmarkEnd w:id="55"/>
    </w:p>
    <w:tbl>
      <w:tblPr>
        <w:tblW w:w="5472" w:type="pct"/>
        <w:tblLayout w:type="fixed"/>
        <w:tblLook w:val="04A0" w:firstRow="1" w:lastRow="0" w:firstColumn="1" w:lastColumn="0" w:noHBand="0" w:noVBand="1"/>
      </w:tblPr>
      <w:tblGrid>
        <w:gridCol w:w="571"/>
        <w:gridCol w:w="492"/>
        <w:gridCol w:w="503"/>
        <w:gridCol w:w="524"/>
        <w:gridCol w:w="527"/>
        <w:gridCol w:w="497"/>
        <w:gridCol w:w="497"/>
        <w:gridCol w:w="497"/>
        <w:gridCol w:w="497"/>
        <w:gridCol w:w="451"/>
        <w:gridCol w:w="451"/>
        <w:gridCol w:w="451"/>
        <w:gridCol w:w="451"/>
        <w:gridCol w:w="540"/>
        <w:gridCol w:w="540"/>
        <w:gridCol w:w="659"/>
        <w:gridCol w:w="659"/>
        <w:gridCol w:w="638"/>
      </w:tblGrid>
      <w:tr w:rsidR="001C514A" w:rsidRPr="00255D90" w14:paraId="73CE3FEF" w14:textId="77777777" w:rsidTr="004B0E8E">
        <w:trPr>
          <w:trHeight w:val="300"/>
        </w:trPr>
        <w:tc>
          <w:tcPr>
            <w:tcW w:w="302" w:type="pct"/>
            <w:vMerge w:val="restart"/>
            <w:tcBorders>
              <w:top w:val="single" w:sz="4" w:space="0" w:color="auto"/>
              <w:left w:val="single" w:sz="4" w:space="0" w:color="auto"/>
              <w:right w:val="single" w:sz="4" w:space="0" w:color="auto"/>
            </w:tcBorders>
            <w:shd w:val="clear" w:color="auto" w:fill="B68A35"/>
            <w:vAlign w:val="center"/>
          </w:tcPr>
          <w:p w14:paraId="5B4D6480" w14:textId="77777777" w:rsidR="003E26CC" w:rsidRPr="00D122CA" w:rsidRDefault="003E26CC" w:rsidP="006A46AB">
            <w:pPr>
              <w:spacing w:after="0" w:line="240" w:lineRule="auto"/>
              <w:rPr>
                <w:rFonts w:ascii="Segoe UI" w:eastAsia="Times New Roman" w:hAnsi="Segoe UI" w:cs="Segoe UI"/>
                <w:b/>
                <w:bCs/>
                <w:color w:val="FFFFFF" w:themeColor="background1"/>
                <w:sz w:val="10"/>
                <w:szCs w:val="10"/>
              </w:rPr>
            </w:pPr>
            <w:r w:rsidRPr="00D122CA">
              <w:rPr>
                <w:rFonts w:ascii="Segoe UI" w:eastAsia="Times New Roman" w:hAnsi="Segoe UI" w:cs="Segoe UI"/>
                <w:b/>
                <w:bCs/>
                <w:color w:val="FFFFFF" w:themeColor="background1"/>
                <w:sz w:val="10"/>
                <w:szCs w:val="10"/>
              </w:rPr>
              <w:t>District</w:t>
            </w:r>
          </w:p>
        </w:tc>
        <w:tc>
          <w:tcPr>
            <w:tcW w:w="526" w:type="pct"/>
            <w:gridSpan w:val="2"/>
            <w:tcBorders>
              <w:top w:val="single" w:sz="4" w:space="0" w:color="auto"/>
              <w:left w:val="nil"/>
              <w:bottom w:val="single" w:sz="4" w:space="0" w:color="auto"/>
              <w:right w:val="single" w:sz="4" w:space="0" w:color="auto"/>
            </w:tcBorders>
            <w:shd w:val="clear" w:color="auto" w:fill="B68A35"/>
            <w:noWrap/>
            <w:vAlign w:val="center"/>
          </w:tcPr>
          <w:p w14:paraId="43156F5F" w14:textId="77777777" w:rsidR="003E26CC" w:rsidRPr="00D122CA" w:rsidRDefault="003E26CC" w:rsidP="006A46AB">
            <w:pPr>
              <w:spacing w:after="0" w:line="240" w:lineRule="auto"/>
              <w:jc w:val="center"/>
              <w:rPr>
                <w:rFonts w:ascii="Segoe UI" w:eastAsia="Times New Roman" w:hAnsi="Segoe UI" w:cs="Segoe UI"/>
                <w:b/>
                <w:bCs/>
                <w:color w:val="FFFFFF" w:themeColor="background1"/>
                <w:sz w:val="10"/>
                <w:szCs w:val="10"/>
              </w:rPr>
            </w:pPr>
            <w:r w:rsidRPr="00D122CA">
              <w:rPr>
                <w:rFonts w:ascii="Segoe UI" w:eastAsia="Times New Roman" w:hAnsi="Segoe UI" w:cs="Segoe UI"/>
                <w:b/>
                <w:bCs/>
                <w:color w:val="FFFFFF" w:themeColor="background1"/>
                <w:sz w:val="10"/>
                <w:szCs w:val="10"/>
              </w:rPr>
              <w:t>Domestic Servants</w:t>
            </w:r>
          </w:p>
        </w:tc>
        <w:tc>
          <w:tcPr>
            <w:tcW w:w="556" w:type="pct"/>
            <w:gridSpan w:val="2"/>
            <w:tcBorders>
              <w:top w:val="single" w:sz="4" w:space="0" w:color="auto"/>
              <w:left w:val="nil"/>
              <w:bottom w:val="single" w:sz="4" w:space="0" w:color="auto"/>
              <w:right w:val="single" w:sz="4" w:space="0" w:color="auto"/>
            </w:tcBorders>
            <w:shd w:val="clear" w:color="auto" w:fill="B68A35"/>
            <w:noWrap/>
            <w:vAlign w:val="center"/>
          </w:tcPr>
          <w:p w14:paraId="285E666E" w14:textId="77777777" w:rsidR="003E26CC" w:rsidRPr="00D122CA" w:rsidRDefault="003E26CC" w:rsidP="006A46AB">
            <w:pPr>
              <w:spacing w:after="0" w:line="240" w:lineRule="auto"/>
              <w:jc w:val="center"/>
              <w:rPr>
                <w:rFonts w:ascii="Segoe UI" w:eastAsia="Times New Roman" w:hAnsi="Segoe UI" w:cs="Segoe UI"/>
                <w:b/>
                <w:bCs/>
                <w:color w:val="FFFFFF" w:themeColor="background1"/>
                <w:sz w:val="10"/>
                <w:szCs w:val="10"/>
              </w:rPr>
            </w:pPr>
            <w:r w:rsidRPr="00D122CA">
              <w:rPr>
                <w:rFonts w:ascii="Segoe UI" w:eastAsia="Times New Roman" w:hAnsi="Segoe UI" w:cs="Segoe UI"/>
                <w:b/>
                <w:bCs/>
                <w:color w:val="FFFFFF" w:themeColor="background1"/>
                <w:sz w:val="10"/>
                <w:szCs w:val="10"/>
              </w:rPr>
              <w:t>Healthcare Workers</w:t>
            </w:r>
          </w:p>
        </w:tc>
        <w:tc>
          <w:tcPr>
            <w:tcW w:w="526" w:type="pct"/>
            <w:gridSpan w:val="2"/>
            <w:tcBorders>
              <w:top w:val="single" w:sz="4" w:space="0" w:color="auto"/>
              <w:left w:val="nil"/>
              <w:bottom w:val="single" w:sz="4" w:space="0" w:color="auto"/>
              <w:right w:val="single" w:sz="4" w:space="0" w:color="auto"/>
            </w:tcBorders>
            <w:shd w:val="clear" w:color="auto" w:fill="B68A35"/>
            <w:noWrap/>
            <w:vAlign w:val="center"/>
          </w:tcPr>
          <w:p w14:paraId="488C5869" w14:textId="77777777" w:rsidR="003E26CC" w:rsidRPr="00D122CA" w:rsidRDefault="003E26CC" w:rsidP="006A46AB">
            <w:pPr>
              <w:spacing w:after="0" w:line="240" w:lineRule="auto"/>
              <w:jc w:val="center"/>
              <w:rPr>
                <w:rFonts w:ascii="Segoe UI" w:eastAsia="Times New Roman" w:hAnsi="Segoe UI" w:cs="Segoe UI"/>
                <w:b/>
                <w:bCs/>
                <w:color w:val="FFFFFF" w:themeColor="background1"/>
                <w:sz w:val="10"/>
                <w:szCs w:val="10"/>
              </w:rPr>
            </w:pPr>
            <w:r w:rsidRPr="00D122CA">
              <w:rPr>
                <w:rFonts w:ascii="Segoe UI" w:eastAsia="Times New Roman" w:hAnsi="Segoe UI" w:cs="Segoe UI"/>
                <w:b/>
                <w:bCs/>
                <w:color w:val="FFFFFF" w:themeColor="background1"/>
                <w:sz w:val="10"/>
                <w:szCs w:val="10"/>
              </w:rPr>
              <w:t>Food Workers</w:t>
            </w:r>
          </w:p>
        </w:tc>
        <w:tc>
          <w:tcPr>
            <w:tcW w:w="526" w:type="pct"/>
            <w:gridSpan w:val="2"/>
            <w:tcBorders>
              <w:top w:val="single" w:sz="4" w:space="0" w:color="auto"/>
              <w:left w:val="nil"/>
              <w:bottom w:val="single" w:sz="4" w:space="0" w:color="auto"/>
              <w:right w:val="single" w:sz="4" w:space="0" w:color="auto"/>
            </w:tcBorders>
            <w:shd w:val="clear" w:color="auto" w:fill="B68A35"/>
            <w:noWrap/>
            <w:vAlign w:val="center"/>
          </w:tcPr>
          <w:p w14:paraId="4B2894CD" w14:textId="77777777" w:rsidR="003E26CC" w:rsidRPr="00D122CA" w:rsidRDefault="003E26CC" w:rsidP="006A46AB">
            <w:pPr>
              <w:spacing w:after="0" w:line="240" w:lineRule="auto"/>
              <w:jc w:val="center"/>
              <w:rPr>
                <w:rFonts w:ascii="Segoe UI" w:eastAsia="Times New Roman" w:hAnsi="Segoe UI" w:cs="Segoe UI"/>
                <w:b/>
                <w:bCs/>
                <w:color w:val="FFFFFF" w:themeColor="background1"/>
                <w:sz w:val="10"/>
                <w:szCs w:val="10"/>
              </w:rPr>
            </w:pPr>
            <w:r w:rsidRPr="00D122CA">
              <w:rPr>
                <w:rFonts w:ascii="Segoe UI" w:eastAsia="Times New Roman" w:hAnsi="Segoe UI" w:cs="Segoe UI"/>
                <w:b/>
                <w:bCs/>
                <w:color w:val="FFFFFF" w:themeColor="background1"/>
                <w:sz w:val="10"/>
                <w:szCs w:val="10"/>
              </w:rPr>
              <w:t>Farmers &amp; Herdsmen</w:t>
            </w:r>
          </w:p>
        </w:tc>
        <w:tc>
          <w:tcPr>
            <w:tcW w:w="478" w:type="pct"/>
            <w:gridSpan w:val="2"/>
            <w:tcBorders>
              <w:top w:val="single" w:sz="4" w:space="0" w:color="auto"/>
              <w:left w:val="nil"/>
              <w:bottom w:val="single" w:sz="4" w:space="0" w:color="auto"/>
              <w:right w:val="single" w:sz="4" w:space="0" w:color="auto"/>
            </w:tcBorders>
            <w:shd w:val="clear" w:color="auto" w:fill="B68A35"/>
            <w:noWrap/>
            <w:vAlign w:val="center"/>
          </w:tcPr>
          <w:p w14:paraId="6EE16273" w14:textId="77777777" w:rsidR="003E26CC" w:rsidRPr="00D122CA" w:rsidRDefault="003E26CC" w:rsidP="006A46AB">
            <w:pPr>
              <w:spacing w:after="0" w:line="240" w:lineRule="auto"/>
              <w:jc w:val="center"/>
              <w:rPr>
                <w:rFonts w:ascii="Segoe UI" w:eastAsia="Times New Roman" w:hAnsi="Segoe UI" w:cs="Segoe UI"/>
                <w:b/>
                <w:bCs/>
                <w:color w:val="FFFFFF" w:themeColor="background1"/>
                <w:sz w:val="10"/>
                <w:szCs w:val="10"/>
              </w:rPr>
            </w:pPr>
            <w:r w:rsidRPr="00D122CA">
              <w:rPr>
                <w:rFonts w:ascii="Segoe UI" w:eastAsia="Times New Roman" w:hAnsi="Segoe UI" w:cs="Segoe UI"/>
                <w:b/>
                <w:bCs/>
                <w:color w:val="FFFFFF" w:themeColor="background1"/>
                <w:sz w:val="10"/>
                <w:szCs w:val="10"/>
              </w:rPr>
              <w:t>Supervisor of Nurses &amp; KG.</w:t>
            </w:r>
          </w:p>
        </w:tc>
        <w:tc>
          <w:tcPr>
            <w:tcW w:w="478" w:type="pct"/>
            <w:gridSpan w:val="2"/>
            <w:tcBorders>
              <w:top w:val="single" w:sz="4" w:space="0" w:color="auto"/>
              <w:left w:val="nil"/>
              <w:bottom w:val="single" w:sz="4" w:space="0" w:color="auto"/>
              <w:right w:val="single" w:sz="4" w:space="0" w:color="auto"/>
            </w:tcBorders>
            <w:shd w:val="clear" w:color="auto" w:fill="B68A35"/>
            <w:noWrap/>
            <w:vAlign w:val="center"/>
          </w:tcPr>
          <w:p w14:paraId="578AB7C8" w14:textId="77777777" w:rsidR="003E26CC" w:rsidRPr="00D122CA" w:rsidRDefault="003E26CC" w:rsidP="006A46AB">
            <w:pPr>
              <w:spacing w:after="0" w:line="240" w:lineRule="auto"/>
              <w:jc w:val="center"/>
              <w:rPr>
                <w:rFonts w:ascii="Segoe UI" w:eastAsia="Times New Roman" w:hAnsi="Segoe UI" w:cs="Segoe UI"/>
                <w:b/>
                <w:bCs/>
                <w:color w:val="FFFFFF" w:themeColor="background1"/>
                <w:sz w:val="10"/>
                <w:szCs w:val="10"/>
              </w:rPr>
            </w:pPr>
            <w:r w:rsidRPr="00D122CA">
              <w:rPr>
                <w:rFonts w:ascii="Segoe UI" w:eastAsia="Times New Roman" w:hAnsi="Segoe UI" w:cs="Segoe UI"/>
                <w:b/>
                <w:bCs/>
                <w:color w:val="FFFFFF" w:themeColor="background1"/>
                <w:sz w:val="10"/>
                <w:szCs w:val="10"/>
              </w:rPr>
              <w:t>Barbers &amp; Beauticians</w:t>
            </w:r>
          </w:p>
        </w:tc>
        <w:tc>
          <w:tcPr>
            <w:tcW w:w="572" w:type="pct"/>
            <w:gridSpan w:val="2"/>
            <w:tcBorders>
              <w:top w:val="single" w:sz="4" w:space="0" w:color="auto"/>
              <w:left w:val="nil"/>
              <w:bottom w:val="single" w:sz="4" w:space="0" w:color="auto"/>
              <w:right w:val="single" w:sz="4" w:space="0" w:color="auto"/>
            </w:tcBorders>
            <w:shd w:val="clear" w:color="auto" w:fill="B68A35"/>
            <w:noWrap/>
            <w:vAlign w:val="center"/>
          </w:tcPr>
          <w:p w14:paraId="7FB963F8" w14:textId="77777777" w:rsidR="003E26CC" w:rsidRPr="00D122CA" w:rsidRDefault="003E26CC" w:rsidP="006A46AB">
            <w:pPr>
              <w:spacing w:after="0" w:line="240" w:lineRule="auto"/>
              <w:jc w:val="center"/>
              <w:rPr>
                <w:rFonts w:ascii="Segoe UI" w:eastAsia="Times New Roman" w:hAnsi="Segoe UI" w:cs="Segoe UI"/>
                <w:b/>
                <w:bCs/>
                <w:color w:val="FFFFFF" w:themeColor="background1"/>
                <w:sz w:val="10"/>
                <w:szCs w:val="10"/>
              </w:rPr>
            </w:pPr>
            <w:r w:rsidRPr="00D122CA">
              <w:rPr>
                <w:rFonts w:ascii="Segoe UI" w:eastAsia="Times New Roman" w:hAnsi="Segoe UI" w:cs="Segoe UI"/>
                <w:b/>
                <w:bCs/>
                <w:color w:val="FFFFFF" w:themeColor="background1"/>
                <w:sz w:val="10"/>
                <w:szCs w:val="10"/>
              </w:rPr>
              <w:t>Others</w:t>
            </w:r>
          </w:p>
        </w:tc>
        <w:tc>
          <w:tcPr>
            <w:tcW w:w="1037" w:type="pct"/>
            <w:gridSpan w:val="3"/>
            <w:tcBorders>
              <w:top w:val="single" w:sz="4" w:space="0" w:color="auto"/>
              <w:left w:val="nil"/>
              <w:bottom w:val="single" w:sz="4" w:space="0" w:color="auto"/>
              <w:right w:val="single" w:sz="4" w:space="0" w:color="auto"/>
            </w:tcBorders>
            <w:shd w:val="clear" w:color="auto" w:fill="B68A35"/>
            <w:noWrap/>
            <w:vAlign w:val="center"/>
          </w:tcPr>
          <w:p w14:paraId="063D2C04" w14:textId="77777777" w:rsidR="003E26CC" w:rsidRPr="00D122CA" w:rsidRDefault="003E26CC" w:rsidP="006A46AB">
            <w:pPr>
              <w:spacing w:after="0" w:line="240" w:lineRule="auto"/>
              <w:jc w:val="center"/>
              <w:rPr>
                <w:rFonts w:ascii="Segoe UI" w:eastAsia="Times New Roman" w:hAnsi="Segoe UI" w:cs="Segoe UI"/>
                <w:b/>
                <w:bCs/>
                <w:color w:val="FFFFFF" w:themeColor="background1"/>
                <w:sz w:val="10"/>
                <w:szCs w:val="10"/>
              </w:rPr>
            </w:pPr>
            <w:r w:rsidRPr="00D122CA">
              <w:rPr>
                <w:rFonts w:ascii="Segoe UI" w:eastAsia="Times New Roman" w:hAnsi="Segoe UI" w:cs="Segoe UI"/>
                <w:b/>
                <w:bCs/>
                <w:color w:val="FFFFFF" w:themeColor="background1"/>
                <w:sz w:val="10"/>
                <w:szCs w:val="10"/>
              </w:rPr>
              <w:t>Total</w:t>
            </w:r>
          </w:p>
        </w:tc>
      </w:tr>
      <w:tr w:rsidR="004B0E8E" w:rsidRPr="00255D90" w14:paraId="2C27D8BA" w14:textId="77777777" w:rsidTr="004B0E8E">
        <w:trPr>
          <w:trHeight w:val="300"/>
        </w:trPr>
        <w:tc>
          <w:tcPr>
            <w:tcW w:w="302" w:type="pct"/>
            <w:vMerge/>
            <w:tcBorders>
              <w:left w:val="single" w:sz="4" w:space="0" w:color="auto"/>
              <w:bottom w:val="single" w:sz="4" w:space="0" w:color="auto"/>
              <w:right w:val="single" w:sz="4" w:space="0" w:color="auto"/>
            </w:tcBorders>
            <w:vAlign w:val="center"/>
            <w:hideMark/>
          </w:tcPr>
          <w:p w14:paraId="4A77B3A7" w14:textId="77777777" w:rsidR="003E26CC" w:rsidRPr="00255D90" w:rsidRDefault="003E26CC" w:rsidP="006A46AB">
            <w:pPr>
              <w:spacing w:after="0" w:line="240" w:lineRule="auto"/>
              <w:jc w:val="both"/>
              <w:rPr>
                <w:rFonts w:ascii="Segoe UI" w:eastAsia="Times New Roman" w:hAnsi="Segoe UI" w:cs="Segoe UI"/>
                <w:b/>
                <w:bCs/>
                <w:sz w:val="10"/>
                <w:szCs w:val="10"/>
              </w:rPr>
            </w:pPr>
          </w:p>
        </w:tc>
        <w:tc>
          <w:tcPr>
            <w:tcW w:w="26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33E302"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Non Fit</w:t>
            </w:r>
          </w:p>
        </w:tc>
        <w:tc>
          <w:tcPr>
            <w:tcW w:w="26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98BFA8"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 xml:space="preserve">Fit </w:t>
            </w:r>
          </w:p>
        </w:tc>
        <w:tc>
          <w:tcPr>
            <w:tcW w:w="2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FD7AA7"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Non Fit</w:t>
            </w:r>
          </w:p>
        </w:tc>
        <w:tc>
          <w:tcPr>
            <w:tcW w:w="27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5744CB"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Fit</w:t>
            </w:r>
          </w:p>
        </w:tc>
        <w:tc>
          <w:tcPr>
            <w:tcW w:w="26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F6D757"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Non Fit</w:t>
            </w:r>
          </w:p>
        </w:tc>
        <w:tc>
          <w:tcPr>
            <w:tcW w:w="26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B01C43"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Fit</w:t>
            </w:r>
          </w:p>
        </w:tc>
        <w:tc>
          <w:tcPr>
            <w:tcW w:w="26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39399E"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Non Fit</w:t>
            </w:r>
          </w:p>
        </w:tc>
        <w:tc>
          <w:tcPr>
            <w:tcW w:w="26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641EDD"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Fit</w:t>
            </w:r>
          </w:p>
        </w:tc>
        <w:tc>
          <w:tcPr>
            <w:tcW w:w="2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00F488"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Non Fit</w:t>
            </w:r>
          </w:p>
        </w:tc>
        <w:tc>
          <w:tcPr>
            <w:tcW w:w="2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B1BCA2"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Fit</w:t>
            </w:r>
          </w:p>
        </w:tc>
        <w:tc>
          <w:tcPr>
            <w:tcW w:w="2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9E414F"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Non Fit</w:t>
            </w:r>
          </w:p>
        </w:tc>
        <w:tc>
          <w:tcPr>
            <w:tcW w:w="23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43C3EDB"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Fit</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442928"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Non Fit</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EBB5F5" w14:textId="77777777" w:rsidR="003E26CC" w:rsidRPr="00255D90" w:rsidRDefault="003E26CC" w:rsidP="006A46AB">
            <w:pPr>
              <w:spacing w:after="0" w:line="240" w:lineRule="auto"/>
              <w:jc w:val="center"/>
              <w:rPr>
                <w:rFonts w:ascii="Segoe UI" w:eastAsia="Times New Roman" w:hAnsi="Segoe UI" w:cs="Segoe UI"/>
                <w:color w:val="000000"/>
                <w:sz w:val="10"/>
                <w:szCs w:val="10"/>
              </w:rPr>
            </w:pPr>
            <w:r w:rsidRPr="00255D90">
              <w:rPr>
                <w:rFonts w:ascii="Segoe UI" w:eastAsia="Times New Roman" w:hAnsi="Segoe UI" w:cs="Segoe UI"/>
                <w:color w:val="000000"/>
                <w:sz w:val="10"/>
                <w:szCs w:val="10"/>
              </w:rPr>
              <w:t>Fit</w:t>
            </w:r>
          </w:p>
        </w:tc>
        <w:tc>
          <w:tcPr>
            <w:tcW w:w="349" w:type="pct"/>
            <w:tcBorders>
              <w:top w:val="single" w:sz="4" w:space="0" w:color="auto"/>
              <w:left w:val="nil"/>
              <w:bottom w:val="single" w:sz="4" w:space="0" w:color="auto"/>
              <w:right w:val="single" w:sz="4" w:space="0" w:color="auto"/>
            </w:tcBorders>
            <w:shd w:val="clear" w:color="auto" w:fill="B68A35"/>
            <w:noWrap/>
            <w:vAlign w:val="center"/>
            <w:hideMark/>
          </w:tcPr>
          <w:p w14:paraId="60B023FC" w14:textId="77777777" w:rsidR="003E26CC" w:rsidRPr="00255D90" w:rsidRDefault="003E26CC" w:rsidP="006A46AB">
            <w:pPr>
              <w:spacing w:after="0" w:line="240" w:lineRule="auto"/>
              <w:jc w:val="center"/>
              <w:rPr>
                <w:rFonts w:ascii="Segoe UI" w:eastAsia="Times New Roman" w:hAnsi="Segoe UI" w:cs="Segoe UI"/>
                <w:b/>
                <w:bCs/>
                <w:color w:val="FFFFFF" w:themeColor="background1"/>
                <w:sz w:val="8"/>
                <w:szCs w:val="8"/>
              </w:rPr>
            </w:pPr>
            <w:r w:rsidRPr="00255D90">
              <w:rPr>
                <w:rFonts w:ascii="Segoe UI" w:eastAsia="Times New Roman" w:hAnsi="Segoe UI" w:cs="Segoe UI"/>
                <w:b/>
                <w:bCs/>
                <w:color w:val="FFFFFF" w:themeColor="background1"/>
                <w:sz w:val="8"/>
                <w:szCs w:val="8"/>
              </w:rPr>
              <w:t>Non Fit</w:t>
            </w:r>
          </w:p>
        </w:tc>
        <w:tc>
          <w:tcPr>
            <w:tcW w:w="349" w:type="pct"/>
            <w:tcBorders>
              <w:top w:val="single" w:sz="4" w:space="0" w:color="auto"/>
              <w:left w:val="nil"/>
              <w:bottom w:val="single" w:sz="4" w:space="0" w:color="auto"/>
              <w:right w:val="single" w:sz="4" w:space="0" w:color="auto"/>
            </w:tcBorders>
            <w:shd w:val="clear" w:color="auto" w:fill="B68A35"/>
            <w:noWrap/>
            <w:vAlign w:val="center"/>
            <w:hideMark/>
          </w:tcPr>
          <w:p w14:paraId="60616C49" w14:textId="77777777" w:rsidR="003E26CC" w:rsidRPr="00255D90" w:rsidRDefault="003E26CC" w:rsidP="006A46AB">
            <w:pPr>
              <w:spacing w:after="0" w:line="240" w:lineRule="auto"/>
              <w:jc w:val="center"/>
              <w:rPr>
                <w:rFonts w:ascii="Segoe UI" w:eastAsia="Times New Roman" w:hAnsi="Segoe UI" w:cs="Segoe UI"/>
                <w:b/>
                <w:bCs/>
                <w:color w:val="FFFFFF" w:themeColor="background1"/>
                <w:sz w:val="8"/>
                <w:szCs w:val="8"/>
              </w:rPr>
            </w:pPr>
            <w:r w:rsidRPr="00255D90">
              <w:rPr>
                <w:rFonts w:ascii="Segoe UI" w:eastAsia="Times New Roman" w:hAnsi="Segoe UI" w:cs="Segoe UI"/>
                <w:b/>
                <w:bCs/>
                <w:color w:val="FFFFFF" w:themeColor="background1"/>
                <w:sz w:val="8"/>
                <w:szCs w:val="8"/>
              </w:rPr>
              <w:t>Fit</w:t>
            </w:r>
          </w:p>
        </w:tc>
        <w:tc>
          <w:tcPr>
            <w:tcW w:w="339" w:type="pct"/>
            <w:tcBorders>
              <w:top w:val="single" w:sz="4" w:space="0" w:color="auto"/>
              <w:left w:val="nil"/>
              <w:bottom w:val="single" w:sz="4" w:space="0" w:color="auto"/>
              <w:right w:val="single" w:sz="4" w:space="0" w:color="auto"/>
            </w:tcBorders>
            <w:shd w:val="clear" w:color="auto" w:fill="B68A35"/>
            <w:noWrap/>
            <w:vAlign w:val="center"/>
            <w:hideMark/>
          </w:tcPr>
          <w:p w14:paraId="14842262" w14:textId="77777777" w:rsidR="003E26CC" w:rsidRPr="00255D90" w:rsidRDefault="003E26CC" w:rsidP="006A46AB">
            <w:pPr>
              <w:spacing w:after="0" w:line="240" w:lineRule="auto"/>
              <w:jc w:val="center"/>
              <w:rPr>
                <w:rFonts w:ascii="Segoe UI" w:eastAsia="Times New Roman" w:hAnsi="Segoe UI" w:cs="Segoe UI"/>
                <w:b/>
                <w:bCs/>
                <w:color w:val="FFFFFF" w:themeColor="background1"/>
                <w:sz w:val="8"/>
                <w:szCs w:val="8"/>
              </w:rPr>
            </w:pPr>
            <w:r w:rsidRPr="00255D90">
              <w:rPr>
                <w:rFonts w:ascii="Segoe UI" w:eastAsia="Times New Roman" w:hAnsi="Segoe UI" w:cs="Segoe UI"/>
                <w:b/>
                <w:bCs/>
                <w:color w:val="FFFFFF" w:themeColor="background1"/>
                <w:sz w:val="8"/>
                <w:szCs w:val="8"/>
              </w:rPr>
              <w:t>Total</w:t>
            </w:r>
          </w:p>
        </w:tc>
      </w:tr>
      <w:tr w:rsidR="00B76E56" w:rsidRPr="001C514A" w14:paraId="46413331" w14:textId="77777777" w:rsidTr="004B0E8E">
        <w:trPr>
          <w:trHeight w:val="300"/>
        </w:trPr>
        <w:tc>
          <w:tcPr>
            <w:tcW w:w="302" w:type="pct"/>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FB22A38" w14:textId="77777777" w:rsidR="007C7D75" w:rsidRPr="00255D90" w:rsidRDefault="007C7D75" w:rsidP="00B371D5">
            <w:pPr>
              <w:spacing w:after="0" w:line="240" w:lineRule="auto"/>
              <w:rPr>
                <w:rFonts w:ascii="Segoe UI" w:eastAsia="Times New Roman" w:hAnsi="Segoe UI" w:cs="Segoe UI"/>
                <w:b/>
                <w:bCs/>
                <w:color w:val="000000"/>
                <w:sz w:val="8"/>
                <w:szCs w:val="8"/>
              </w:rPr>
            </w:pPr>
            <w:r w:rsidRPr="00255D90">
              <w:rPr>
                <w:rFonts w:ascii="Segoe UI" w:eastAsia="Times New Roman" w:hAnsi="Segoe UI" w:cs="Segoe UI"/>
                <w:b/>
                <w:bCs/>
                <w:color w:val="000000"/>
                <w:sz w:val="8"/>
                <w:szCs w:val="8"/>
              </w:rPr>
              <w:t>Abu Dhabi</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0A673B" w14:textId="4B0D2FD9"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481</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727D0" w14:textId="3327B2CC"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107234</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2F272F" w14:textId="7ED8C1A8"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107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F20FF" w14:textId="1ADBC64B"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55793</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B831" w14:textId="4BC01A90"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138</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241CAC" w14:textId="69690853"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93535</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CC968" w14:textId="233D6D9C"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42</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742DE" w14:textId="6AA54506"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38823</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D1F4F" w14:textId="4F2D81EF"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6E4C8" w14:textId="5DA0133B"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218</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738048" w14:textId="01B2C38E"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16</w:t>
            </w:r>
          </w:p>
        </w:tc>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D29C3" w14:textId="74CE24EF"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18260</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8155A" w14:textId="46013495"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799</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7ECBE" w14:textId="654028D4"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777862</w:t>
            </w:r>
          </w:p>
        </w:tc>
        <w:tc>
          <w:tcPr>
            <w:tcW w:w="349" w:type="pct"/>
            <w:tcBorders>
              <w:top w:val="single" w:sz="4" w:space="0" w:color="auto"/>
              <w:left w:val="single" w:sz="4" w:space="0" w:color="auto"/>
              <w:bottom w:val="single" w:sz="4" w:space="0" w:color="auto"/>
              <w:right w:val="single" w:sz="4" w:space="0" w:color="auto"/>
            </w:tcBorders>
            <w:shd w:val="clear" w:color="auto" w:fill="B68A35"/>
            <w:noWrap/>
            <w:vAlign w:val="center"/>
          </w:tcPr>
          <w:p w14:paraId="23B22711" w14:textId="6AF7B136"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1583</w:t>
            </w:r>
          </w:p>
        </w:tc>
        <w:tc>
          <w:tcPr>
            <w:tcW w:w="349" w:type="pct"/>
            <w:tcBorders>
              <w:top w:val="single" w:sz="4" w:space="0" w:color="auto"/>
              <w:left w:val="single" w:sz="4" w:space="0" w:color="auto"/>
              <w:bottom w:val="single" w:sz="4" w:space="0" w:color="auto"/>
              <w:right w:val="single" w:sz="4" w:space="0" w:color="auto"/>
            </w:tcBorders>
            <w:shd w:val="clear" w:color="auto" w:fill="B68A35"/>
            <w:noWrap/>
            <w:vAlign w:val="center"/>
          </w:tcPr>
          <w:p w14:paraId="04917C57" w14:textId="1498DC0D"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1091725</w:t>
            </w:r>
          </w:p>
        </w:tc>
        <w:tc>
          <w:tcPr>
            <w:tcW w:w="339" w:type="pct"/>
            <w:tcBorders>
              <w:top w:val="single" w:sz="4" w:space="0" w:color="auto"/>
              <w:left w:val="single" w:sz="4" w:space="0" w:color="auto"/>
              <w:bottom w:val="single" w:sz="4" w:space="0" w:color="auto"/>
              <w:right w:val="single" w:sz="4" w:space="0" w:color="auto"/>
            </w:tcBorders>
            <w:shd w:val="clear" w:color="auto" w:fill="B68A35"/>
            <w:noWrap/>
            <w:vAlign w:val="center"/>
          </w:tcPr>
          <w:p w14:paraId="5C5BBBD1" w14:textId="1FE08D05"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1093308</w:t>
            </w:r>
          </w:p>
        </w:tc>
      </w:tr>
      <w:tr w:rsidR="00B76E56" w:rsidRPr="001C514A" w14:paraId="59AB1692" w14:textId="77777777" w:rsidTr="004B0E8E">
        <w:trPr>
          <w:trHeight w:val="300"/>
        </w:trPr>
        <w:tc>
          <w:tcPr>
            <w:tcW w:w="302" w:type="pct"/>
            <w:tcBorders>
              <w:top w:val="nil"/>
              <w:left w:val="single" w:sz="4" w:space="0" w:color="auto"/>
              <w:bottom w:val="single" w:sz="4" w:space="0" w:color="auto"/>
              <w:right w:val="single" w:sz="4" w:space="0" w:color="auto"/>
            </w:tcBorders>
            <w:shd w:val="clear" w:color="000000" w:fill="EDEDED"/>
            <w:noWrap/>
            <w:vAlign w:val="center"/>
            <w:hideMark/>
          </w:tcPr>
          <w:p w14:paraId="4E55B8B7" w14:textId="77777777" w:rsidR="007C7D75" w:rsidRPr="00255D90" w:rsidRDefault="007C7D75" w:rsidP="00B371D5">
            <w:pPr>
              <w:spacing w:after="0" w:line="240" w:lineRule="auto"/>
              <w:rPr>
                <w:rFonts w:ascii="Segoe UI" w:eastAsia="Times New Roman" w:hAnsi="Segoe UI" w:cs="Segoe UI"/>
                <w:b/>
                <w:bCs/>
                <w:color w:val="000000"/>
                <w:sz w:val="8"/>
                <w:szCs w:val="8"/>
              </w:rPr>
            </w:pPr>
            <w:r w:rsidRPr="00255D90">
              <w:rPr>
                <w:rFonts w:ascii="Segoe UI" w:eastAsia="Times New Roman" w:hAnsi="Segoe UI" w:cs="Segoe UI"/>
                <w:b/>
                <w:bCs/>
                <w:color w:val="000000"/>
                <w:sz w:val="8"/>
                <w:szCs w:val="8"/>
              </w:rPr>
              <w:t>Dubai</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499C1D1F" w14:textId="53F183A7"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302</w:t>
            </w:r>
          </w:p>
        </w:tc>
        <w:tc>
          <w:tcPr>
            <w:tcW w:w="266" w:type="pct"/>
            <w:tcBorders>
              <w:top w:val="nil"/>
              <w:left w:val="single" w:sz="4" w:space="0" w:color="auto"/>
              <w:bottom w:val="single" w:sz="4" w:space="0" w:color="auto"/>
              <w:right w:val="single" w:sz="4" w:space="0" w:color="auto"/>
            </w:tcBorders>
            <w:shd w:val="clear" w:color="auto" w:fill="auto"/>
            <w:noWrap/>
            <w:vAlign w:val="center"/>
          </w:tcPr>
          <w:p w14:paraId="05160389" w14:textId="1502FC53"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70761</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38924702" w14:textId="5C8A40F1"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62</w:t>
            </w:r>
          </w:p>
        </w:tc>
        <w:tc>
          <w:tcPr>
            <w:tcW w:w="279" w:type="pct"/>
            <w:tcBorders>
              <w:top w:val="nil"/>
              <w:left w:val="single" w:sz="4" w:space="0" w:color="auto"/>
              <w:bottom w:val="single" w:sz="4" w:space="0" w:color="auto"/>
              <w:right w:val="single" w:sz="4" w:space="0" w:color="auto"/>
            </w:tcBorders>
            <w:shd w:val="clear" w:color="auto" w:fill="auto"/>
            <w:noWrap/>
            <w:vAlign w:val="center"/>
          </w:tcPr>
          <w:p w14:paraId="5EBADFF5" w14:textId="7C52F426"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24961</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422E97BD" w14:textId="23C7E2DA"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1080106B" w14:textId="7D714073"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60977</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1C029BC9" w14:textId="06A2CC19"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7</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2B1F295D" w14:textId="6155E506"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69943</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6582A93A" w14:textId="1FDE9BE5"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3</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60A30B1B" w14:textId="610E95E0"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901</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69EE005E" w14:textId="4204BDC2"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10</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6A911620" w14:textId="236BEE2B"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9078</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5B0AACC1" w14:textId="374B00BC"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1839</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43924DDE" w14:textId="696B2BF3"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1505541</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5EC20AC0" w14:textId="3B565C6E"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2225</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55233E11" w14:textId="473E9558"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1742162</w:t>
            </w:r>
          </w:p>
        </w:tc>
        <w:tc>
          <w:tcPr>
            <w:tcW w:w="339" w:type="pct"/>
            <w:tcBorders>
              <w:top w:val="nil"/>
              <w:left w:val="single" w:sz="4" w:space="0" w:color="auto"/>
              <w:bottom w:val="single" w:sz="4" w:space="0" w:color="auto"/>
              <w:right w:val="single" w:sz="4" w:space="0" w:color="auto"/>
            </w:tcBorders>
            <w:shd w:val="clear" w:color="auto" w:fill="B68A35"/>
            <w:noWrap/>
            <w:vAlign w:val="center"/>
          </w:tcPr>
          <w:p w14:paraId="4410F59B" w14:textId="048EC373"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1744387</w:t>
            </w:r>
          </w:p>
        </w:tc>
      </w:tr>
      <w:tr w:rsidR="00B76E56" w:rsidRPr="001C514A" w14:paraId="6883B9C3" w14:textId="77777777" w:rsidTr="004B0E8E">
        <w:trPr>
          <w:trHeight w:val="300"/>
        </w:trPr>
        <w:tc>
          <w:tcPr>
            <w:tcW w:w="302" w:type="pct"/>
            <w:tcBorders>
              <w:top w:val="nil"/>
              <w:left w:val="single" w:sz="4" w:space="0" w:color="auto"/>
              <w:bottom w:val="single" w:sz="4" w:space="0" w:color="auto"/>
              <w:right w:val="single" w:sz="4" w:space="0" w:color="auto"/>
            </w:tcBorders>
            <w:shd w:val="clear" w:color="000000" w:fill="EDEDED"/>
            <w:noWrap/>
            <w:vAlign w:val="center"/>
            <w:hideMark/>
          </w:tcPr>
          <w:p w14:paraId="138DC206" w14:textId="77777777" w:rsidR="007C7D75" w:rsidRPr="00255D90" w:rsidRDefault="007C7D75" w:rsidP="00B371D5">
            <w:pPr>
              <w:spacing w:after="0" w:line="240" w:lineRule="auto"/>
              <w:rPr>
                <w:rFonts w:ascii="Segoe UI" w:eastAsia="Times New Roman" w:hAnsi="Segoe UI" w:cs="Segoe UI"/>
                <w:b/>
                <w:bCs/>
                <w:color w:val="000000"/>
                <w:sz w:val="8"/>
                <w:szCs w:val="8"/>
              </w:rPr>
            </w:pPr>
            <w:r w:rsidRPr="00255D90">
              <w:rPr>
                <w:rFonts w:ascii="Segoe UI" w:eastAsia="Times New Roman" w:hAnsi="Segoe UI" w:cs="Segoe UI"/>
                <w:b/>
                <w:bCs/>
                <w:color w:val="000000"/>
                <w:sz w:val="8"/>
                <w:szCs w:val="8"/>
              </w:rPr>
              <w:t>Sharjah</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405911A2" w14:textId="7354861D"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173</w:t>
            </w:r>
          </w:p>
        </w:tc>
        <w:tc>
          <w:tcPr>
            <w:tcW w:w="266" w:type="pct"/>
            <w:tcBorders>
              <w:top w:val="nil"/>
              <w:left w:val="single" w:sz="4" w:space="0" w:color="auto"/>
              <w:bottom w:val="single" w:sz="4" w:space="0" w:color="auto"/>
              <w:right w:val="single" w:sz="4" w:space="0" w:color="auto"/>
            </w:tcBorders>
            <w:shd w:val="clear" w:color="auto" w:fill="auto"/>
            <w:noWrap/>
            <w:vAlign w:val="center"/>
          </w:tcPr>
          <w:p w14:paraId="34064932" w14:textId="2E96C92E"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39495</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7032D8BB" w14:textId="3EEA4195"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9</w:t>
            </w:r>
          </w:p>
        </w:tc>
        <w:tc>
          <w:tcPr>
            <w:tcW w:w="279" w:type="pct"/>
            <w:tcBorders>
              <w:top w:val="nil"/>
              <w:left w:val="single" w:sz="4" w:space="0" w:color="auto"/>
              <w:bottom w:val="single" w:sz="4" w:space="0" w:color="auto"/>
              <w:right w:val="single" w:sz="4" w:space="0" w:color="auto"/>
            </w:tcBorders>
            <w:shd w:val="clear" w:color="auto" w:fill="auto"/>
            <w:noWrap/>
            <w:vAlign w:val="center"/>
          </w:tcPr>
          <w:p w14:paraId="69B16868" w14:textId="156D4BE5"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2418</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55FF3BF7" w14:textId="4656852F"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3BAC58EF" w14:textId="7CC275FB"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5</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5DDC995F" w14:textId="2E7C8711"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72F4B577" w14:textId="373FFBF6"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30E27BE9" w14:textId="3A0F7383"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7BB85FD9" w14:textId="07988B3E"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279</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6B420F9A" w14:textId="4AF08489"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11</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605D65E1" w14:textId="7E9CBF82"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975</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7A1A47F8" w14:textId="53680682"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68</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5D47F020" w14:textId="4F81E870"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234020</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2BD3DF5B" w14:textId="7B24AC84"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261</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7A2C76D4" w14:textId="46F43AC4"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277192</w:t>
            </w:r>
          </w:p>
        </w:tc>
        <w:tc>
          <w:tcPr>
            <w:tcW w:w="339" w:type="pct"/>
            <w:tcBorders>
              <w:top w:val="nil"/>
              <w:left w:val="single" w:sz="4" w:space="0" w:color="auto"/>
              <w:bottom w:val="single" w:sz="4" w:space="0" w:color="auto"/>
              <w:right w:val="single" w:sz="4" w:space="0" w:color="auto"/>
            </w:tcBorders>
            <w:shd w:val="clear" w:color="auto" w:fill="B68A35"/>
            <w:noWrap/>
            <w:vAlign w:val="center"/>
          </w:tcPr>
          <w:p w14:paraId="16D79BE1" w14:textId="73ECC2F4"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277453</w:t>
            </w:r>
          </w:p>
        </w:tc>
      </w:tr>
      <w:tr w:rsidR="00B76E56" w:rsidRPr="001C514A" w14:paraId="60D52C74" w14:textId="77777777" w:rsidTr="004B0E8E">
        <w:trPr>
          <w:trHeight w:val="300"/>
        </w:trPr>
        <w:tc>
          <w:tcPr>
            <w:tcW w:w="302" w:type="pct"/>
            <w:tcBorders>
              <w:top w:val="nil"/>
              <w:left w:val="single" w:sz="4" w:space="0" w:color="auto"/>
              <w:bottom w:val="single" w:sz="4" w:space="0" w:color="auto"/>
              <w:right w:val="single" w:sz="4" w:space="0" w:color="auto"/>
            </w:tcBorders>
            <w:shd w:val="clear" w:color="000000" w:fill="EDEDED"/>
            <w:noWrap/>
            <w:vAlign w:val="center"/>
            <w:hideMark/>
          </w:tcPr>
          <w:p w14:paraId="207A626E" w14:textId="77777777" w:rsidR="007C7D75" w:rsidRPr="00255D90" w:rsidRDefault="007C7D75" w:rsidP="00B371D5">
            <w:pPr>
              <w:spacing w:after="0" w:line="240" w:lineRule="auto"/>
              <w:rPr>
                <w:rFonts w:ascii="Segoe UI" w:eastAsia="Times New Roman" w:hAnsi="Segoe UI" w:cs="Segoe UI"/>
                <w:b/>
                <w:bCs/>
                <w:color w:val="000000"/>
                <w:sz w:val="8"/>
                <w:szCs w:val="8"/>
              </w:rPr>
            </w:pPr>
            <w:r w:rsidRPr="00255D90">
              <w:rPr>
                <w:rFonts w:ascii="Segoe UI" w:eastAsia="Times New Roman" w:hAnsi="Segoe UI" w:cs="Segoe UI"/>
                <w:b/>
                <w:bCs/>
                <w:color w:val="000000"/>
                <w:sz w:val="8"/>
                <w:szCs w:val="8"/>
              </w:rPr>
              <w:t>Ajman</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121EE1B7" w14:textId="0CAA0EAF"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23</w:t>
            </w:r>
          </w:p>
        </w:tc>
        <w:tc>
          <w:tcPr>
            <w:tcW w:w="266" w:type="pct"/>
            <w:tcBorders>
              <w:top w:val="nil"/>
              <w:left w:val="single" w:sz="4" w:space="0" w:color="auto"/>
              <w:bottom w:val="single" w:sz="4" w:space="0" w:color="auto"/>
              <w:right w:val="single" w:sz="4" w:space="0" w:color="auto"/>
            </w:tcBorders>
            <w:shd w:val="clear" w:color="auto" w:fill="auto"/>
            <w:noWrap/>
            <w:vAlign w:val="center"/>
          </w:tcPr>
          <w:p w14:paraId="45C5F575" w14:textId="69B0B90F"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7725</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56666A63" w14:textId="3BE2B76A"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w:t>
            </w:r>
          </w:p>
        </w:tc>
        <w:tc>
          <w:tcPr>
            <w:tcW w:w="279" w:type="pct"/>
            <w:tcBorders>
              <w:top w:val="nil"/>
              <w:left w:val="single" w:sz="4" w:space="0" w:color="auto"/>
              <w:bottom w:val="single" w:sz="4" w:space="0" w:color="auto"/>
              <w:right w:val="single" w:sz="4" w:space="0" w:color="auto"/>
            </w:tcBorders>
            <w:shd w:val="clear" w:color="auto" w:fill="auto"/>
            <w:noWrap/>
            <w:vAlign w:val="center"/>
          </w:tcPr>
          <w:p w14:paraId="320C2C7C" w14:textId="1D054DDC"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232</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181366B1" w14:textId="00403A90"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3B575F61" w14:textId="4B352847"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21F2E63B" w14:textId="7A56628D"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7E771EAD" w14:textId="2CB1CB9C"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3AE0CA5C" w14:textId="7DCF41D3"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5CBFFA78" w14:textId="02228D56"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57</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4BF8BFA2" w14:textId="08194A13"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4</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20DC953A" w14:textId="5E6BE0E6"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617</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495590B6" w14:textId="58CE9DBD"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15</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729D6A42" w14:textId="45BEDE63"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53482</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1C026582" w14:textId="48FB4BDF"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43</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22FCE5B3" w14:textId="227F5D54"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62115</w:t>
            </w:r>
          </w:p>
        </w:tc>
        <w:tc>
          <w:tcPr>
            <w:tcW w:w="339" w:type="pct"/>
            <w:tcBorders>
              <w:top w:val="nil"/>
              <w:left w:val="single" w:sz="4" w:space="0" w:color="auto"/>
              <w:bottom w:val="single" w:sz="4" w:space="0" w:color="auto"/>
              <w:right w:val="single" w:sz="4" w:space="0" w:color="auto"/>
            </w:tcBorders>
            <w:shd w:val="clear" w:color="auto" w:fill="B68A35"/>
            <w:noWrap/>
            <w:vAlign w:val="center"/>
          </w:tcPr>
          <w:p w14:paraId="5B04C3B7" w14:textId="5D0002F9"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62158</w:t>
            </w:r>
          </w:p>
        </w:tc>
      </w:tr>
      <w:tr w:rsidR="00B76E56" w:rsidRPr="001C514A" w14:paraId="11F45007" w14:textId="77777777" w:rsidTr="004B0E8E">
        <w:trPr>
          <w:trHeight w:val="300"/>
        </w:trPr>
        <w:tc>
          <w:tcPr>
            <w:tcW w:w="302" w:type="pct"/>
            <w:tcBorders>
              <w:top w:val="nil"/>
              <w:left w:val="single" w:sz="4" w:space="0" w:color="auto"/>
              <w:bottom w:val="single" w:sz="4" w:space="0" w:color="auto"/>
              <w:right w:val="single" w:sz="4" w:space="0" w:color="auto"/>
            </w:tcBorders>
            <w:shd w:val="clear" w:color="000000" w:fill="EDEDED"/>
            <w:noWrap/>
            <w:vAlign w:val="center"/>
            <w:hideMark/>
          </w:tcPr>
          <w:p w14:paraId="6D174A56" w14:textId="77777777" w:rsidR="007C7D75" w:rsidRPr="00255D90" w:rsidRDefault="007C7D75" w:rsidP="00B371D5">
            <w:pPr>
              <w:spacing w:after="0" w:line="240" w:lineRule="auto"/>
              <w:rPr>
                <w:rFonts w:ascii="Segoe UI" w:eastAsia="Times New Roman" w:hAnsi="Segoe UI" w:cs="Segoe UI"/>
                <w:b/>
                <w:bCs/>
                <w:color w:val="000000"/>
                <w:sz w:val="8"/>
                <w:szCs w:val="8"/>
              </w:rPr>
            </w:pPr>
            <w:r w:rsidRPr="00255D90">
              <w:rPr>
                <w:rFonts w:ascii="Segoe UI" w:eastAsia="Times New Roman" w:hAnsi="Segoe UI" w:cs="Segoe UI"/>
                <w:b/>
                <w:bCs/>
                <w:color w:val="000000"/>
                <w:sz w:val="8"/>
                <w:szCs w:val="8"/>
              </w:rPr>
              <w:t>UAQ</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318BAA2C" w14:textId="730204B2"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22</w:t>
            </w:r>
          </w:p>
        </w:tc>
        <w:tc>
          <w:tcPr>
            <w:tcW w:w="266" w:type="pct"/>
            <w:tcBorders>
              <w:top w:val="nil"/>
              <w:left w:val="single" w:sz="4" w:space="0" w:color="auto"/>
              <w:bottom w:val="single" w:sz="4" w:space="0" w:color="auto"/>
              <w:right w:val="single" w:sz="4" w:space="0" w:color="auto"/>
            </w:tcBorders>
            <w:shd w:val="clear" w:color="auto" w:fill="auto"/>
            <w:noWrap/>
            <w:vAlign w:val="center"/>
          </w:tcPr>
          <w:p w14:paraId="560C273C" w14:textId="3BB85C00"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4648</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2B4A0D0D" w14:textId="03A31F86"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79" w:type="pct"/>
            <w:tcBorders>
              <w:top w:val="nil"/>
              <w:left w:val="single" w:sz="4" w:space="0" w:color="auto"/>
              <w:bottom w:val="single" w:sz="4" w:space="0" w:color="auto"/>
              <w:right w:val="single" w:sz="4" w:space="0" w:color="auto"/>
            </w:tcBorders>
            <w:shd w:val="clear" w:color="auto" w:fill="auto"/>
            <w:noWrap/>
            <w:vAlign w:val="center"/>
          </w:tcPr>
          <w:p w14:paraId="52E386E9" w14:textId="6F88B734"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198</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7DBB74A7" w14:textId="3B135BA9"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1B772CF9" w14:textId="5156FCA4"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4604FB23" w14:textId="5F0FB115"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48234DC6" w14:textId="3BDCDED6"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0D6B7987" w14:textId="131D48AC"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6F21E64A" w14:textId="0294DE7C"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99</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028C9235" w14:textId="4D3B6742"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5</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65D1AF54" w14:textId="6B9FCF5D"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232</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38400C93" w14:textId="098646D0"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53</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0C2F32D4" w14:textId="466663AA"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24961</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09BDB72D" w14:textId="6B9A9708"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81</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4E28E9C0" w14:textId="0B2C171E"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30140</w:t>
            </w:r>
          </w:p>
        </w:tc>
        <w:tc>
          <w:tcPr>
            <w:tcW w:w="339" w:type="pct"/>
            <w:tcBorders>
              <w:top w:val="nil"/>
              <w:left w:val="single" w:sz="4" w:space="0" w:color="auto"/>
              <w:bottom w:val="single" w:sz="4" w:space="0" w:color="auto"/>
              <w:right w:val="single" w:sz="4" w:space="0" w:color="auto"/>
            </w:tcBorders>
            <w:shd w:val="clear" w:color="auto" w:fill="B68A35"/>
            <w:noWrap/>
            <w:vAlign w:val="center"/>
          </w:tcPr>
          <w:p w14:paraId="129C51A1" w14:textId="647EFFDE"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30221</w:t>
            </w:r>
          </w:p>
        </w:tc>
      </w:tr>
      <w:tr w:rsidR="00B76E56" w:rsidRPr="001C514A" w14:paraId="67F54F48" w14:textId="77777777" w:rsidTr="004B0E8E">
        <w:trPr>
          <w:trHeight w:val="300"/>
        </w:trPr>
        <w:tc>
          <w:tcPr>
            <w:tcW w:w="302" w:type="pct"/>
            <w:tcBorders>
              <w:top w:val="nil"/>
              <w:left w:val="single" w:sz="4" w:space="0" w:color="auto"/>
              <w:bottom w:val="single" w:sz="4" w:space="0" w:color="auto"/>
              <w:right w:val="single" w:sz="4" w:space="0" w:color="auto"/>
            </w:tcBorders>
            <w:shd w:val="clear" w:color="000000" w:fill="EDEDED"/>
            <w:noWrap/>
            <w:vAlign w:val="center"/>
            <w:hideMark/>
          </w:tcPr>
          <w:p w14:paraId="64AEDB68" w14:textId="77777777" w:rsidR="007C7D75" w:rsidRPr="00255D90" w:rsidRDefault="007C7D75" w:rsidP="00B371D5">
            <w:pPr>
              <w:spacing w:after="0" w:line="240" w:lineRule="auto"/>
              <w:rPr>
                <w:rFonts w:ascii="Segoe UI" w:eastAsia="Times New Roman" w:hAnsi="Segoe UI" w:cs="Segoe UI"/>
                <w:b/>
                <w:bCs/>
                <w:color w:val="000000"/>
                <w:sz w:val="8"/>
                <w:szCs w:val="8"/>
              </w:rPr>
            </w:pPr>
            <w:r w:rsidRPr="00255D90">
              <w:rPr>
                <w:rFonts w:ascii="Segoe UI" w:eastAsia="Times New Roman" w:hAnsi="Segoe UI" w:cs="Segoe UI"/>
                <w:b/>
                <w:bCs/>
                <w:color w:val="000000"/>
                <w:sz w:val="8"/>
                <w:szCs w:val="8"/>
              </w:rPr>
              <w:t>RAK</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23240DD5" w14:textId="2F7B188D"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59</w:t>
            </w:r>
          </w:p>
        </w:tc>
        <w:tc>
          <w:tcPr>
            <w:tcW w:w="266" w:type="pct"/>
            <w:tcBorders>
              <w:top w:val="nil"/>
              <w:left w:val="single" w:sz="4" w:space="0" w:color="auto"/>
              <w:bottom w:val="single" w:sz="4" w:space="0" w:color="auto"/>
              <w:right w:val="single" w:sz="4" w:space="0" w:color="auto"/>
            </w:tcBorders>
            <w:shd w:val="clear" w:color="auto" w:fill="auto"/>
            <w:noWrap/>
            <w:vAlign w:val="center"/>
          </w:tcPr>
          <w:p w14:paraId="3933712E" w14:textId="2AAE46E4"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17524</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0589D286" w14:textId="23FD0C22"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w:t>
            </w:r>
          </w:p>
        </w:tc>
        <w:tc>
          <w:tcPr>
            <w:tcW w:w="279" w:type="pct"/>
            <w:tcBorders>
              <w:top w:val="nil"/>
              <w:left w:val="single" w:sz="4" w:space="0" w:color="auto"/>
              <w:bottom w:val="single" w:sz="4" w:space="0" w:color="auto"/>
              <w:right w:val="single" w:sz="4" w:space="0" w:color="auto"/>
            </w:tcBorders>
            <w:shd w:val="clear" w:color="auto" w:fill="auto"/>
            <w:noWrap/>
            <w:vAlign w:val="center"/>
          </w:tcPr>
          <w:p w14:paraId="135E05DF" w14:textId="6AE92E43"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828</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1913EF6A" w14:textId="70B048D2"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2CD48036" w14:textId="1126F90C"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11</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6F477520" w14:textId="78096830"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236540D7" w14:textId="235D964E"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7E754773" w14:textId="65799C43"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744314B0" w14:textId="2427DE0B"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76</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4C7DA557" w14:textId="7AF53D31"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4</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0B3CC8C2" w14:textId="6CE30DA1"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853</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35EE7F43" w14:textId="7F57434B"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20</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1994FD71" w14:textId="610A5995"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80631</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03CB9233" w14:textId="24A0F2C3"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85</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33B46035" w14:textId="357F84D5"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99923</w:t>
            </w:r>
          </w:p>
        </w:tc>
        <w:tc>
          <w:tcPr>
            <w:tcW w:w="339" w:type="pct"/>
            <w:tcBorders>
              <w:top w:val="nil"/>
              <w:left w:val="single" w:sz="4" w:space="0" w:color="auto"/>
              <w:bottom w:val="single" w:sz="4" w:space="0" w:color="auto"/>
              <w:right w:val="single" w:sz="4" w:space="0" w:color="auto"/>
            </w:tcBorders>
            <w:shd w:val="clear" w:color="auto" w:fill="B68A35"/>
            <w:noWrap/>
            <w:vAlign w:val="center"/>
          </w:tcPr>
          <w:p w14:paraId="29DB9524" w14:textId="772AD9B0"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100008</w:t>
            </w:r>
          </w:p>
        </w:tc>
      </w:tr>
      <w:tr w:rsidR="00B76E56" w:rsidRPr="001C514A" w14:paraId="310173BE" w14:textId="77777777" w:rsidTr="004B0E8E">
        <w:trPr>
          <w:trHeight w:val="300"/>
        </w:trPr>
        <w:tc>
          <w:tcPr>
            <w:tcW w:w="302" w:type="pct"/>
            <w:tcBorders>
              <w:top w:val="nil"/>
              <w:left w:val="single" w:sz="4" w:space="0" w:color="auto"/>
              <w:bottom w:val="single" w:sz="4" w:space="0" w:color="auto"/>
              <w:right w:val="single" w:sz="4" w:space="0" w:color="auto"/>
            </w:tcBorders>
            <w:shd w:val="clear" w:color="000000" w:fill="EDEDED"/>
            <w:noWrap/>
            <w:vAlign w:val="center"/>
            <w:hideMark/>
          </w:tcPr>
          <w:p w14:paraId="48EF68C1" w14:textId="77777777" w:rsidR="007C7D75" w:rsidRPr="00255D90" w:rsidRDefault="007C7D75" w:rsidP="00B371D5">
            <w:pPr>
              <w:spacing w:after="0" w:line="240" w:lineRule="auto"/>
              <w:rPr>
                <w:rFonts w:ascii="Segoe UI" w:eastAsia="Times New Roman" w:hAnsi="Segoe UI" w:cs="Segoe UI"/>
                <w:b/>
                <w:bCs/>
                <w:color w:val="000000"/>
                <w:sz w:val="8"/>
                <w:szCs w:val="8"/>
              </w:rPr>
            </w:pPr>
            <w:r w:rsidRPr="00255D90">
              <w:rPr>
                <w:rFonts w:ascii="Segoe UI" w:eastAsia="Times New Roman" w:hAnsi="Segoe UI" w:cs="Segoe UI"/>
                <w:b/>
                <w:bCs/>
                <w:color w:val="000000"/>
                <w:sz w:val="8"/>
                <w:szCs w:val="8"/>
              </w:rPr>
              <w:t>Fujairah</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239287A9" w14:textId="2069A4AD"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29</w:t>
            </w:r>
          </w:p>
        </w:tc>
        <w:tc>
          <w:tcPr>
            <w:tcW w:w="266" w:type="pct"/>
            <w:tcBorders>
              <w:top w:val="nil"/>
              <w:left w:val="single" w:sz="4" w:space="0" w:color="auto"/>
              <w:bottom w:val="single" w:sz="4" w:space="0" w:color="auto"/>
              <w:right w:val="single" w:sz="4" w:space="0" w:color="auto"/>
            </w:tcBorders>
            <w:shd w:val="clear" w:color="auto" w:fill="auto"/>
            <w:noWrap/>
            <w:vAlign w:val="center"/>
          </w:tcPr>
          <w:p w14:paraId="476B262D" w14:textId="7AE258F7"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8528</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74A466A2" w14:textId="3DC72D86"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2</w:t>
            </w:r>
          </w:p>
        </w:tc>
        <w:tc>
          <w:tcPr>
            <w:tcW w:w="279" w:type="pct"/>
            <w:tcBorders>
              <w:top w:val="nil"/>
              <w:left w:val="single" w:sz="4" w:space="0" w:color="auto"/>
              <w:bottom w:val="single" w:sz="4" w:space="0" w:color="auto"/>
              <w:right w:val="single" w:sz="4" w:space="0" w:color="auto"/>
            </w:tcBorders>
            <w:shd w:val="clear" w:color="auto" w:fill="auto"/>
            <w:noWrap/>
            <w:vAlign w:val="center"/>
          </w:tcPr>
          <w:p w14:paraId="62025055" w14:textId="0EA0C198"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655</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0DD0B3E9" w14:textId="35E69421"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1A929BC2" w14:textId="1F2CF031"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9</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056E181A" w14:textId="1BEEF96B"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63" w:type="pct"/>
            <w:tcBorders>
              <w:top w:val="nil"/>
              <w:left w:val="single" w:sz="4" w:space="0" w:color="auto"/>
              <w:bottom w:val="single" w:sz="4" w:space="0" w:color="auto"/>
              <w:right w:val="single" w:sz="4" w:space="0" w:color="auto"/>
            </w:tcBorders>
            <w:shd w:val="clear" w:color="auto" w:fill="auto"/>
            <w:noWrap/>
            <w:vAlign w:val="center"/>
          </w:tcPr>
          <w:p w14:paraId="6B9F60E1" w14:textId="585BEAA7"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5C5483DC" w14:textId="056CB5DF"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0</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31536CF5" w14:textId="287E0FCE"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71</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6887CB44" w14:textId="2D39886C"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3</w:t>
            </w:r>
          </w:p>
        </w:tc>
        <w:tc>
          <w:tcPr>
            <w:tcW w:w="239" w:type="pct"/>
            <w:tcBorders>
              <w:top w:val="nil"/>
              <w:left w:val="single" w:sz="4" w:space="0" w:color="auto"/>
              <w:bottom w:val="single" w:sz="4" w:space="0" w:color="auto"/>
              <w:right w:val="single" w:sz="4" w:space="0" w:color="auto"/>
            </w:tcBorders>
            <w:shd w:val="clear" w:color="auto" w:fill="auto"/>
            <w:noWrap/>
            <w:vAlign w:val="center"/>
          </w:tcPr>
          <w:p w14:paraId="3C8DEEDB" w14:textId="5D8EDA97"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504</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2C112AC4" w14:textId="51BD9B1E"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12</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29A26790" w14:textId="651B8763" w:rsidR="007C7D75" w:rsidRPr="001C514A" w:rsidRDefault="007C7D75" w:rsidP="007C7D75">
            <w:pPr>
              <w:spacing w:after="0" w:line="240" w:lineRule="auto"/>
              <w:jc w:val="center"/>
              <w:rPr>
                <w:rFonts w:ascii="Segoe UI" w:eastAsia="Times New Roman" w:hAnsi="Segoe UI" w:cs="Segoe UI"/>
                <w:color w:val="000000"/>
                <w:sz w:val="8"/>
                <w:szCs w:val="8"/>
              </w:rPr>
            </w:pPr>
            <w:r w:rsidRPr="001C514A">
              <w:rPr>
                <w:rFonts w:ascii="Segoe UI" w:hAnsi="Segoe UI" w:cs="Segoe UI"/>
                <w:color w:val="000000"/>
                <w:sz w:val="8"/>
                <w:szCs w:val="8"/>
              </w:rPr>
              <w:t>43917</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566BC84B" w14:textId="4D8DE932"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46</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7FEFBBEF" w14:textId="7817BC49"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53684</w:t>
            </w:r>
          </w:p>
        </w:tc>
        <w:tc>
          <w:tcPr>
            <w:tcW w:w="339" w:type="pct"/>
            <w:tcBorders>
              <w:top w:val="nil"/>
              <w:left w:val="single" w:sz="4" w:space="0" w:color="auto"/>
              <w:bottom w:val="single" w:sz="4" w:space="0" w:color="auto"/>
              <w:right w:val="single" w:sz="4" w:space="0" w:color="auto"/>
            </w:tcBorders>
            <w:shd w:val="clear" w:color="auto" w:fill="B68A35"/>
            <w:noWrap/>
            <w:vAlign w:val="center"/>
          </w:tcPr>
          <w:p w14:paraId="2B09C619" w14:textId="41EE204F"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53730</w:t>
            </w:r>
          </w:p>
        </w:tc>
      </w:tr>
      <w:tr w:rsidR="00803D52" w:rsidRPr="001C514A" w14:paraId="537FF6DE" w14:textId="77777777" w:rsidTr="004B0E8E">
        <w:trPr>
          <w:trHeight w:val="330"/>
        </w:trPr>
        <w:tc>
          <w:tcPr>
            <w:tcW w:w="302" w:type="pct"/>
            <w:tcBorders>
              <w:top w:val="nil"/>
              <w:left w:val="single" w:sz="4" w:space="0" w:color="auto"/>
              <w:bottom w:val="single" w:sz="4" w:space="0" w:color="auto"/>
              <w:right w:val="single" w:sz="4" w:space="0" w:color="auto"/>
            </w:tcBorders>
            <w:shd w:val="clear" w:color="auto" w:fill="B68A35"/>
            <w:noWrap/>
            <w:vAlign w:val="center"/>
            <w:hideMark/>
          </w:tcPr>
          <w:p w14:paraId="1FC1FE84" w14:textId="77777777" w:rsidR="007C7D75" w:rsidRPr="00803D52" w:rsidRDefault="007C7D75" w:rsidP="00B371D5">
            <w:pPr>
              <w:spacing w:after="0" w:line="240" w:lineRule="auto"/>
              <w:rPr>
                <w:rFonts w:ascii="Segoe UI" w:eastAsia="Times New Roman" w:hAnsi="Segoe UI" w:cs="Segoe UI"/>
                <w:b/>
                <w:bCs/>
                <w:color w:val="FFFFFF" w:themeColor="background1"/>
                <w:sz w:val="8"/>
                <w:szCs w:val="8"/>
              </w:rPr>
            </w:pPr>
            <w:r w:rsidRPr="00803D52">
              <w:rPr>
                <w:rFonts w:ascii="Segoe UI" w:eastAsia="Times New Roman" w:hAnsi="Segoe UI" w:cs="Segoe UI"/>
                <w:b/>
                <w:bCs/>
                <w:color w:val="FFFFFF" w:themeColor="background1"/>
                <w:sz w:val="8"/>
                <w:szCs w:val="8"/>
              </w:rPr>
              <w:t>Total</w:t>
            </w:r>
          </w:p>
        </w:tc>
        <w:tc>
          <w:tcPr>
            <w:tcW w:w="260" w:type="pct"/>
            <w:tcBorders>
              <w:top w:val="nil"/>
              <w:left w:val="single" w:sz="4" w:space="0" w:color="auto"/>
              <w:bottom w:val="single" w:sz="4" w:space="0" w:color="auto"/>
              <w:right w:val="single" w:sz="4" w:space="0" w:color="auto"/>
            </w:tcBorders>
            <w:shd w:val="clear" w:color="auto" w:fill="B68A35"/>
            <w:noWrap/>
            <w:vAlign w:val="center"/>
          </w:tcPr>
          <w:p w14:paraId="704DD429" w14:textId="0FDF5751"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1089</w:t>
            </w:r>
          </w:p>
        </w:tc>
        <w:tc>
          <w:tcPr>
            <w:tcW w:w="266" w:type="pct"/>
            <w:tcBorders>
              <w:top w:val="nil"/>
              <w:left w:val="single" w:sz="4" w:space="0" w:color="auto"/>
              <w:bottom w:val="single" w:sz="4" w:space="0" w:color="auto"/>
              <w:right w:val="single" w:sz="4" w:space="0" w:color="auto"/>
            </w:tcBorders>
            <w:shd w:val="clear" w:color="auto" w:fill="B68A35"/>
            <w:noWrap/>
            <w:vAlign w:val="center"/>
          </w:tcPr>
          <w:p w14:paraId="74D10A4C" w14:textId="587BE827"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255915</w:t>
            </w:r>
          </w:p>
        </w:tc>
        <w:tc>
          <w:tcPr>
            <w:tcW w:w="277" w:type="pct"/>
            <w:tcBorders>
              <w:top w:val="nil"/>
              <w:left w:val="single" w:sz="4" w:space="0" w:color="auto"/>
              <w:bottom w:val="single" w:sz="4" w:space="0" w:color="auto"/>
              <w:right w:val="single" w:sz="4" w:space="0" w:color="auto"/>
            </w:tcBorders>
            <w:shd w:val="clear" w:color="auto" w:fill="B68A35"/>
            <w:noWrap/>
            <w:vAlign w:val="center"/>
          </w:tcPr>
          <w:p w14:paraId="12850AE9" w14:textId="1D2A37DC"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182</w:t>
            </w:r>
          </w:p>
        </w:tc>
        <w:tc>
          <w:tcPr>
            <w:tcW w:w="279" w:type="pct"/>
            <w:tcBorders>
              <w:top w:val="nil"/>
              <w:left w:val="single" w:sz="4" w:space="0" w:color="auto"/>
              <w:bottom w:val="single" w:sz="4" w:space="0" w:color="auto"/>
              <w:right w:val="single" w:sz="4" w:space="0" w:color="auto"/>
            </w:tcBorders>
            <w:shd w:val="clear" w:color="auto" w:fill="B68A35"/>
            <w:noWrap/>
            <w:vAlign w:val="center"/>
          </w:tcPr>
          <w:p w14:paraId="15004585" w14:textId="482FA46F"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85085</w:t>
            </w:r>
          </w:p>
        </w:tc>
        <w:tc>
          <w:tcPr>
            <w:tcW w:w="263" w:type="pct"/>
            <w:tcBorders>
              <w:top w:val="nil"/>
              <w:left w:val="single" w:sz="4" w:space="0" w:color="auto"/>
              <w:bottom w:val="single" w:sz="4" w:space="0" w:color="auto"/>
              <w:right w:val="single" w:sz="4" w:space="0" w:color="auto"/>
            </w:tcBorders>
            <w:shd w:val="clear" w:color="auto" w:fill="B68A35"/>
            <w:noWrap/>
            <w:vAlign w:val="center"/>
          </w:tcPr>
          <w:p w14:paraId="4677AD9F" w14:textId="69CD88EF"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141</w:t>
            </w:r>
          </w:p>
        </w:tc>
        <w:tc>
          <w:tcPr>
            <w:tcW w:w="263" w:type="pct"/>
            <w:tcBorders>
              <w:top w:val="nil"/>
              <w:left w:val="single" w:sz="4" w:space="0" w:color="auto"/>
              <w:bottom w:val="single" w:sz="4" w:space="0" w:color="auto"/>
              <w:right w:val="single" w:sz="4" w:space="0" w:color="auto"/>
            </w:tcBorders>
            <w:shd w:val="clear" w:color="auto" w:fill="B68A35"/>
            <w:noWrap/>
            <w:vAlign w:val="center"/>
          </w:tcPr>
          <w:p w14:paraId="784C9057" w14:textId="1A074F6F"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154541</w:t>
            </w:r>
          </w:p>
        </w:tc>
        <w:tc>
          <w:tcPr>
            <w:tcW w:w="263" w:type="pct"/>
            <w:tcBorders>
              <w:top w:val="nil"/>
              <w:left w:val="single" w:sz="4" w:space="0" w:color="auto"/>
              <w:bottom w:val="single" w:sz="4" w:space="0" w:color="auto"/>
              <w:right w:val="single" w:sz="4" w:space="0" w:color="auto"/>
            </w:tcBorders>
            <w:shd w:val="clear" w:color="auto" w:fill="B68A35"/>
            <w:noWrap/>
            <w:vAlign w:val="center"/>
          </w:tcPr>
          <w:p w14:paraId="2C4A42CE" w14:textId="39E33AA3"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49</w:t>
            </w:r>
          </w:p>
        </w:tc>
        <w:tc>
          <w:tcPr>
            <w:tcW w:w="263" w:type="pct"/>
            <w:tcBorders>
              <w:top w:val="nil"/>
              <w:left w:val="single" w:sz="4" w:space="0" w:color="auto"/>
              <w:bottom w:val="single" w:sz="4" w:space="0" w:color="auto"/>
              <w:right w:val="single" w:sz="4" w:space="0" w:color="auto"/>
            </w:tcBorders>
            <w:shd w:val="clear" w:color="auto" w:fill="B68A35"/>
            <w:noWrap/>
            <w:vAlign w:val="center"/>
          </w:tcPr>
          <w:p w14:paraId="37F1B393" w14:textId="5945EAF9"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108766</w:t>
            </w:r>
          </w:p>
        </w:tc>
        <w:tc>
          <w:tcPr>
            <w:tcW w:w="239" w:type="pct"/>
            <w:tcBorders>
              <w:top w:val="nil"/>
              <w:left w:val="single" w:sz="4" w:space="0" w:color="auto"/>
              <w:bottom w:val="single" w:sz="4" w:space="0" w:color="auto"/>
              <w:right w:val="single" w:sz="4" w:space="0" w:color="auto"/>
            </w:tcBorders>
            <w:shd w:val="clear" w:color="auto" w:fill="B68A35"/>
            <w:noWrap/>
            <w:vAlign w:val="center"/>
          </w:tcPr>
          <w:p w14:paraId="4E82E6F8" w14:textId="3689E555"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4</w:t>
            </w:r>
          </w:p>
        </w:tc>
        <w:tc>
          <w:tcPr>
            <w:tcW w:w="239" w:type="pct"/>
            <w:tcBorders>
              <w:top w:val="nil"/>
              <w:left w:val="single" w:sz="4" w:space="0" w:color="auto"/>
              <w:bottom w:val="single" w:sz="4" w:space="0" w:color="auto"/>
              <w:right w:val="single" w:sz="4" w:space="0" w:color="auto"/>
            </w:tcBorders>
            <w:shd w:val="clear" w:color="auto" w:fill="B68A35"/>
            <w:noWrap/>
            <w:vAlign w:val="center"/>
          </w:tcPr>
          <w:p w14:paraId="0EE38666" w14:textId="07310C6F"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1701</w:t>
            </w:r>
          </w:p>
        </w:tc>
        <w:tc>
          <w:tcPr>
            <w:tcW w:w="239" w:type="pct"/>
            <w:tcBorders>
              <w:top w:val="nil"/>
              <w:left w:val="single" w:sz="4" w:space="0" w:color="auto"/>
              <w:bottom w:val="single" w:sz="4" w:space="0" w:color="auto"/>
              <w:right w:val="single" w:sz="4" w:space="0" w:color="auto"/>
            </w:tcBorders>
            <w:shd w:val="clear" w:color="auto" w:fill="B68A35"/>
            <w:noWrap/>
            <w:vAlign w:val="center"/>
          </w:tcPr>
          <w:p w14:paraId="49A7A369" w14:textId="13336863"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53</w:t>
            </w:r>
          </w:p>
        </w:tc>
        <w:tc>
          <w:tcPr>
            <w:tcW w:w="239" w:type="pct"/>
            <w:tcBorders>
              <w:top w:val="nil"/>
              <w:left w:val="single" w:sz="4" w:space="0" w:color="auto"/>
              <w:bottom w:val="single" w:sz="4" w:space="0" w:color="auto"/>
              <w:right w:val="single" w:sz="4" w:space="0" w:color="auto"/>
            </w:tcBorders>
            <w:shd w:val="clear" w:color="auto" w:fill="B68A35"/>
            <w:noWrap/>
            <w:vAlign w:val="center"/>
          </w:tcPr>
          <w:p w14:paraId="3F34E15D" w14:textId="4C64AB7F"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30519</w:t>
            </w:r>
          </w:p>
        </w:tc>
        <w:tc>
          <w:tcPr>
            <w:tcW w:w="286" w:type="pct"/>
            <w:tcBorders>
              <w:top w:val="nil"/>
              <w:left w:val="single" w:sz="4" w:space="0" w:color="auto"/>
              <w:bottom w:val="single" w:sz="4" w:space="0" w:color="auto"/>
              <w:right w:val="single" w:sz="4" w:space="0" w:color="auto"/>
            </w:tcBorders>
            <w:shd w:val="clear" w:color="auto" w:fill="B68A35"/>
            <w:noWrap/>
            <w:vAlign w:val="center"/>
          </w:tcPr>
          <w:p w14:paraId="6AB68E0A" w14:textId="71F4A5F0"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2806</w:t>
            </w:r>
          </w:p>
        </w:tc>
        <w:tc>
          <w:tcPr>
            <w:tcW w:w="286" w:type="pct"/>
            <w:tcBorders>
              <w:top w:val="nil"/>
              <w:left w:val="single" w:sz="4" w:space="0" w:color="auto"/>
              <w:bottom w:val="single" w:sz="4" w:space="0" w:color="auto"/>
              <w:right w:val="single" w:sz="4" w:space="0" w:color="auto"/>
            </w:tcBorders>
            <w:shd w:val="clear" w:color="auto" w:fill="B68A35"/>
            <w:noWrap/>
            <w:vAlign w:val="center"/>
          </w:tcPr>
          <w:p w14:paraId="78740CFE" w14:textId="6C25CE22"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2720414</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172353AD" w14:textId="58381282"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4324</w:t>
            </w:r>
          </w:p>
        </w:tc>
        <w:tc>
          <w:tcPr>
            <w:tcW w:w="349" w:type="pct"/>
            <w:tcBorders>
              <w:top w:val="nil"/>
              <w:left w:val="single" w:sz="4" w:space="0" w:color="auto"/>
              <w:bottom w:val="single" w:sz="4" w:space="0" w:color="auto"/>
              <w:right w:val="single" w:sz="4" w:space="0" w:color="auto"/>
            </w:tcBorders>
            <w:shd w:val="clear" w:color="auto" w:fill="B68A35"/>
            <w:noWrap/>
            <w:vAlign w:val="center"/>
          </w:tcPr>
          <w:p w14:paraId="414DE0CD" w14:textId="419F45B7" w:rsidR="007C7D75" w:rsidRPr="00803D52" w:rsidRDefault="007C7D75" w:rsidP="007C7D75">
            <w:pPr>
              <w:spacing w:after="0" w:line="240" w:lineRule="auto"/>
              <w:jc w:val="center"/>
              <w:rPr>
                <w:rFonts w:ascii="Segoe UI" w:eastAsia="Times New Roman" w:hAnsi="Segoe UI" w:cs="Segoe UI"/>
                <w:b/>
                <w:bCs/>
                <w:color w:val="FFFFFF" w:themeColor="background1"/>
                <w:sz w:val="8"/>
                <w:szCs w:val="8"/>
              </w:rPr>
            </w:pPr>
            <w:r w:rsidRPr="00803D52">
              <w:rPr>
                <w:rFonts w:ascii="Segoe UI" w:hAnsi="Segoe UI" w:cs="Segoe UI"/>
                <w:b/>
                <w:bCs/>
                <w:color w:val="FFFFFF" w:themeColor="background1"/>
                <w:sz w:val="8"/>
                <w:szCs w:val="8"/>
              </w:rPr>
              <w:t>3356941</w:t>
            </w:r>
          </w:p>
        </w:tc>
        <w:tc>
          <w:tcPr>
            <w:tcW w:w="339" w:type="pct"/>
            <w:tcBorders>
              <w:top w:val="nil"/>
              <w:left w:val="single" w:sz="4" w:space="0" w:color="auto"/>
              <w:bottom w:val="single" w:sz="4" w:space="0" w:color="auto"/>
              <w:right w:val="single" w:sz="4" w:space="0" w:color="auto"/>
            </w:tcBorders>
            <w:shd w:val="clear" w:color="auto" w:fill="B68A35"/>
            <w:noWrap/>
            <w:vAlign w:val="center"/>
          </w:tcPr>
          <w:p w14:paraId="63B5E0DA" w14:textId="675A5BC7" w:rsidR="007C7D75" w:rsidRPr="007C7D75" w:rsidRDefault="007C7D75" w:rsidP="007C7D75">
            <w:pPr>
              <w:spacing w:after="0" w:line="240" w:lineRule="auto"/>
              <w:jc w:val="center"/>
              <w:rPr>
                <w:rFonts w:ascii="Segoe UI" w:eastAsia="Times New Roman" w:hAnsi="Segoe UI" w:cs="Segoe UI"/>
                <w:b/>
                <w:bCs/>
                <w:color w:val="FFFFFF" w:themeColor="background1"/>
                <w:sz w:val="8"/>
                <w:szCs w:val="8"/>
              </w:rPr>
            </w:pPr>
            <w:r w:rsidRPr="007C7D75">
              <w:rPr>
                <w:rFonts w:ascii="Segoe UI" w:hAnsi="Segoe UI" w:cs="Segoe UI"/>
                <w:b/>
                <w:bCs/>
                <w:color w:val="FFFFFF" w:themeColor="background1"/>
                <w:sz w:val="8"/>
                <w:szCs w:val="8"/>
              </w:rPr>
              <w:t>3361265</w:t>
            </w:r>
          </w:p>
        </w:tc>
      </w:tr>
    </w:tbl>
    <w:p w14:paraId="766A5CD1" w14:textId="2FC8DA5C" w:rsidR="00F94539" w:rsidRDefault="00F94539" w:rsidP="008A1CDB"/>
    <w:p w14:paraId="476DBE08" w14:textId="5820251A" w:rsidR="00371C55" w:rsidRDefault="00371C55" w:rsidP="008A1CDB"/>
    <w:p w14:paraId="643C3B5F" w14:textId="77777777" w:rsidR="00371C55" w:rsidRDefault="00371C55" w:rsidP="008A1CDB"/>
    <w:p w14:paraId="741326E3" w14:textId="3DC17ECF" w:rsidR="008A1CDB" w:rsidRPr="00973DCC" w:rsidRDefault="002F6C40" w:rsidP="008D1141">
      <w:pPr>
        <w:pStyle w:val="Heading2"/>
      </w:pPr>
      <w:bookmarkStart w:id="56" w:name="_Toc106195948"/>
      <w:bookmarkStart w:id="57" w:name="_Toc110334111"/>
      <w:r>
        <w:lastRenderedPageBreak/>
        <w:t>9</w:t>
      </w:r>
      <w:r w:rsidR="008A1CDB">
        <w:t xml:space="preserve">.4 Visitors to Communicable Disease Control Centers by Profession, Nationality and Result </w:t>
      </w:r>
      <w:bookmarkEnd w:id="56"/>
      <w:r w:rsidR="00D853E7">
        <w:t>2020</w:t>
      </w:r>
      <w:bookmarkEnd w:id="57"/>
    </w:p>
    <w:tbl>
      <w:tblPr>
        <w:tblW w:w="5529" w:type="pct"/>
        <w:tblLayout w:type="fixed"/>
        <w:tblLook w:val="04A0" w:firstRow="1" w:lastRow="0" w:firstColumn="1" w:lastColumn="0" w:noHBand="0" w:noVBand="1"/>
      </w:tblPr>
      <w:tblGrid>
        <w:gridCol w:w="720"/>
        <w:gridCol w:w="510"/>
        <w:gridCol w:w="512"/>
        <w:gridCol w:w="496"/>
        <w:gridCol w:w="496"/>
        <w:gridCol w:w="494"/>
        <w:gridCol w:w="494"/>
        <w:gridCol w:w="529"/>
        <w:gridCol w:w="531"/>
        <w:gridCol w:w="506"/>
        <w:gridCol w:w="506"/>
        <w:gridCol w:w="483"/>
        <w:gridCol w:w="483"/>
        <w:gridCol w:w="546"/>
        <w:gridCol w:w="546"/>
        <w:gridCol w:w="563"/>
        <w:gridCol w:w="563"/>
        <w:gridCol w:w="565"/>
      </w:tblGrid>
      <w:tr w:rsidR="006E4471" w:rsidRPr="0003135B" w14:paraId="15055117" w14:textId="77777777" w:rsidTr="009C71B5">
        <w:trPr>
          <w:trHeight w:val="360"/>
        </w:trPr>
        <w:tc>
          <w:tcPr>
            <w:tcW w:w="377" w:type="pct"/>
            <w:vMerge w:val="restart"/>
            <w:tcBorders>
              <w:top w:val="single" w:sz="4" w:space="0" w:color="auto"/>
              <w:left w:val="single" w:sz="4" w:space="0" w:color="auto"/>
              <w:bottom w:val="single" w:sz="4" w:space="0" w:color="auto"/>
              <w:right w:val="single" w:sz="4" w:space="0" w:color="auto"/>
            </w:tcBorders>
            <w:shd w:val="clear" w:color="auto" w:fill="B68A35"/>
            <w:noWrap/>
            <w:vAlign w:val="center"/>
          </w:tcPr>
          <w:p w14:paraId="1DC7B7EC" w14:textId="77777777" w:rsidR="008A1CDB" w:rsidRPr="00DA4414" w:rsidRDefault="008A1CDB" w:rsidP="002F5A90">
            <w:pPr>
              <w:spacing w:after="0" w:line="240" w:lineRule="auto"/>
              <w:rPr>
                <w:rFonts w:ascii="Segoe UI" w:eastAsia="Times New Roman" w:hAnsi="Segoe UI" w:cs="Segoe UI"/>
                <w:color w:val="FFFFFF" w:themeColor="background1"/>
                <w:sz w:val="8"/>
                <w:szCs w:val="8"/>
              </w:rPr>
            </w:pPr>
            <w:r w:rsidRPr="00DA4414">
              <w:rPr>
                <w:rFonts w:ascii="Segoe UI" w:eastAsia="Times New Roman" w:hAnsi="Segoe UI" w:cs="Segoe UI"/>
                <w:b/>
                <w:bCs/>
                <w:color w:val="FFFFFF" w:themeColor="background1"/>
                <w:sz w:val="8"/>
                <w:szCs w:val="8"/>
              </w:rPr>
              <w:t>Nationality</w:t>
            </w:r>
          </w:p>
        </w:tc>
        <w:tc>
          <w:tcPr>
            <w:tcW w:w="535" w:type="pct"/>
            <w:gridSpan w:val="2"/>
            <w:tcBorders>
              <w:top w:val="single" w:sz="4" w:space="0" w:color="auto"/>
              <w:left w:val="nil"/>
              <w:bottom w:val="single" w:sz="4" w:space="0" w:color="auto"/>
              <w:right w:val="single" w:sz="4" w:space="0" w:color="auto"/>
            </w:tcBorders>
            <w:shd w:val="clear" w:color="auto" w:fill="B68A35"/>
            <w:noWrap/>
            <w:vAlign w:val="center"/>
          </w:tcPr>
          <w:p w14:paraId="11E7A10B" w14:textId="77777777" w:rsidR="008A1CDB" w:rsidRPr="0003135B" w:rsidRDefault="008A1CDB" w:rsidP="002F5A90">
            <w:pPr>
              <w:spacing w:after="0" w:line="240" w:lineRule="auto"/>
              <w:jc w:val="center"/>
              <w:rPr>
                <w:rFonts w:ascii="Segoe UI" w:eastAsia="Times New Roman" w:hAnsi="Segoe UI" w:cs="Segoe UI"/>
                <w:b/>
                <w:bCs/>
                <w:color w:val="FFFFFF" w:themeColor="background1"/>
                <w:sz w:val="8"/>
                <w:szCs w:val="8"/>
              </w:rPr>
            </w:pPr>
            <w:r w:rsidRPr="0003135B">
              <w:rPr>
                <w:rFonts w:ascii="Segoe UI" w:eastAsia="Times New Roman" w:hAnsi="Segoe UI" w:cs="Segoe UI"/>
                <w:b/>
                <w:bCs/>
                <w:color w:val="FFFFFF" w:themeColor="background1"/>
                <w:sz w:val="8"/>
                <w:szCs w:val="8"/>
              </w:rPr>
              <w:t>Domestic Servants</w:t>
            </w:r>
          </w:p>
        </w:tc>
        <w:tc>
          <w:tcPr>
            <w:tcW w:w="520" w:type="pct"/>
            <w:gridSpan w:val="2"/>
            <w:tcBorders>
              <w:top w:val="single" w:sz="4" w:space="0" w:color="auto"/>
              <w:left w:val="nil"/>
              <w:bottom w:val="single" w:sz="4" w:space="0" w:color="auto"/>
              <w:right w:val="single" w:sz="4" w:space="0" w:color="auto"/>
            </w:tcBorders>
            <w:shd w:val="clear" w:color="auto" w:fill="B68A35"/>
            <w:noWrap/>
            <w:vAlign w:val="center"/>
          </w:tcPr>
          <w:p w14:paraId="7E19E155" w14:textId="77777777" w:rsidR="008A1CDB" w:rsidRPr="0003135B" w:rsidRDefault="008A1CDB" w:rsidP="002F5A90">
            <w:pPr>
              <w:spacing w:after="0" w:line="240" w:lineRule="auto"/>
              <w:jc w:val="center"/>
              <w:rPr>
                <w:rFonts w:ascii="Segoe UI" w:eastAsia="Times New Roman" w:hAnsi="Segoe UI" w:cs="Segoe UI"/>
                <w:b/>
                <w:bCs/>
                <w:color w:val="FFFFFF" w:themeColor="background1"/>
                <w:sz w:val="8"/>
                <w:szCs w:val="8"/>
              </w:rPr>
            </w:pPr>
            <w:r w:rsidRPr="0003135B">
              <w:rPr>
                <w:rFonts w:ascii="Segoe UI" w:eastAsia="Times New Roman" w:hAnsi="Segoe UI" w:cs="Segoe UI"/>
                <w:b/>
                <w:bCs/>
                <w:color w:val="FFFFFF" w:themeColor="background1"/>
                <w:sz w:val="8"/>
                <w:szCs w:val="8"/>
              </w:rPr>
              <w:t>Health Care Workers</w:t>
            </w:r>
          </w:p>
        </w:tc>
        <w:tc>
          <w:tcPr>
            <w:tcW w:w="518" w:type="pct"/>
            <w:gridSpan w:val="2"/>
            <w:tcBorders>
              <w:top w:val="single" w:sz="4" w:space="0" w:color="auto"/>
              <w:left w:val="nil"/>
              <w:bottom w:val="single" w:sz="4" w:space="0" w:color="auto"/>
              <w:right w:val="single" w:sz="4" w:space="0" w:color="auto"/>
            </w:tcBorders>
            <w:shd w:val="clear" w:color="auto" w:fill="B68A35"/>
            <w:noWrap/>
            <w:vAlign w:val="center"/>
          </w:tcPr>
          <w:p w14:paraId="41E67EE0" w14:textId="77777777" w:rsidR="008A1CDB" w:rsidRPr="0003135B" w:rsidRDefault="008A1CDB" w:rsidP="002F5A90">
            <w:pPr>
              <w:spacing w:after="0" w:line="240" w:lineRule="auto"/>
              <w:jc w:val="center"/>
              <w:rPr>
                <w:rFonts w:ascii="Segoe UI" w:eastAsia="Times New Roman" w:hAnsi="Segoe UI" w:cs="Segoe UI"/>
                <w:b/>
                <w:bCs/>
                <w:color w:val="FFFFFF" w:themeColor="background1"/>
                <w:sz w:val="8"/>
                <w:szCs w:val="8"/>
              </w:rPr>
            </w:pPr>
            <w:r w:rsidRPr="0003135B">
              <w:rPr>
                <w:rFonts w:ascii="Segoe UI" w:eastAsia="Times New Roman" w:hAnsi="Segoe UI" w:cs="Segoe UI"/>
                <w:b/>
                <w:bCs/>
                <w:color w:val="FFFFFF" w:themeColor="background1"/>
                <w:sz w:val="8"/>
                <w:szCs w:val="8"/>
              </w:rPr>
              <w:t>Food Workers</w:t>
            </w:r>
          </w:p>
        </w:tc>
        <w:tc>
          <w:tcPr>
            <w:tcW w:w="555" w:type="pct"/>
            <w:gridSpan w:val="2"/>
            <w:tcBorders>
              <w:top w:val="single" w:sz="4" w:space="0" w:color="auto"/>
              <w:left w:val="nil"/>
              <w:bottom w:val="single" w:sz="4" w:space="0" w:color="auto"/>
              <w:right w:val="single" w:sz="4" w:space="0" w:color="auto"/>
            </w:tcBorders>
            <w:shd w:val="clear" w:color="auto" w:fill="B68A35"/>
            <w:noWrap/>
            <w:vAlign w:val="center"/>
          </w:tcPr>
          <w:p w14:paraId="429E4119" w14:textId="77777777" w:rsidR="008A1CDB" w:rsidRPr="0003135B" w:rsidRDefault="008A1CDB" w:rsidP="002F5A90">
            <w:pPr>
              <w:spacing w:after="0" w:line="240" w:lineRule="auto"/>
              <w:jc w:val="center"/>
              <w:rPr>
                <w:rFonts w:ascii="Segoe UI" w:eastAsia="Times New Roman" w:hAnsi="Segoe UI" w:cs="Segoe UI"/>
                <w:b/>
                <w:bCs/>
                <w:color w:val="FFFFFF" w:themeColor="background1"/>
                <w:sz w:val="8"/>
                <w:szCs w:val="8"/>
              </w:rPr>
            </w:pPr>
            <w:r w:rsidRPr="0003135B">
              <w:rPr>
                <w:rFonts w:ascii="Segoe UI" w:eastAsia="Times New Roman" w:hAnsi="Segoe UI" w:cs="Segoe UI"/>
                <w:b/>
                <w:bCs/>
                <w:color w:val="FFFFFF" w:themeColor="background1"/>
                <w:sz w:val="8"/>
                <w:szCs w:val="8"/>
              </w:rPr>
              <w:t>Farmers &amp;</w:t>
            </w:r>
            <w:r>
              <w:rPr>
                <w:rFonts w:ascii="Segoe UI" w:eastAsia="Times New Roman" w:hAnsi="Segoe UI" w:cs="Segoe UI"/>
                <w:b/>
                <w:bCs/>
                <w:color w:val="FFFFFF" w:themeColor="background1"/>
                <w:sz w:val="8"/>
                <w:szCs w:val="8"/>
              </w:rPr>
              <w:t xml:space="preserve"> </w:t>
            </w:r>
            <w:r w:rsidRPr="0003135B">
              <w:rPr>
                <w:rFonts w:ascii="Segoe UI" w:eastAsia="Times New Roman" w:hAnsi="Segoe UI" w:cs="Segoe UI"/>
                <w:b/>
                <w:bCs/>
                <w:color w:val="FFFFFF" w:themeColor="background1"/>
                <w:sz w:val="8"/>
                <w:szCs w:val="8"/>
              </w:rPr>
              <w:t>Herdsmen</w:t>
            </w:r>
          </w:p>
        </w:tc>
        <w:tc>
          <w:tcPr>
            <w:tcW w:w="530" w:type="pct"/>
            <w:gridSpan w:val="2"/>
            <w:tcBorders>
              <w:top w:val="single" w:sz="4" w:space="0" w:color="auto"/>
              <w:left w:val="nil"/>
              <w:bottom w:val="single" w:sz="4" w:space="0" w:color="auto"/>
              <w:right w:val="single" w:sz="4" w:space="0" w:color="auto"/>
            </w:tcBorders>
            <w:shd w:val="clear" w:color="auto" w:fill="B68A35"/>
            <w:noWrap/>
            <w:vAlign w:val="center"/>
          </w:tcPr>
          <w:p w14:paraId="4C34413C" w14:textId="77777777" w:rsidR="008A1CDB" w:rsidRPr="0003135B" w:rsidRDefault="008A1CDB" w:rsidP="002F5A90">
            <w:pPr>
              <w:spacing w:after="0" w:line="240" w:lineRule="auto"/>
              <w:jc w:val="center"/>
              <w:rPr>
                <w:rFonts w:ascii="Segoe UI" w:eastAsia="Times New Roman" w:hAnsi="Segoe UI" w:cs="Segoe UI"/>
                <w:b/>
                <w:bCs/>
                <w:color w:val="FFFFFF" w:themeColor="background1"/>
                <w:sz w:val="8"/>
                <w:szCs w:val="8"/>
              </w:rPr>
            </w:pPr>
            <w:r w:rsidRPr="0003135B">
              <w:rPr>
                <w:rFonts w:ascii="Segoe UI" w:eastAsia="Times New Roman" w:hAnsi="Segoe UI" w:cs="Segoe UI"/>
                <w:b/>
                <w:bCs/>
                <w:color w:val="FFFFFF" w:themeColor="background1"/>
                <w:sz w:val="8"/>
                <w:szCs w:val="8"/>
              </w:rPr>
              <w:t>Supervisor of Nurses &amp; KG.</w:t>
            </w:r>
          </w:p>
        </w:tc>
        <w:tc>
          <w:tcPr>
            <w:tcW w:w="506" w:type="pct"/>
            <w:gridSpan w:val="2"/>
            <w:tcBorders>
              <w:top w:val="single" w:sz="4" w:space="0" w:color="auto"/>
              <w:left w:val="nil"/>
              <w:bottom w:val="single" w:sz="4" w:space="0" w:color="auto"/>
              <w:right w:val="single" w:sz="4" w:space="0" w:color="auto"/>
            </w:tcBorders>
            <w:shd w:val="clear" w:color="auto" w:fill="B68A35"/>
            <w:noWrap/>
            <w:vAlign w:val="center"/>
          </w:tcPr>
          <w:p w14:paraId="0BB77CE2" w14:textId="77777777" w:rsidR="008A1CDB" w:rsidRPr="0003135B" w:rsidRDefault="008A1CDB" w:rsidP="002F5A90">
            <w:pPr>
              <w:spacing w:after="0" w:line="240" w:lineRule="auto"/>
              <w:jc w:val="center"/>
              <w:rPr>
                <w:rFonts w:ascii="Segoe UI" w:eastAsia="Times New Roman" w:hAnsi="Segoe UI" w:cs="Segoe UI"/>
                <w:b/>
                <w:bCs/>
                <w:color w:val="FFFFFF" w:themeColor="background1"/>
                <w:sz w:val="8"/>
                <w:szCs w:val="8"/>
              </w:rPr>
            </w:pPr>
            <w:r w:rsidRPr="0003135B">
              <w:rPr>
                <w:rFonts w:ascii="Segoe UI" w:eastAsia="Times New Roman" w:hAnsi="Segoe UI" w:cs="Segoe UI"/>
                <w:b/>
                <w:bCs/>
                <w:color w:val="FFFFFF" w:themeColor="background1"/>
                <w:sz w:val="8"/>
                <w:szCs w:val="8"/>
              </w:rPr>
              <w:t>Barbers &amp; Beauticians</w:t>
            </w:r>
          </w:p>
        </w:tc>
        <w:tc>
          <w:tcPr>
            <w:tcW w:w="572" w:type="pct"/>
            <w:gridSpan w:val="2"/>
            <w:tcBorders>
              <w:top w:val="single" w:sz="4" w:space="0" w:color="auto"/>
              <w:left w:val="nil"/>
              <w:bottom w:val="single" w:sz="4" w:space="0" w:color="auto"/>
              <w:right w:val="single" w:sz="4" w:space="0" w:color="auto"/>
            </w:tcBorders>
            <w:shd w:val="clear" w:color="auto" w:fill="B68A35"/>
            <w:noWrap/>
            <w:vAlign w:val="center"/>
          </w:tcPr>
          <w:p w14:paraId="193E94AA" w14:textId="77777777" w:rsidR="008A1CDB" w:rsidRPr="0003135B" w:rsidRDefault="008A1CDB" w:rsidP="002F5A90">
            <w:pPr>
              <w:spacing w:after="0" w:line="240" w:lineRule="auto"/>
              <w:jc w:val="center"/>
              <w:rPr>
                <w:rFonts w:ascii="Segoe UI" w:eastAsia="Times New Roman" w:hAnsi="Segoe UI" w:cs="Segoe UI"/>
                <w:b/>
                <w:bCs/>
                <w:color w:val="FFFFFF" w:themeColor="background1"/>
                <w:sz w:val="8"/>
                <w:szCs w:val="8"/>
              </w:rPr>
            </w:pPr>
            <w:r w:rsidRPr="0003135B">
              <w:rPr>
                <w:rFonts w:ascii="Segoe UI" w:eastAsia="Times New Roman" w:hAnsi="Segoe UI" w:cs="Segoe UI"/>
                <w:b/>
                <w:bCs/>
                <w:color w:val="FFFFFF" w:themeColor="background1"/>
                <w:sz w:val="8"/>
                <w:szCs w:val="8"/>
              </w:rPr>
              <w:t>Others</w:t>
            </w:r>
          </w:p>
        </w:tc>
        <w:tc>
          <w:tcPr>
            <w:tcW w:w="886" w:type="pct"/>
            <w:gridSpan w:val="3"/>
            <w:tcBorders>
              <w:top w:val="single" w:sz="4" w:space="0" w:color="auto"/>
              <w:left w:val="nil"/>
              <w:bottom w:val="single" w:sz="4" w:space="0" w:color="auto"/>
              <w:right w:val="single" w:sz="4" w:space="0" w:color="auto"/>
            </w:tcBorders>
            <w:shd w:val="clear" w:color="auto" w:fill="B68A35"/>
            <w:noWrap/>
            <w:vAlign w:val="center"/>
          </w:tcPr>
          <w:p w14:paraId="10D9F7D5" w14:textId="77777777" w:rsidR="008A1CDB" w:rsidRPr="0003135B" w:rsidRDefault="008A1CDB" w:rsidP="002F5A90">
            <w:pPr>
              <w:spacing w:after="0" w:line="240" w:lineRule="auto"/>
              <w:jc w:val="center"/>
              <w:rPr>
                <w:rFonts w:ascii="Segoe UI" w:eastAsia="Times New Roman" w:hAnsi="Segoe UI" w:cs="Segoe UI"/>
                <w:b/>
                <w:bCs/>
                <w:color w:val="FFFFFF" w:themeColor="background1"/>
                <w:sz w:val="8"/>
                <w:szCs w:val="8"/>
              </w:rPr>
            </w:pPr>
            <w:r w:rsidRPr="0003135B">
              <w:rPr>
                <w:rFonts w:ascii="Segoe UI" w:eastAsia="Times New Roman" w:hAnsi="Segoe UI" w:cs="Segoe UI"/>
                <w:b/>
                <w:bCs/>
                <w:color w:val="FFFFFF" w:themeColor="background1"/>
                <w:sz w:val="8"/>
                <w:szCs w:val="8"/>
              </w:rPr>
              <w:t>Total</w:t>
            </w:r>
          </w:p>
        </w:tc>
      </w:tr>
      <w:tr w:rsidR="00D5599F" w:rsidRPr="0003135B" w14:paraId="7762281B" w14:textId="77777777" w:rsidTr="009C71B5">
        <w:trPr>
          <w:trHeight w:val="360"/>
        </w:trPr>
        <w:tc>
          <w:tcPr>
            <w:tcW w:w="377" w:type="pct"/>
            <w:vMerge/>
            <w:tcBorders>
              <w:top w:val="single" w:sz="4" w:space="0" w:color="auto"/>
              <w:left w:val="single" w:sz="4" w:space="0" w:color="auto"/>
              <w:bottom w:val="single" w:sz="4" w:space="0" w:color="auto"/>
              <w:right w:val="single" w:sz="4" w:space="0" w:color="auto"/>
            </w:tcBorders>
            <w:shd w:val="clear" w:color="auto" w:fill="B68A35"/>
            <w:noWrap/>
            <w:vAlign w:val="bottom"/>
            <w:hideMark/>
          </w:tcPr>
          <w:p w14:paraId="0804A75E" w14:textId="77777777" w:rsidR="008A1CDB" w:rsidRPr="0003135B" w:rsidRDefault="008A1CDB" w:rsidP="002F5A90">
            <w:pPr>
              <w:spacing w:after="0" w:line="240" w:lineRule="auto"/>
              <w:jc w:val="both"/>
              <w:rPr>
                <w:rFonts w:ascii="Segoe UI" w:eastAsia="Times New Roman" w:hAnsi="Segoe UI" w:cs="Segoe UI"/>
                <w:b/>
                <w:bCs/>
                <w:color w:val="000000"/>
                <w:sz w:val="8"/>
                <w:szCs w:val="8"/>
              </w:rPr>
            </w:pPr>
          </w:p>
        </w:tc>
        <w:tc>
          <w:tcPr>
            <w:tcW w:w="26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95639E"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 xml:space="preserve">Non Fit  </w:t>
            </w:r>
          </w:p>
        </w:tc>
        <w:tc>
          <w:tcPr>
            <w:tcW w:w="2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1B6D27"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Fit</w:t>
            </w:r>
          </w:p>
        </w:tc>
        <w:tc>
          <w:tcPr>
            <w:tcW w:w="26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375952" w14:textId="426F31D1" w:rsidR="008A1CDB" w:rsidRPr="0003135B" w:rsidRDefault="00EA79F4" w:rsidP="002F5A90">
            <w:pPr>
              <w:spacing w:after="0" w:line="240" w:lineRule="auto"/>
              <w:jc w:val="center"/>
              <w:rPr>
                <w:rFonts w:ascii="Segoe UI" w:eastAsia="Times New Roman" w:hAnsi="Segoe UI" w:cs="Segoe UI"/>
                <w:color w:val="000000"/>
                <w:sz w:val="8"/>
                <w:szCs w:val="8"/>
              </w:rPr>
            </w:pPr>
            <w:r>
              <w:rPr>
                <w:rFonts w:ascii="Segoe UI" w:eastAsia="Times New Roman" w:hAnsi="Segoe UI" w:cs="Segoe UI"/>
                <w:color w:val="000000"/>
                <w:sz w:val="8"/>
                <w:szCs w:val="8"/>
              </w:rPr>
              <w:t>Non Fit</w:t>
            </w:r>
          </w:p>
        </w:tc>
        <w:tc>
          <w:tcPr>
            <w:tcW w:w="26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6A64B2" w14:textId="70DF0202" w:rsidR="008A1CDB" w:rsidRPr="0003135B" w:rsidRDefault="00EA79F4" w:rsidP="002F5A90">
            <w:pPr>
              <w:spacing w:after="0" w:line="240" w:lineRule="auto"/>
              <w:jc w:val="center"/>
              <w:rPr>
                <w:rFonts w:ascii="Segoe UI" w:eastAsia="Times New Roman" w:hAnsi="Segoe UI" w:cs="Segoe UI"/>
                <w:color w:val="000000"/>
                <w:sz w:val="8"/>
                <w:szCs w:val="8"/>
              </w:rPr>
            </w:pPr>
            <w:r>
              <w:rPr>
                <w:rFonts w:ascii="Segoe UI" w:eastAsia="Times New Roman" w:hAnsi="Segoe UI" w:cs="Segoe UI"/>
                <w:color w:val="000000"/>
                <w:sz w:val="8"/>
                <w:szCs w:val="8"/>
              </w:rPr>
              <w:t>Fit</w:t>
            </w:r>
          </w:p>
        </w:tc>
        <w:tc>
          <w:tcPr>
            <w:tcW w:w="25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A5EC91"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Non Fit</w:t>
            </w:r>
          </w:p>
        </w:tc>
        <w:tc>
          <w:tcPr>
            <w:tcW w:w="25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71195D"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Fit</w:t>
            </w:r>
          </w:p>
        </w:tc>
        <w:tc>
          <w:tcPr>
            <w:tcW w:w="2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E708CF"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Non Fit</w:t>
            </w:r>
          </w:p>
        </w:tc>
        <w:tc>
          <w:tcPr>
            <w:tcW w:w="27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49C923"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Fit</w:t>
            </w:r>
          </w:p>
        </w:tc>
        <w:tc>
          <w:tcPr>
            <w:tcW w:w="26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B618B0"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Non Fit</w:t>
            </w:r>
          </w:p>
        </w:tc>
        <w:tc>
          <w:tcPr>
            <w:tcW w:w="26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DDCAAA"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Fit</w:t>
            </w: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B4B47A"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Non Fit</w:t>
            </w: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7C6233"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Fit</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CFE2A4"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Non Fit</w:t>
            </w:r>
          </w:p>
        </w:tc>
        <w:tc>
          <w:tcPr>
            <w:tcW w:w="28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369C8D" w14:textId="77777777" w:rsidR="008A1CDB" w:rsidRPr="0003135B" w:rsidRDefault="008A1CDB" w:rsidP="002F5A90">
            <w:pPr>
              <w:spacing w:after="0" w:line="240" w:lineRule="auto"/>
              <w:jc w:val="center"/>
              <w:rPr>
                <w:rFonts w:ascii="Segoe UI" w:eastAsia="Times New Roman" w:hAnsi="Segoe UI" w:cs="Segoe UI"/>
                <w:color w:val="000000"/>
                <w:sz w:val="8"/>
                <w:szCs w:val="8"/>
              </w:rPr>
            </w:pPr>
            <w:r w:rsidRPr="0003135B">
              <w:rPr>
                <w:rFonts w:ascii="Segoe UI" w:eastAsia="Times New Roman" w:hAnsi="Segoe UI" w:cs="Segoe UI"/>
                <w:color w:val="000000"/>
                <w:sz w:val="8"/>
                <w:szCs w:val="8"/>
              </w:rPr>
              <w:t>Fit</w:t>
            </w:r>
          </w:p>
        </w:tc>
        <w:tc>
          <w:tcPr>
            <w:tcW w:w="295" w:type="pct"/>
            <w:tcBorders>
              <w:top w:val="single" w:sz="4" w:space="0" w:color="auto"/>
              <w:left w:val="nil"/>
              <w:bottom w:val="single" w:sz="4" w:space="0" w:color="auto"/>
              <w:right w:val="single" w:sz="4" w:space="0" w:color="auto"/>
            </w:tcBorders>
            <w:shd w:val="clear" w:color="auto" w:fill="B68A35"/>
            <w:noWrap/>
            <w:vAlign w:val="center"/>
            <w:hideMark/>
          </w:tcPr>
          <w:p w14:paraId="24208113" w14:textId="77777777" w:rsidR="008A1CDB" w:rsidRPr="00E01500" w:rsidRDefault="008A1CDB" w:rsidP="002F5A90">
            <w:pPr>
              <w:spacing w:after="0" w:line="240" w:lineRule="auto"/>
              <w:jc w:val="center"/>
              <w:rPr>
                <w:rFonts w:ascii="Segoe UI" w:eastAsia="Times New Roman" w:hAnsi="Segoe UI" w:cs="Segoe UI"/>
                <w:b/>
                <w:bCs/>
                <w:color w:val="FFFFFF" w:themeColor="background1"/>
                <w:sz w:val="8"/>
                <w:szCs w:val="8"/>
              </w:rPr>
            </w:pPr>
            <w:r w:rsidRPr="00E01500">
              <w:rPr>
                <w:rFonts w:ascii="Segoe UI" w:eastAsia="Times New Roman" w:hAnsi="Segoe UI" w:cs="Segoe UI"/>
                <w:b/>
                <w:bCs/>
                <w:color w:val="FFFFFF" w:themeColor="background1"/>
                <w:sz w:val="8"/>
                <w:szCs w:val="8"/>
              </w:rPr>
              <w:t>Non Fit</w:t>
            </w:r>
          </w:p>
        </w:tc>
        <w:tc>
          <w:tcPr>
            <w:tcW w:w="295" w:type="pct"/>
            <w:tcBorders>
              <w:top w:val="single" w:sz="4" w:space="0" w:color="auto"/>
              <w:left w:val="nil"/>
              <w:bottom w:val="single" w:sz="4" w:space="0" w:color="auto"/>
              <w:right w:val="single" w:sz="4" w:space="0" w:color="auto"/>
            </w:tcBorders>
            <w:shd w:val="clear" w:color="auto" w:fill="B68A35"/>
            <w:noWrap/>
            <w:vAlign w:val="center"/>
            <w:hideMark/>
          </w:tcPr>
          <w:p w14:paraId="0E04840E" w14:textId="77777777" w:rsidR="008A1CDB" w:rsidRPr="00E01500" w:rsidRDefault="008A1CDB" w:rsidP="002F5A90">
            <w:pPr>
              <w:spacing w:after="0" w:line="240" w:lineRule="auto"/>
              <w:jc w:val="center"/>
              <w:rPr>
                <w:rFonts w:ascii="Segoe UI" w:eastAsia="Times New Roman" w:hAnsi="Segoe UI" w:cs="Segoe UI"/>
                <w:b/>
                <w:bCs/>
                <w:color w:val="FFFFFF" w:themeColor="background1"/>
                <w:sz w:val="8"/>
                <w:szCs w:val="8"/>
              </w:rPr>
            </w:pPr>
            <w:r w:rsidRPr="00E01500">
              <w:rPr>
                <w:rFonts w:ascii="Segoe UI" w:eastAsia="Times New Roman" w:hAnsi="Segoe UI" w:cs="Segoe UI"/>
                <w:b/>
                <w:bCs/>
                <w:color w:val="FFFFFF" w:themeColor="background1"/>
                <w:sz w:val="8"/>
                <w:szCs w:val="8"/>
              </w:rPr>
              <w:t>Fit</w:t>
            </w:r>
          </w:p>
        </w:tc>
        <w:tc>
          <w:tcPr>
            <w:tcW w:w="296" w:type="pct"/>
            <w:tcBorders>
              <w:top w:val="single" w:sz="4" w:space="0" w:color="auto"/>
              <w:left w:val="nil"/>
              <w:bottom w:val="single" w:sz="4" w:space="0" w:color="auto"/>
              <w:right w:val="single" w:sz="4" w:space="0" w:color="auto"/>
            </w:tcBorders>
            <w:shd w:val="clear" w:color="auto" w:fill="B68A35"/>
            <w:noWrap/>
            <w:vAlign w:val="center"/>
            <w:hideMark/>
          </w:tcPr>
          <w:p w14:paraId="5E4AD1DE" w14:textId="77777777" w:rsidR="008A1CDB" w:rsidRPr="009C71B5" w:rsidRDefault="008A1CDB" w:rsidP="002F5A90">
            <w:pPr>
              <w:spacing w:after="0" w:line="240" w:lineRule="auto"/>
              <w:jc w:val="center"/>
              <w:rPr>
                <w:rFonts w:ascii="Segoe UI" w:eastAsia="Times New Roman" w:hAnsi="Segoe UI" w:cs="Segoe UI"/>
                <w:b/>
                <w:bCs/>
                <w:color w:val="FFFFFF" w:themeColor="background1"/>
                <w:sz w:val="8"/>
                <w:szCs w:val="8"/>
              </w:rPr>
            </w:pPr>
            <w:r w:rsidRPr="009C71B5">
              <w:rPr>
                <w:rFonts w:ascii="Segoe UI" w:eastAsia="Times New Roman" w:hAnsi="Segoe UI" w:cs="Segoe UI"/>
                <w:b/>
                <w:bCs/>
                <w:color w:val="FFFFFF" w:themeColor="background1"/>
                <w:sz w:val="8"/>
                <w:szCs w:val="8"/>
              </w:rPr>
              <w:t>Total</w:t>
            </w:r>
          </w:p>
        </w:tc>
      </w:tr>
      <w:tr w:rsidR="009C71B5" w:rsidRPr="0003135B" w14:paraId="42538172"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0BA99AAF"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Arab</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9FDD41" w14:textId="4D16374A" w:rsidR="009C71B5" w:rsidRPr="006E4471" w:rsidRDefault="003D0183" w:rsidP="009C71B5">
            <w:pPr>
              <w:spacing w:after="0" w:line="240" w:lineRule="auto"/>
              <w:jc w:val="center"/>
              <w:rPr>
                <w:rFonts w:ascii="Segoe UI" w:eastAsia="Times New Roman" w:hAnsi="Segoe UI" w:cs="Segoe UI"/>
                <w:color w:val="000000"/>
                <w:sz w:val="8"/>
                <w:szCs w:val="8"/>
              </w:rPr>
            </w:pPr>
            <w:r>
              <w:rPr>
                <w:rFonts w:ascii="Segoe UI" w:hAnsi="Segoe UI" w:cs="Segoe UI"/>
                <w:color w:val="000000"/>
                <w:sz w:val="8"/>
                <w:szCs w:val="8"/>
              </w:rPr>
              <w:t>4</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7CA81" w14:textId="7229B5F0" w:rsidR="009C71B5" w:rsidRPr="006E4471" w:rsidRDefault="009C71B5" w:rsidP="009C71B5">
            <w:pPr>
              <w:spacing w:after="0" w:line="240" w:lineRule="auto"/>
              <w:jc w:val="center"/>
              <w:rPr>
                <w:rFonts w:ascii="Segoe UI" w:eastAsia="Times New Roman" w:hAnsi="Segoe UI" w:cs="Segoe UI"/>
                <w:b/>
                <w:bCs/>
                <w:color w:val="000000"/>
                <w:sz w:val="8"/>
                <w:szCs w:val="8"/>
              </w:rPr>
            </w:pPr>
            <w:r w:rsidRPr="006E4471">
              <w:rPr>
                <w:rFonts w:ascii="Segoe UI" w:hAnsi="Segoe UI" w:cs="Segoe UI"/>
                <w:color w:val="000000"/>
                <w:sz w:val="8"/>
                <w:szCs w:val="8"/>
              </w:rPr>
              <w:t>1,261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59B4" w14:textId="7206B16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8</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E39FC" w14:textId="1CFF3637"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8,059</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37275" w14:textId="407E747A"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12</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ABA5D" w14:textId="08CCDEF7"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6,998</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7C3CAE" w14:textId="6C380C3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0B036" w14:textId="1658471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9,541</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4C8A8" w14:textId="2FCD54E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2A1FB" w14:textId="2269D02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98</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3D08ED" w14:textId="0B63D63F"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6</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C57C6" w14:textId="435F9943"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4,540</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FFB14" w14:textId="0BFC1D9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139</w:t>
            </w: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20184A" w14:textId="1DCDA387"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367,300</w:t>
            </w:r>
          </w:p>
        </w:tc>
        <w:tc>
          <w:tcPr>
            <w:tcW w:w="295" w:type="pct"/>
            <w:tcBorders>
              <w:top w:val="single" w:sz="4" w:space="0" w:color="auto"/>
              <w:left w:val="single" w:sz="4" w:space="0" w:color="auto"/>
              <w:bottom w:val="single" w:sz="4" w:space="0" w:color="auto"/>
              <w:right w:val="single" w:sz="4" w:space="0" w:color="auto"/>
            </w:tcBorders>
            <w:shd w:val="clear" w:color="auto" w:fill="B68A35"/>
            <w:noWrap/>
            <w:vAlign w:val="center"/>
          </w:tcPr>
          <w:p w14:paraId="4E50A98C" w14:textId="04FEA882"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174</w:t>
            </w:r>
          </w:p>
        </w:tc>
        <w:tc>
          <w:tcPr>
            <w:tcW w:w="295" w:type="pct"/>
            <w:tcBorders>
              <w:top w:val="single" w:sz="4" w:space="0" w:color="auto"/>
              <w:left w:val="single" w:sz="4" w:space="0" w:color="auto"/>
              <w:bottom w:val="single" w:sz="4" w:space="0" w:color="auto"/>
              <w:right w:val="single" w:sz="4" w:space="0" w:color="auto"/>
            </w:tcBorders>
            <w:shd w:val="clear" w:color="auto" w:fill="B68A35"/>
            <w:noWrap/>
            <w:vAlign w:val="center"/>
          </w:tcPr>
          <w:p w14:paraId="07853176" w14:textId="35DEA043"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397797</w:t>
            </w:r>
          </w:p>
        </w:tc>
        <w:tc>
          <w:tcPr>
            <w:tcW w:w="296" w:type="pct"/>
            <w:tcBorders>
              <w:top w:val="single" w:sz="4" w:space="0" w:color="auto"/>
              <w:left w:val="single" w:sz="4" w:space="0" w:color="auto"/>
              <w:bottom w:val="single" w:sz="4" w:space="0" w:color="auto"/>
              <w:right w:val="single" w:sz="4" w:space="0" w:color="auto"/>
            </w:tcBorders>
            <w:shd w:val="clear" w:color="auto" w:fill="B68A35"/>
            <w:noWrap/>
            <w:vAlign w:val="center"/>
          </w:tcPr>
          <w:p w14:paraId="1BC727ED" w14:textId="084347E7"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397971</w:t>
            </w:r>
          </w:p>
        </w:tc>
      </w:tr>
      <w:tr w:rsidR="009C71B5" w:rsidRPr="0003135B" w14:paraId="7DB2550A"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1899BDCB"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Indian</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5D12E43E" w14:textId="21AE34D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95</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38CB1403" w14:textId="4535BC3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32,018</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61CB89BC" w14:textId="05CFB25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44</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586FD88C" w14:textId="05CF8FD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27,120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55D3583D" w14:textId="4E47414A"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12</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27ECECC9" w14:textId="3692577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42,391</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47449F94" w14:textId="3D388B2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9</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2EAAD253" w14:textId="53AB78A5"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27,619</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6A5380A8" w14:textId="733F336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207BAA50" w14:textId="506224A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168</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43418D83" w14:textId="101EDD3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7</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44DEBB3F" w14:textId="4587725C"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6,620</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2FC245DE" w14:textId="6206C9A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1,123</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4AFF114B" w14:textId="75074583"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1,035,498</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36473434" w14:textId="389343E4"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1290</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64AA6D14" w14:textId="38B6EA8E"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1171434</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79278F53" w14:textId="182A0B76"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1172724</w:t>
            </w:r>
          </w:p>
        </w:tc>
      </w:tr>
      <w:tr w:rsidR="009C71B5" w:rsidRPr="0003135B" w14:paraId="5843DF57"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3D75646F"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Pakistani</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5B9ABD48" w14:textId="332ED70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178</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5A5C4D85" w14:textId="39823F8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19,275</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2216C368" w14:textId="0BF8FD23"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24</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5E532952" w14:textId="06CDAC8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6,280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37652600" w14:textId="1EA08CFA"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88</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3E6FA777" w14:textId="273135E3"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51,786</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5C78556C" w14:textId="3D3FC2A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27</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0F71FE3B" w14:textId="74403C7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26,760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2332E9CA" w14:textId="5AA4D30F"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733FA161" w14:textId="602604DF"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29</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6B1EEC83" w14:textId="0B18846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19</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1C645B8C" w14:textId="783B172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3,282</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5118CA5F" w14:textId="39739357"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581</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3F188769" w14:textId="330299C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498,357</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2B0FAC60" w14:textId="04A0524E"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917</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1354A190" w14:textId="5C51169C"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605769</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30C6DE1E" w14:textId="20067D98"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606686</w:t>
            </w:r>
          </w:p>
        </w:tc>
      </w:tr>
      <w:tr w:rsidR="009C71B5" w:rsidRPr="0003135B" w14:paraId="3D9D2F16"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3EDC0085"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Philippine</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190CC815" w14:textId="26FC121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166</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1A649856" w14:textId="54CCFF8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54,103</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2034D264" w14:textId="6A13D92A"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23</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2578142E" w14:textId="1B60A23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14,561</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0AAAF7FD" w14:textId="104D052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5BF85F21" w14:textId="25ED02E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16,467</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626653FF" w14:textId="521BEFF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0AB143C4" w14:textId="5F5D6C7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13,102</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4D817FC8" w14:textId="0041C70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7C1003BA" w14:textId="2D95BAC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684</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0D6C023D" w14:textId="469B667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9</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039EA7D2" w14:textId="0DF403F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10,856</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7898C59A" w14:textId="21E851D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263</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17E1AC7E" w14:textId="05D1D2B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180,328</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47A327E1" w14:textId="158230F6"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470</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593DAEDD" w14:textId="2DDD5463"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290101</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2E6A431B" w14:textId="340CEDE3"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290571</w:t>
            </w:r>
          </w:p>
        </w:tc>
      </w:tr>
      <w:tr w:rsidR="009C71B5" w:rsidRPr="0003135B" w14:paraId="517F20B7"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52243562" w14:textId="77777777" w:rsidR="009C71B5" w:rsidRPr="0003135B" w:rsidRDefault="009C71B5" w:rsidP="009C71B5">
            <w:pPr>
              <w:spacing w:after="0" w:line="240" w:lineRule="auto"/>
              <w:rPr>
                <w:rFonts w:ascii="Segoe UI" w:eastAsia="Times New Roman" w:hAnsi="Segoe UI" w:cs="Segoe UI"/>
                <w:b/>
                <w:bCs/>
                <w:color w:val="000000"/>
                <w:sz w:val="8"/>
                <w:szCs w:val="8"/>
              </w:rPr>
            </w:pPr>
            <w:r>
              <w:rPr>
                <w:rFonts w:ascii="Segoe UI" w:eastAsia="Times New Roman" w:hAnsi="Segoe UI" w:cs="Segoe UI"/>
                <w:b/>
                <w:bCs/>
                <w:color w:val="000000"/>
                <w:sz w:val="8"/>
                <w:szCs w:val="8"/>
              </w:rPr>
              <w:t>Bangladeshi</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5220DB00" w14:textId="2F4EE16F"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86</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517E6624" w14:textId="5774C3A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28,347</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7921566E" w14:textId="167F1BF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14</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0EFDB49F" w14:textId="653B01E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9,755</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3606F893" w14:textId="75CC453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447AFDD0" w14:textId="10955607"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10,894</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3D67E94F" w14:textId="14D29CE5"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566E3FE2" w14:textId="1E17D29A"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12,990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5E95A62E" w14:textId="767D5CEA"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2E150DD3" w14:textId="642C118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30</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78C02CB1" w14:textId="52B5B16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7F7F88B8" w14:textId="6548073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876</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5AACF5F3" w14:textId="68995C4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93</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386455E7" w14:textId="5D8C85A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198,081</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7C404499" w14:textId="3E9D10CE"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204</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48949EF0" w14:textId="1EFB1B28"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260973</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08A232AF" w14:textId="6F0EE3BF"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261177</w:t>
            </w:r>
          </w:p>
        </w:tc>
      </w:tr>
      <w:tr w:rsidR="009C71B5" w:rsidRPr="0003135B" w14:paraId="28268554"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1516EEB7"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Srilanka</w:t>
            </w:r>
            <w:r>
              <w:rPr>
                <w:rFonts w:ascii="Segoe UI" w:eastAsia="Times New Roman" w:hAnsi="Segoe UI" w:cs="Segoe UI"/>
                <w:b/>
                <w:bCs/>
                <w:color w:val="000000"/>
                <w:sz w:val="8"/>
                <w:szCs w:val="8"/>
              </w:rPr>
              <w:t>n</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2BD09AFA" w14:textId="002B3A7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15</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7CD64102" w14:textId="35839C9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10,156</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4288E1E9" w14:textId="2560A84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184F8EF9" w14:textId="23C4B51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1,420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3F2CAC71" w14:textId="3888663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2FE0378E" w14:textId="4C11F28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3,499</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47C00785" w14:textId="6ED9CAD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2CED575A" w14:textId="12F7139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2,031</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283CEFF6" w14:textId="42626323"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44CE8928" w14:textId="09A86333"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48</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4270A6BD" w14:textId="1F647B2A"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76B96704" w14:textId="1748F06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270</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41B1F3CC" w14:textId="5E761D8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18</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62E2AFF3" w14:textId="72F017B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28,461</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2D84EB20" w14:textId="2A9A7499"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34</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5F3CE90A" w14:textId="224D820F"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45885</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3EC50A3C" w14:textId="2943FEC3"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45919</w:t>
            </w:r>
          </w:p>
        </w:tc>
      </w:tr>
      <w:tr w:rsidR="009C71B5" w:rsidRPr="0003135B" w14:paraId="33952FF4"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68D59FB6"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Indonesia</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665CEBCC" w14:textId="156DAFBC"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106</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15CED36B" w14:textId="151A1C8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16,442</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3A916F56" w14:textId="0825561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78690A4F" w14:textId="4C62FEDA"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192</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70BD7142" w14:textId="63C5083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2EAED4DB" w14:textId="67930B4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470</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0428B459" w14:textId="344694A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289B6531" w14:textId="2BB78A2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146</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6C85DEBE" w14:textId="53820DC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66BF05F9" w14:textId="1BF24D2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70</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49551179" w14:textId="6CD5C88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5F8C3E00" w14:textId="643BF7E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104</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2233672F" w14:textId="7458C3E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290A401B" w14:textId="7FCB466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2,507</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094A10F9" w14:textId="0277C92F"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111</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7979C6AB" w14:textId="12833997"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19931</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4FC78063" w14:textId="309159BB"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20042</w:t>
            </w:r>
          </w:p>
        </w:tc>
      </w:tr>
      <w:tr w:rsidR="009C71B5" w:rsidRPr="0003135B" w14:paraId="03F0CA24"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7D5D833F"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Iranian</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0780FF67" w14:textId="2BFB78FF"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7AD2BB1A" w14:textId="25C617B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225</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0160C67E" w14:textId="1B6441B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78AB6E91" w14:textId="0CD7DB7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154</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63BDA39D" w14:textId="18D827F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7D3ABBD6" w14:textId="0F24668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310</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5144FFF8" w14:textId="12C1DE0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5F1CB76A" w14:textId="3B3BF58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212</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6BB5540B" w14:textId="3F568F5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26661179" w14:textId="3985CE45"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34B922F4" w14:textId="607BE8A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3D7EB5DE" w14:textId="6BA1901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20</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4113ED93" w14:textId="0C603D4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348DF7C5" w14:textId="34581BB5"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18,068</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45671277" w14:textId="486DBB02"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2</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1E3C272A" w14:textId="4F451BEA"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18990</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04B73820" w14:textId="532C1B12"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18992</w:t>
            </w:r>
          </w:p>
        </w:tc>
      </w:tr>
      <w:tr w:rsidR="009C71B5" w:rsidRPr="0003135B" w14:paraId="73DDA9F9"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4787887E"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Other Asians</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358C1334" w14:textId="695D8B3C"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88</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59C98C07" w14:textId="3B881CFF"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18,048</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240DD617" w14:textId="703ACEE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21</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41DAF943" w14:textId="500A6D9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8,985</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08994F11" w14:textId="3781818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12</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7C7AFCD7" w14:textId="027E2AA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14,903</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1542B0C1" w14:textId="32707D9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3A839E47" w14:textId="0646089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10,068</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665BCC2D" w14:textId="76C6ABF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6AB4D800" w14:textId="5D46FA6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20</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36CF694B" w14:textId="0C99D65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4E072E4C" w14:textId="302186E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2,017</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04880177" w14:textId="631C786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240</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70ACDC43" w14:textId="332BBD3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187,473</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328AF2B9" w14:textId="34AC18A4"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365</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178E6AC4" w14:textId="294CB37B"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241514</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4DA2A696" w14:textId="5E176DF5"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241879</w:t>
            </w:r>
          </w:p>
        </w:tc>
      </w:tr>
      <w:tr w:rsidR="009C71B5" w:rsidRPr="0003135B" w14:paraId="46D626D7"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19CE9B5D"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Eth</w:t>
            </w:r>
            <w:r>
              <w:rPr>
                <w:rFonts w:ascii="Segoe UI" w:eastAsia="Times New Roman" w:hAnsi="Segoe UI" w:cs="Segoe UI"/>
                <w:b/>
                <w:bCs/>
                <w:color w:val="000000"/>
                <w:sz w:val="8"/>
                <w:szCs w:val="8"/>
              </w:rPr>
              <w:t>i</w:t>
            </w:r>
            <w:r w:rsidRPr="0003135B">
              <w:rPr>
                <w:rFonts w:ascii="Segoe UI" w:eastAsia="Times New Roman" w:hAnsi="Segoe UI" w:cs="Segoe UI"/>
                <w:b/>
                <w:bCs/>
                <w:color w:val="000000"/>
                <w:sz w:val="8"/>
                <w:szCs w:val="8"/>
              </w:rPr>
              <w:t>opian</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262AF376" w14:textId="44B35C7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194</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58CAC3F1" w14:textId="6FCD3CD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59,318</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75CBD8BA" w14:textId="1B1FFBD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15</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28465228" w14:textId="3B1C31FF"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2,759</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2CCA824D" w14:textId="7E53C3C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6FF59F88" w14:textId="3D37FC53"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535</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3CF62343" w14:textId="208E5CFA"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49B388BF" w14:textId="47C4619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645</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0791E533" w14:textId="3EC0F48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031298E4" w14:textId="0700B98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171</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7B80219D" w14:textId="04C0A8D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7D968C7A" w14:textId="1141A0A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356</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1398329D" w14:textId="5644FC6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18</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50DA621D" w14:textId="3006548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12,609</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64F2CB66" w14:textId="493A1F0C"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229</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5171F23A" w14:textId="7E8E367E"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76393</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1B6683AC" w14:textId="43E249D6"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76622</w:t>
            </w:r>
          </w:p>
        </w:tc>
      </w:tr>
      <w:tr w:rsidR="009C71B5" w:rsidRPr="0003135B" w14:paraId="3E7FF346"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209CD947"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Uganda</w:t>
            </w:r>
            <w:r>
              <w:rPr>
                <w:rFonts w:ascii="Segoe UI" w:eastAsia="Times New Roman" w:hAnsi="Segoe UI" w:cs="Segoe UI"/>
                <w:b/>
                <w:bCs/>
                <w:color w:val="000000"/>
                <w:sz w:val="8"/>
                <w:szCs w:val="8"/>
              </w:rPr>
              <w:t>n</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3C484419" w14:textId="2FEFB2C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28</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3B693B9D" w14:textId="2FA4455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5,493</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4F20C948" w14:textId="350E0AA7"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6</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37D6A16E" w14:textId="43B6D72F"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1,059</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3FFBBD5F" w14:textId="6E89B287"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379CB922" w14:textId="27D7CEF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387</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12771C1B" w14:textId="10919DD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7E7DE79C" w14:textId="53DFFA4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98</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3F2B4787" w14:textId="0B70F2C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7A63E99F" w14:textId="41DB2D4A"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660661F6" w14:textId="6E1AF74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1DE8F51C" w14:textId="1DBC810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47</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0D0FE561" w14:textId="2F9429E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15</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35DF622D" w14:textId="7DE664D5"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5,805</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55C62B11" w14:textId="55C5F689"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50</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2E6F1966" w14:textId="30CD848C"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12889</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772E18F2" w14:textId="5B377DEB"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12939</w:t>
            </w:r>
          </w:p>
        </w:tc>
      </w:tr>
      <w:tr w:rsidR="009C71B5" w:rsidRPr="0003135B" w14:paraId="1467042C"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4DA4ABE8"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Kenya</w:t>
            </w:r>
            <w:r>
              <w:rPr>
                <w:rFonts w:ascii="Segoe UI" w:eastAsia="Times New Roman" w:hAnsi="Segoe UI" w:cs="Segoe UI"/>
                <w:b/>
                <w:bCs/>
                <w:color w:val="000000"/>
                <w:sz w:val="8"/>
                <w:szCs w:val="8"/>
              </w:rPr>
              <w:t>n</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4163B734" w14:textId="19AB2D5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29780A27" w14:textId="4C052C3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798</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7D2A3FD9" w14:textId="76BB797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58E06530" w14:textId="5869EDD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164</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3396B7EF" w14:textId="3392E925"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381B08F7" w14:textId="1D2B261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59</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0033CDF7" w14:textId="3D62063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5E71353A" w14:textId="52914045"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14</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3813CA43" w14:textId="071E5DB7"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6A434C8C" w14:textId="10654C4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32DC7964" w14:textId="1B8D6C8F"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4F29C5B2" w14:textId="63AFC8E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19</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10922BBD" w14:textId="6219448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52A49E9E" w14:textId="0AB747C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743</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1065ECA4" w14:textId="268FC42E"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10</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31340FDE" w14:textId="5762C39A"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1798</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35518BA5" w14:textId="7AE67EC7"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1808</w:t>
            </w:r>
          </w:p>
        </w:tc>
      </w:tr>
      <w:tr w:rsidR="009C71B5" w:rsidRPr="0003135B" w14:paraId="12ADE342" w14:textId="77777777" w:rsidTr="009C71B5">
        <w:trPr>
          <w:trHeight w:val="600"/>
        </w:trPr>
        <w:tc>
          <w:tcPr>
            <w:tcW w:w="377" w:type="pct"/>
            <w:tcBorders>
              <w:top w:val="nil"/>
              <w:left w:val="single" w:sz="4" w:space="0" w:color="auto"/>
              <w:bottom w:val="single" w:sz="4" w:space="0" w:color="auto"/>
              <w:right w:val="single" w:sz="4" w:space="0" w:color="auto"/>
            </w:tcBorders>
            <w:shd w:val="clear" w:color="000000" w:fill="D9D9D9"/>
            <w:vAlign w:val="center"/>
            <w:hideMark/>
          </w:tcPr>
          <w:p w14:paraId="4F17CD8C"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Other Africans</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5F354B39" w14:textId="56F6B49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104</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1A93C1F8" w14:textId="7D7D2AD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6,782</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31850F07" w14:textId="112EB68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20</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589E4167" w14:textId="72D6C4D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2,050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4A3FFFA8" w14:textId="2606ECE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143FB7CF" w14:textId="1B61ADE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4,421</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6B7B49A0" w14:textId="7495718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73C47FA0" w14:textId="295B860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3,836</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54610ABF" w14:textId="32FDE968"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29E61156" w14:textId="192BCB7C"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109</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7A33E2CF" w14:textId="1B8A76E7"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6</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339125D9" w14:textId="69BA54E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573</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6265B90A" w14:textId="7E66202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267</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7378B236" w14:textId="34485AB5"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64,010</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7859ABF0" w14:textId="7465ED74"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402</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23260CCD" w14:textId="02F6D57F"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81781</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05C5DCA2" w14:textId="779A9366"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82183</w:t>
            </w:r>
          </w:p>
        </w:tc>
      </w:tr>
      <w:tr w:rsidR="009C71B5" w:rsidRPr="0003135B" w14:paraId="14ACF6EB" w14:textId="77777777" w:rsidTr="009C71B5">
        <w:trPr>
          <w:trHeight w:val="600"/>
        </w:trPr>
        <w:tc>
          <w:tcPr>
            <w:tcW w:w="377" w:type="pct"/>
            <w:tcBorders>
              <w:top w:val="nil"/>
              <w:left w:val="single" w:sz="4" w:space="0" w:color="auto"/>
              <w:bottom w:val="single" w:sz="4" w:space="0" w:color="auto"/>
              <w:right w:val="single" w:sz="4" w:space="0" w:color="auto"/>
            </w:tcBorders>
            <w:shd w:val="clear" w:color="000000" w:fill="D9D9D9"/>
            <w:vAlign w:val="center"/>
            <w:hideMark/>
          </w:tcPr>
          <w:p w14:paraId="33F41B7E"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Europeans &amp; Americans</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36CF7350" w14:textId="517B3D8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4F8782ED" w14:textId="45E2630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124</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1CB6A726" w14:textId="481DF24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2637299C" w14:textId="344A8DF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1,502</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2D44001E" w14:textId="72BB7085"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24C54C74" w14:textId="0D5862F0"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443</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4012B18B" w14:textId="24302F9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2831EC34" w14:textId="3731E17C"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558</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1E3F3E0A" w14:textId="51F00FE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7B3BD37B" w14:textId="402A1469"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170</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412D0B52" w14:textId="2A00444D"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78182985" w14:textId="2C58E53C"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685</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51FDC043" w14:textId="2EEBFB04"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20</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0EC5A861" w14:textId="56CC8FF1"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74,804</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4FD94324" w14:textId="055365B1"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22</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5CF194DE" w14:textId="526927DA"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78286</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3AE8EBDB" w14:textId="00159AAF"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78308</w:t>
            </w:r>
          </w:p>
        </w:tc>
      </w:tr>
      <w:tr w:rsidR="009C71B5" w:rsidRPr="0003135B" w14:paraId="2E73876C" w14:textId="77777777" w:rsidTr="009C71B5">
        <w:trPr>
          <w:trHeight w:val="330"/>
        </w:trPr>
        <w:tc>
          <w:tcPr>
            <w:tcW w:w="377" w:type="pct"/>
            <w:tcBorders>
              <w:top w:val="nil"/>
              <w:left w:val="single" w:sz="4" w:space="0" w:color="auto"/>
              <w:bottom w:val="single" w:sz="4" w:space="0" w:color="auto"/>
              <w:right w:val="single" w:sz="4" w:space="0" w:color="auto"/>
            </w:tcBorders>
            <w:shd w:val="clear" w:color="000000" w:fill="D9D9D9"/>
            <w:noWrap/>
            <w:vAlign w:val="center"/>
            <w:hideMark/>
          </w:tcPr>
          <w:p w14:paraId="4A895E5A" w14:textId="77777777" w:rsidR="009C71B5" w:rsidRPr="0003135B" w:rsidRDefault="009C71B5" w:rsidP="009C71B5">
            <w:pPr>
              <w:spacing w:after="0" w:line="240" w:lineRule="auto"/>
              <w:rPr>
                <w:rFonts w:ascii="Segoe UI" w:eastAsia="Times New Roman" w:hAnsi="Segoe UI" w:cs="Segoe UI"/>
                <w:b/>
                <w:bCs/>
                <w:color w:val="000000"/>
                <w:sz w:val="8"/>
                <w:szCs w:val="8"/>
              </w:rPr>
            </w:pPr>
            <w:r w:rsidRPr="0003135B">
              <w:rPr>
                <w:rFonts w:ascii="Segoe UI" w:eastAsia="Times New Roman" w:hAnsi="Segoe UI" w:cs="Segoe UI"/>
                <w:b/>
                <w:bCs/>
                <w:color w:val="000000"/>
                <w:sz w:val="8"/>
                <w:szCs w:val="8"/>
              </w:rPr>
              <w:t>Others</w:t>
            </w:r>
          </w:p>
        </w:tc>
        <w:tc>
          <w:tcPr>
            <w:tcW w:w="267" w:type="pct"/>
            <w:tcBorders>
              <w:top w:val="nil"/>
              <w:left w:val="single" w:sz="4" w:space="0" w:color="auto"/>
              <w:bottom w:val="single" w:sz="4" w:space="0" w:color="auto"/>
              <w:right w:val="single" w:sz="4" w:space="0" w:color="auto"/>
            </w:tcBorders>
            <w:shd w:val="clear" w:color="auto" w:fill="auto"/>
            <w:noWrap/>
            <w:vAlign w:val="center"/>
          </w:tcPr>
          <w:p w14:paraId="12F57964" w14:textId="7FF5409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20</w:t>
            </w:r>
          </w:p>
        </w:tc>
        <w:tc>
          <w:tcPr>
            <w:tcW w:w="268" w:type="pct"/>
            <w:tcBorders>
              <w:top w:val="nil"/>
              <w:left w:val="single" w:sz="4" w:space="0" w:color="auto"/>
              <w:bottom w:val="single" w:sz="4" w:space="0" w:color="auto"/>
              <w:right w:val="single" w:sz="4" w:space="0" w:color="auto"/>
            </w:tcBorders>
            <w:shd w:val="clear" w:color="auto" w:fill="auto"/>
            <w:noWrap/>
            <w:vAlign w:val="center"/>
          </w:tcPr>
          <w:p w14:paraId="6E3EAADF" w14:textId="18FE28C3"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3,525</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752E1A08" w14:textId="3FE34F7A"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3</w:t>
            </w:r>
          </w:p>
        </w:tc>
        <w:tc>
          <w:tcPr>
            <w:tcW w:w="260" w:type="pct"/>
            <w:tcBorders>
              <w:top w:val="nil"/>
              <w:left w:val="single" w:sz="4" w:space="0" w:color="auto"/>
              <w:bottom w:val="single" w:sz="4" w:space="0" w:color="auto"/>
              <w:right w:val="single" w:sz="4" w:space="0" w:color="auto"/>
            </w:tcBorders>
            <w:shd w:val="clear" w:color="auto" w:fill="auto"/>
            <w:noWrap/>
            <w:vAlign w:val="center"/>
          </w:tcPr>
          <w:p w14:paraId="04A989D7" w14:textId="2B348A4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1,025</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7719A3FD" w14:textId="1BD8A245"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14:paraId="2DB52B87" w14:textId="12D84EA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978</w:t>
            </w:r>
          </w:p>
        </w:tc>
        <w:tc>
          <w:tcPr>
            <w:tcW w:w="277" w:type="pct"/>
            <w:tcBorders>
              <w:top w:val="nil"/>
              <w:left w:val="single" w:sz="4" w:space="0" w:color="auto"/>
              <w:bottom w:val="single" w:sz="4" w:space="0" w:color="auto"/>
              <w:right w:val="single" w:sz="4" w:space="0" w:color="auto"/>
            </w:tcBorders>
            <w:shd w:val="clear" w:color="auto" w:fill="auto"/>
            <w:noWrap/>
            <w:vAlign w:val="center"/>
          </w:tcPr>
          <w:p w14:paraId="1A53B562" w14:textId="679D8F1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w:t>
            </w:r>
          </w:p>
        </w:tc>
        <w:tc>
          <w:tcPr>
            <w:tcW w:w="278" w:type="pct"/>
            <w:tcBorders>
              <w:top w:val="nil"/>
              <w:left w:val="single" w:sz="4" w:space="0" w:color="auto"/>
              <w:bottom w:val="single" w:sz="4" w:space="0" w:color="auto"/>
              <w:right w:val="single" w:sz="4" w:space="0" w:color="auto"/>
            </w:tcBorders>
            <w:shd w:val="clear" w:color="auto" w:fill="auto"/>
            <w:noWrap/>
            <w:vAlign w:val="center"/>
          </w:tcPr>
          <w:p w14:paraId="18623431" w14:textId="0FA42033"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1,146</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0A78E923" w14:textId="019ED196"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65" w:type="pct"/>
            <w:tcBorders>
              <w:top w:val="nil"/>
              <w:left w:val="single" w:sz="4" w:space="0" w:color="auto"/>
              <w:bottom w:val="single" w:sz="4" w:space="0" w:color="auto"/>
              <w:right w:val="single" w:sz="4" w:space="0" w:color="auto"/>
            </w:tcBorders>
            <w:shd w:val="clear" w:color="auto" w:fill="auto"/>
            <w:noWrap/>
            <w:vAlign w:val="center"/>
          </w:tcPr>
          <w:p w14:paraId="5B949311" w14:textId="295DDB1C"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102</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6DDAEB95" w14:textId="67490347"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0</w:t>
            </w: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028CAF5D" w14:textId="695F002B"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254</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6A303C8D" w14:textId="2E099EB2"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20</w:t>
            </w:r>
          </w:p>
        </w:tc>
        <w:tc>
          <w:tcPr>
            <w:tcW w:w="286" w:type="pct"/>
            <w:tcBorders>
              <w:top w:val="nil"/>
              <w:left w:val="single" w:sz="4" w:space="0" w:color="auto"/>
              <w:bottom w:val="single" w:sz="4" w:space="0" w:color="auto"/>
              <w:right w:val="single" w:sz="4" w:space="0" w:color="auto"/>
            </w:tcBorders>
            <w:shd w:val="clear" w:color="auto" w:fill="auto"/>
            <w:noWrap/>
            <w:vAlign w:val="center"/>
          </w:tcPr>
          <w:p w14:paraId="578FEF26" w14:textId="00BB079E" w:rsidR="009C71B5" w:rsidRPr="006E4471" w:rsidRDefault="009C71B5" w:rsidP="009C71B5">
            <w:pPr>
              <w:spacing w:after="0" w:line="240" w:lineRule="auto"/>
              <w:jc w:val="center"/>
              <w:rPr>
                <w:rFonts w:ascii="Segoe UI" w:eastAsia="Times New Roman" w:hAnsi="Segoe UI" w:cs="Segoe UI"/>
                <w:color w:val="000000"/>
                <w:sz w:val="8"/>
                <w:szCs w:val="8"/>
              </w:rPr>
            </w:pPr>
            <w:r w:rsidRPr="006E4471">
              <w:rPr>
                <w:rFonts w:ascii="Segoe UI" w:hAnsi="Segoe UI" w:cs="Segoe UI"/>
                <w:color w:val="000000"/>
                <w:sz w:val="8"/>
                <w:szCs w:val="8"/>
              </w:rPr>
              <w:t>46,370</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47D6744C" w14:textId="6B70F62A"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44</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09386C3E" w14:textId="272AB150"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53400</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549D37D3" w14:textId="57DBCAF8"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53444</w:t>
            </w:r>
          </w:p>
        </w:tc>
      </w:tr>
      <w:tr w:rsidR="009C71B5" w:rsidRPr="0003135B" w14:paraId="63A0B202" w14:textId="77777777" w:rsidTr="009C71B5">
        <w:trPr>
          <w:trHeight w:val="330"/>
        </w:trPr>
        <w:tc>
          <w:tcPr>
            <w:tcW w:w="377" w:type="pct"/>
            <w:tcBorders>
              <w:top w:val="nil"/>
              <w:left w:val="single" w:sz="4" w:space="0" w:color="auto"/>
              <w:bottom w:val="single" w:sz="4" w:space="0" w:color="auto"/>
              <w:right w:val="single" w:sz="4" w:space="0" w:color="auto"/>
            </w:tcBorders>
            <w:shd w:val="clear" w:color="auto" w:fill="B68A35"/>
            <w:noWrap/>
            <w:vAlign w:val="center"/>
            <w:hideMark/>
          </w:tcPr>
          <w:p w14:paraId="211F180C" w14:textId="77777777" w:rsidR="009C71B5" w:rsidRPr="006E4471" w:rsidRDefault="009C71B5" w:rsidP="009C71B5">
            <w:pPr>
              <w:spacing w:after="0" w:line="240" w:lineRule="auto"/>
              <w:rPr>
                <w:rFonts w:ascii="Segoe UI" w:eastAsia="Times New Roman" w:hAnsi="Segoe UI" w:cs="Segoe UI"/>
                <w:b/>
                <w:bCs/>
                <w:color w:val="FFFFFF" w:themeColor="background1"/>
                <w:sz w:val="8"/>
                <w:szCs w:val="8"/>
              </w:rPr>
            </w:pPr>
            <w:r w:rsidRPr="006E4471">
              <w:rPr>
                <w:rFonts w:ascii="Segoe UI" w:eastAsia="Times New Roman" w:hAnsi="Segoe UI" w:cs="Segoe UI"/>
                <w:b/>
                <w:bCs/>
                <w:color w:val="FFFFFF" w:themeColor="background1"/>
                <w:sz w:val="8"/>
                <w:szCs w:val="8"/>
              </w:rPr>
              <w:t>Total</w:t>
            </w:r>
          </w:p>
        </w:tc>
        <w:tc>
          <w:tcPr>
            <w:tcW w:w="267" w:type="pct"/>
            <w:tcBorders>
              <w:top w:val="nil"/>
              <w:left w:val="single" w:sz="4" w:space="0" w:color="auto"/>
              <w:bottom w:val="single" w:sz="4" w:space="0" w:color="auto"/>
              <w:right w:val="single" w:sz="4" w:space="0" w:color="auto"/>
            </w:tcBorders>
            <w:shd w:val="clear" w:color="auto" w:fill="B68A35"/>
            <w:noWrap/>
            <w:vAlign w:val="center"/>
          </w:tcPr>
          <w:p w14:paraId="40EA47B8" w14:textId="7EBC7A35"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1089</w:t>
            </w:r>
          </w:p>
        </w:tc>
        <w:tc>
          <w:tcPr>
            <w:tcW w:w="268" w:type="pct"/>
            <w:tcBorders>
              <w:top w:val="nil"/>
              <w:left w:val="single" w:sz="4" w:space="0" w:color="auto"/>
              <w:bottom w:val="single" w:sz="4" w:space="0" w:color="auto"/>
              <w:right w:val="single" w:sz="4" w:space="0" w:color="auto"/>
            </w:tcBorders>
            <w:shd w:val="clear" w:color="auto" w:fill="B68A35"/>
            <w:noWrap/>
            <w:vAlign w:val="center"/>
          </w:tcPr>
          <w:p w14:paraId="76CE42FE" w14:textId="696E882B"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255915</w:t>
            </w:r>
          </w:p>
        </w:tc>
        <w:tc>
          <w:tcPr>
            <w:tcW w:w="260" w:type="pct"/>
            <w:tcBorders>
              <w:top w:val="nil"/>
              <w:left w:val="single" w:sz="4" w:space="0" w:color="auto"/>
              <w:bottom w:val="single" w:sz="4" w:space="0" w:color="auto"/>
              <w:right w:val="single" w:sz="4" w:space="0" w:color="auto"/>
            </w:tcBorders>
            <w:shd w:val="clear" w:color="auto" w:fill="B68A35"/>
            <w:noWrap/>
            <w:vAlign w:val="center"/>
          </w:tcPr>
          <w:p w14:paraId="61ED12B7" w14:textId="0E6CC713"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182</w:t>
            </w:r>
          </w:p>
        </w:tc>
        <w:tc>
          <w:tcPr>
            <w:tcW w:w="260" w:type="pct"/>
            <w:tcBorders>
              <w:top w:val="nil"/>
              <w:left w:val="single" w:sz="4" w:space="0" w:color="auto"/>
              <w:bottom w:val="single" w:sz="4" w:space="0" w:color="auto"/>
              <w:right w:val="single" w:sz="4" w:space="0" w:color="auto"/>
            </w:tcBorders>
            <w:shd w:val="clear" w:color="auto" w:fill="B68A35"/>
            <w:noWrap/>
            <w:vAlign w:val="center"/>
          </w:tcPr>
          <w:p w14:paraId="5EF3EDD7" w14:textId="19AAA2D0"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85085</w:t>
            </w:r>
          </w:p>
        </w:tc>
        <w:tc>
          <w:tcPr>
            <w:tcW w:w="259" w:type="pct"/>
            <w:tcBorders>
              <w:top w:val="nil"/>
              <w:left w:val="single" w:sz="4" w:space="0" w:color="auto"/>
              <w:bottom w:val="single" w:sz="4" w:space="0" w:color="auto"/>
              <w:right w:val="single" w:sz="4" w:space="0" w:color="auto"/>
            </w:tcBorders>
            <w:shd w:val="clear" w:color="auto" w:fill="B68A35"/>
            <w:noWrap/>
            <w:vAlign w:val="center"/>
          </w:tcPr>
          <w:p w14:paraId="4EF83882" w14:textId="60D5DF98"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141</w:t>
            </w:r>
          </w:p>
        </w:tc>
        <w:tc>
          <w:tcPr>
            <w:tcW w:w="259" w:type="pct"/>
            <w:tcBorders>
              <w:top w:val="nil"/>
              <w:left w:val="single" w:sz="4" w:space="0" w:color="auto"/>
              <w:bottom w:val="single" w:sz="4" w:space="0" w:color="auto"/>
              <w:right w:val="single" w:sz="4" w:space="0" w:color="auto"/>
            </w:tcBorders>
            <w:shd w:val="clear" w:color="auto" w:fill="B68A35"/>
            <w:noWrap/>
            <w:vAlign w:val="center"/>
          </w:tcPr>
          <w:p w14:paraId="239CA02E" w14:textId="0F4D4E3C"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154541</w:t>
            </w:r>
          </w:p>
        </w:tc>
        <w:tc>
          <w:tcPr>
            <w:tcW w:w="277" w:type="pct"/>
            <w:tcBorders>
              <w:top w:val="nil"/>
              <w:left w:val="single" w:sz="4" w:space="0" w:color="auto"/>
              <w:bottom w:val="single" w:sz="4" w:space="0" w:color="auto"/>
              <w:right w:val="single" w:sz="4" w:space="0" w:color="auto"/>
            </w:tcBorders>
            <w:shd w:val="clear" w:color="auto" w:fill="B68A35"/>
            <w:noWrap/>
            <w:vAlign w:val="center"/>
          </w:tcPr>
          <w:p w14:paraId="4AB9CD17" w14:textId="22872ECA"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49</w:t>
            </w:r>
          </w:p>
        </w:tc>
        <w:tc>
          <w:tcPr>
            <w:tcW w:w="278" w:type="pct"/>
            <w:tcBorders>
              <w:top w:val="nil"/>
              <w:left w:val="single" w:sz="4" w:space="0" w:color="auto"/>
              <w:bottom w:val="single" w:sz="4" w:space="0" w:color="auto"/>
              <w:right w:val="single" w:sz="4" w:space="0" w:color="auto"/>
            </w:tcBorders>
            <w:shd w:val="clear" w:color="auto" w:fill="B68A35"/>
            <w:noWrap/>
            <w:vAlign w:val="center"/>
          </w:tcPr>
          <w:p w14:paraId="54FDD707" w14:textId="26740950"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108766</w:t>
            </w:r>
          </w:p>
        </w:tc>
        <w:tc>
          <w:tcPr>
            <w:tcW w:w="265" w:type="pct"/>
            <w:tcBorders>
              <w:top w:val="nil"/>
              <w:left w:val="single" w:sz="4" w:space="0" w:color="auto"/>
              <w:bottom w:val="single" w:sz="4" w:space="0" w:color="auto"/>
              <w:right w:val="single" w:sz="4" w:space="0" w:color="auto"/>
            </w:tcBorders>
            <w:shd w:val="clear" w:color="auto" w:fill="B68A35"/>
            <w:noWrap/>
            <w:vAlign w:val="center"/>
          </w:tcPr>
          <w:p w14:paraId="292F020F" w14:textId="44DB119A"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4</w:t>
            </w:r>
          </w:p>
        </w:tc>
        <w:tc>
          <w:tcPr>
            <w:tcW w:w="265" w:type="pct"/>
            <w:tcBorders>
              <w:top w:val="nil"/>
              <w:left w:val="single" w:sz="4" w:space="0" w:color="auto"/>
              <w:bottom w:val="single" w:sz="4" w:space="0" w:color="auto"/>
              <w:right w:val="single" w:sz="4" w:space="0" w:color="auto"/>
            </w:tcBorders>
            <w:shd w:val="clear" w:color="auto" w:fill="B68A35"/>
            <w:noWrap/>
            <w:vAlign w:val="center"/>
          </w:tcPr>
          <w:p w14:paraId="0B6EBD1D" w14:textId="10AB8848"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1701</w:t>
            </w:r>
          </w:p>
        </w:tc>
        <w:tc>
          <w:tcPr>
            <w:tcW w:w="253" w:type="pct"/>
            <w:tcBorders>
              <w:top w:val="nil"/>
              <w:left w:val="single" w:sz="4" w:space="0" w:color="auto"/>
              <w:bottom w:val="single" w:sz="4" w:space="0" w:color="auto"/>
              <w:right w:val="single" w:sz="4" w:space="0" w:color="auto"/>
            </w:tcBorders>
            <w:shd w:val="clear" w:color="auto" w:fill="B68A35"/>
            <w:noWrap/>
            <w:vAlign w:val="center"/>
          </w:tcPr>
          <w:p w14:paraId="3259B5D6" w14:textId="770FBBAB"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53</w:t>
            </w:r>
          </w:p>
        </w:tc>
        <w:tc>
          <w:tcPr>
            <w:tcW w:w="253" w:type="pct"/>
            <w:tcBorders>
              <w:top w:val="nil"/>
              <w:left w:val="single" w:sz="4" w:space="0" w:color="auto"/>
              <w:bottom w:val="single" w:sz="4" w:space="0" w:color="auto"/>
              <w:right w:val="single" w:sz="4" w:space="0" w:color="auto"/>
            </w:tcBorders>
            <w:shd w:val="clear" w:color="auto" w:fill="B68A35"/>
            <w:noWrap/>
            <w:vAlign w:val="center"/>
          </w:tcPr>
          <w:p w14:paraId="36A1A457" w14:textId="7C96557F"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30519</w:t>
            </w:r>
          </w:p>
        </w:tc>
        <w:tc>
          <w:tcPr>
            <w:tcW w:w="286" w:type="pct"/>
            <w:tcBorders>
              <w:top w:val="nil"/>
              <w:left w:val="single" w:sz="4" w:space="0" w:color="auto"/>
              <w:bottom w:val="single" w:sz="4" w:space="0" w:color="auto"/>
              <w:right w:val="single" w:sz="4" w:space="0" w:color="auto"/>
            </w:tcBorders>
            <w:shd w:val="clear" w:color="auto" w:fill="B68A35"/>
            <w:noWrap/>
            <w:vAlign w:val="center"/>
          </w:tcPr>
          <w:p w14:paraId="722A7006" w14:textId="4219EF20"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2806</w:t>
            </w:r>
          </w:p>
        </w:tc>
        <w:tc>
          <w:tcPr>
            <w:tcW w:w="286" w:type="pct"/>
            <w:tcBorders>
              <w:top w:val="nil"/>
              <w:left w:val="single" w:sz="4" w:space="0" w:color="auto"/>
              <w:bottom w:val="single" w:sz="4" w:space="0" w:color="auto"/>
              <w:right w:val="single" w:sz="4" w:space="0" w:color="auto"/>
            </w:tcBorders>
            <w:shd w:val="clear" w:color="auto" w:fill="B68A35"/>
            <w:noWrap/>
            <w:vAlign w:val="center"/>
          </w:tcPr>
          <w:p w14:paraId="61188EE3" w14:textId="221FDD91" w:rsidR="009C71B5" w:rsidRPr="006E4471" w:rsidRDefault="009C71B5" w:rsidP="009C71B5">
            <w:pPr>
              <w:spacing w:after="0" w:line="240" w:lineRule="auto"/>
              <w:jc w:val="center"/>
              <w:rPr>
                <w:rFonts w:ascii="Segoe UI" w:eastAsia="Times New Roman" w:hAnsi="Segoe UI" w:cs="Segoe UI"/>
                <w:b/>
                <w:bCs/>
                <w:color w:val="FFFFFF" w:themeColor="background1"/>
                <w:sz w:val="8"/>
                <w:szCs w:val="8"/>
              </w:rPr>
            </w:pPr>
            <w:r w:rsidRPr="006E4471">
              <w:rPr>
                <w:rFonts w:ascii="Segoe UI" w:hAnsi="Segoe UI" w:cs="Segoe UI"/>
                <w:b/>
                <w:bCs/>
                <w:color w:val="FFFFFF" w:themeColor="background1"/>
                <w:sz w:val="8"/>
                <w:szCs w:val="8"/>
              </w:rPr>
              <w:t>2720414</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062E8C49" w14:textId="67A0924E"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4324</w:t>
            </w:r>
          </w:p>
        </w:tc>
        <w:tc>
          <w:tcPr>
            <w:tcW w:w="295" w:type="pct"/>
            <w:tcBorders>
              <w:top w:val="nil"/>
              <w:left w:val="single" w:sz="4" w:space="0" w:color="auto"/>
              <w:bottom w:val="single" w:sz="4" w:space="0" w:color="auto"/>
              <w:right w:val="single" w:sz="4" w:space="0" w:color="auto"/>
            </w:tcBorders>
            <w:shd w:val="clear" w:color="auto" w:fill="B68A35"/>
            <w:noWrap/>
            <w:vAlign w:val="center"/>
          </w:tcPr>
          <w:p w14:paraId="42C87CA0" w14:textId="2BE10FBF" w:rsidR="009C71B5" w:rsidRPr="00E01500" w:rsidRDefault="009C71B5" w:rsidP="009C71B5">
            <w:pPr>
              <w:spacing w:after="0" w:line="240" w:lineRule="auto"/>
              <w:jc w:val="center"/>
              <w:rPr>
                <w:rFonts w:ascii="Segoe UI" w:eastAsia="Times New Roman" w:hAnsi="Segoe UI" w:cs="Segoe UI"/>
                <w:b/>
                <w:bCs/>
                <w:color w:val="FFFFFF" w:themeColor="background1"/>
                <w:sz w:val="8"/>
                <w:szCs w:val="8"/>
              </w:rPr>
            </w:pPr>
            <w:r w:rsidRPr="00E01500">
              <w:rPr>
                <w:rFonts w:ascii="Segoe UI" w:hAnsi="Segoe UI" w:cs="Segoe UI"/>
                <w:b/>
                <w:bCs/>
                <w:color w:val="FFFFFF" w:themeColor="background1"/>
                <w:sz w:val="8"/>
                <w:szCs w:val="8"/>
              </w:rPr>
              <w:t>3356941</w:t>
            </w:r>
          </w:p>
        </w:tc>
        <w:tc>
          <w:tcPr>
            <w:tcW w:w="296" w:type="pct"/>
            <w:tcBorders>
              <w:top w:val="nil"/>
              <w:left w:val="single" w:sz="4" w:space="0" w:color="auto"/>
              <w:bottom w:val="single" w:sz="4" w:space="0" w:color="auto"/>
              <w:right w:val="single" w:sz="4" w:space="0" w:color="auto"/>
            </w:tcBorders>
            <w:shd w:val="clear" w:color="auto" w:fill="B68A35"/>
            <w:noWrap/>
            <w:vAlign w:val="center"/>
          </w:tcPr>
          <w:p w14:paraId="2061D121" w14:textId="26066A0F" w:rsidR="009C71B5" w:rsidRPr="009C71B5" w:rsidRDefault="009C71B5" w:rsidP="009C71B5">
            <w:pPr>
              <w:spacing w:after="0" w:line="240" w:lineRule="auto"/>
              <w:jc w:val="center"/>
              <w:rPr>
                <w:rFonts w:ascii="Segoe UI" w:eastAsia="Times New Roman" w:hAnsi="Segoe UI" w:cs="Segoe UI"/>
                <w:b/>
                <w:bCs/>
                <w:color w:val="FFFFFF" w:themeColor="background1"/>
                <w:sz w:val="8"/>
                <w:szCs w:val="8"/>
              </w:rPr>
            </w:pPr>
            <w:r w:rsidRPr="009C71B5">
              <w:rPr>
                <w:rFonts w:ascii="Segoe UI" w:hAnsi="Segoe UI" w:cs="Segoe UI"/>
                <w:b/>
                <w:bCs/>
                <w:color w:val="FFFFFF" w:themeColor="background1"/>
                <w:sz w:val="8"/>
                <w:szCs w:val="8"/>
              </w:rPr>
              <w:t>3361265</w:t>
            </w:r>
          </w:p>
        </w:tc>
      </w:tr>
    </w:tbl>
    <w:p w14:paraId="26D9DA75" w14:textId="77777777" w:rsidR="008A1CDB" w:rsidRPr="00FE1149" w:rsidRDefault="008A1CDB" w:rsidP="008A1CDB"/>
    <w:p w14:paraId="7484191F" w14:textId="0AC4B466" w:rsidR="00D556AA" w:rsidRDefault="00D556AA" w:rsidP="003C5390"/>
    <w:p w14:paraId="37496387" w14:textId="157C0DE8" w:rsidR="00D556AA" w:rsidRDefault="00D556AA" w:rsidP="003C5390"/>
    <w:p w14:paraId="532E4B48" w14:textId="320AE65E" w:rsidR="00D556AA" w:rsidRDefault="00D556AA" w:rsidP="003C5390"/>
    <w:p w14:paraId="67347C7D" w14:textId="6398A72B" w:rsidR="00D556AA" w:rsidRDefault="00D556AA" w:rsidP="003C5390"/>
    <w:sectPr w:rsidR="00D556AA" w:rsidSect="002C172A">
      <w:headerReference w:type="default" r:id="rId24"/>
      <w:footerReference w:type="default" r:id="rId25"/>
      <w:pgSz w:w="12240" w:h="15840"/>
      <w:pgMar w:top="990" w:right="1800" w:bottom="1440" w:left="1800" w:header="144"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ECA6" w14:textId="77777777" w:rsidR="00F20675" w:rsidRDefault="00F20675" w:rsidP="00382767">
      <w:pPr>
        <w:bidi/>
        <w:spacing w:after="0" w:line="240" w:lineRule="auto"/>
      </w:pPr>
      <w:r>
        <w:separator/>
      </w:r>
    </w:p>
    <w:p w14:paraId="1A556E0E" w14:textId="77777777" w:rsidR="00F20675" w:rsidRDefault="00F20675"/>
    <w:p w14:paraId="5A6BC914" w14:textId="77777777" w:rsidR="00F20675" w:rsidRDefault="00F20675" w:rsidP="006A2ABE"/>
  </w:endnote>
  <w:endnote w:type="continuationSeparator" w:id="0">
    <w:p w14:paraId="56729C6C" w14:textId="77777777" w:rsidR="00F20675" w:rsidRDefault="00F20675" w:rsidP="00382767">
      <w:pPr>
        <w:bidi/>
        <w:spacing w:after="0" w:line="240" w:lineRule="auto"/>
      </w:pPr>
      <w:r>
        <w:continuationSeparator/>
      </w:r>
    </w:p>
    <w:p w14:paraId="05E7CA0F" w14:textId="77777777" w:rsidR="00F20675" w:rsidRDefault="00F20675"/>
    <w:p w14:paraId="283F475D" w14:textId="77777777" w:rsidR="00F20675" w:rsidRDefault="00F20675" w:rsidP="006A2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akkal Majalla">
    <w:altName w:val="Sakkal Majalla"/>
    <w:charset w:val="B2"/>
    <w:family w:val="auto"/>
    <w:pitch w:val="variable"/>
    <w:sig w:usb0="80002007" w:usb1="80000000" w:usb2="00000008" w:usb3="00000000" w:csb0="000000D3"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86159777"/>
      <w:docPartObj>
        <w:docPartGallery w:val="Page Numbers (Bottom of Page)"/>
        <w:docPartUnique/>
      </w:docPartObj>
    </w:sdtPr>
    <w:sdtEndPr>
      <w:rPr>
        <w:b/>
        <w:bCs/>
        <w:noProof/>
        <w:color w:val="B68A35"/>
      </w:rPr>
    </w:sdtEndPr>
    <w:sdtContent>
      <w:p w14:paraId="0CCE93AB" w14:textId="77777777" w:rsidR="00EC5D7E" w:rsidRPr="006107D7" w:rsidRDefault="00EC5D7E" w:rsidP="00CD1163">
        <w:pPr>
          <w:pStyle w:val="Footer"/>
          <w:bidi/>
          <w:jc w:val="center"/>
          <w:rPr>
            <w:b/>
            <w:bCs/>
            <w:color w:val="B68A35"/>
          </w:rPr>
        </w:pPr>
        <w:r w:rsidRPr="006107D7">
          <w:rPr>
            <w:b/>
            <w:bCs/>
            <w:color w:val="B68A35"/>
          </w:rPr>
          <w:fldChar w:fldCharType="begin"/>
        </w:r>
        <w:r w:rsidRPr="006107D7">
          <w:rPr>
            <w:b/>
            <w:bCs/>
            <w:color w:val="B68A35"/>
          </w:rPr>
          <w:instrText xml:space="preserve"> PAGE   \* MERGEFORMAT </w:instrText>
        </w:r>
        <w:r w:rsidRPr="006107D7">
          <w:rPr>
            <w:b/>
            <w:bCs/>
            <w:color w:val="B68A35"/>
          </w:rPr>
          <w:fldChar w:fldCharType="separate"/>
        </w:r>
        <w:r w:rsidRPr="006107D7">
          <w:rPr>
            <w:b/>
            <w:bCs/>
            <w:noProof/>
            <w:color w:val="B68A35"/>
          </w:rPr>
          <w:t>39</w:t>
        </w:r>
        <w:r w:rsidRPr="006107D7">
          <w:rPr>
            <w:b/>
            <w:bCs/>
            <w:noProof/>
            <w:color w:val="B68A35"/>
          </w:rPr>
          <w:fldChar w:fldCharType="end"/>
        </w:r>
      </w:p>
    </w:sdtContent>
  </w:sdt>
  <w:p w14:paraId="6C03AE29" w14:textId="77777777" w:rsidR="00EC5D7E" w:rsidRDefault="00EC5D7E">
    <w:pPr>
      <w:pStyle w:val="BodyText"/>
      <w:bidi/>
      <w:spacing w:line="14" w:lineRule="auto"/>
      <w:rPr>
        <w:sz w:val="20"/>
      </w:rPr>
    </w:pPr>
  </w:p>
  <w:p w14:paraId="643D3DB7" w14:textId="77777777" w:rsidR="00EC5D7E" w:rsidRDefault="00EC5D7E"/>
  <w:p w14:paraId="1C757684" w14:textId="77777777" w:rsidR="00EC5D7E" w:rsidRDefault="00EC5D7E" w:rsidP="00A37306">
    <w:pPr>
      <w:tabs>
        <w:tab w:val="left" w:pos="3826"/>
      </w:tabs>
    </w:pPr>
    <w:r>
      <w:tab/>
    </w:r>
  </w:p>
  <w:p w14:paraId="6150620B" w14:textId="77777777" w:rsidR="00EC5D7E" w:rsidRDefault="00EC5D7E" w:rsidP="006A2A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3A8D" w14:textId="77777777" w:rsidR="00F20675" w:rsidRDefault="00F20675" w:rsidP="00382767">
      <w:pPr>
        <w:bidi/>
        <w:spacing w:after="0" w:line="240" w:lineRule="auto"/>
      </w:pPr>
      <w:r>
        <w:separator/>
      </w:r>
    </w:p>
    <w:p w14:paraId="31A61EAC" w14:textId="77777777" w:rsidR="00F20675" w:rsidRDefault="00F20675"/>
    <w:p w14:paraId="4CF37218" w14:textId="77777777" w:rsidR="00F20675" w:rsidRDefault="00F20675" w:rsidP="006A2ABE"/>
  </w:footnote>
  <w:footnote w:type="continuationSeparator" w:id="0">
    <w:p w14:paraId="13DD9C91" w14:textId="77777777" w:rsidR="00F20675" w:rsidRDefault="00F20675" w:rsidP="00382767">
      <w:pPr>
        <w:bidi/>
        <w:spacing w:after="0" w:line="240" w:lineRule="auto"/>
      </w:pPr>
      <w:r>
        <w:continuationSeparator/>
      </w:r>
    </w:p>
    <w:p w14:paraId="37CC1C7A" w14:textId="77777777" w:rsidR="00F20675" w:rsidRDefault="00F20675"/>
    <w:p w14:paraId="2C6D37D5" w14:textId="77777777" w:rsidR="00F20675" w:rsidRDefault="00F20675" w:rsidP="006A2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9467" w14:textId="77777777" w:rsidR="00EC5D7E" w:rsidRDefault="00EC5D7E" w:rsidP="002C172A">
    <w:pPr>
      <w:pStyle w:val="Header"/>
      <w:jc w:val="center"/>
    </w:pPr>
  </w:p>
  <w:p w14:paraId="7E083185" w14:textId="77777777" w:rsidR="00EC5D7E" w:rsidRDefault="00EC5D7E" w:rsidP="002C172A">
    <w:pPr>
      <w:pStyle w:val="Header"/>
      <w:jc w:val="center"/>
    </w:pPr>
  </w:p>
  <w:p w14:paraId="1B60B022" w14:textId="77777777" w:rsidR="00EC5D7E" w:rsidRDefault="00EC5D7E" w:rsidP="002C172A">
    <w:pPr>
      <w:pStyle w:val="Header"/>
      <w:jc w:val="center"/>
    </w:pPr>
  </w:p>
  <w:p w14:paraId="6751C2B8" w14:textId="77777777" w:rsidR="00EC5D7E" w:rsidRDefault="00EC5D7E" w:rsidP="002C172A">
    <w:pPr>
      <w:pStyle w:val="Header"/>
      <w:jc w:val="center"/>
    </w:pPr>
  </w:p>
  <w:p w14:paraId="46A7F9CA" w14:textId="77777777" w:rsidR="00EC5D7E" w:rsidRDefault="00EC5D7E" w:rsidP="002C172A">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D53"/>
    <w:multiLevelType w:val="hybridMultilevel"/>
    <w:tmpl w:val="B7AA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67FD"/>
    <w:multiLevelType w:val="hybridMultilevel"/>
    <w:tmpl w:val="4CCA4D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D13EC"/>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882022"/>
    <w:multiLevelType w:val="hybridMultilevel"/>
    <w:tmpl w:val="EE90ACE2"/>
    <w:lvl w:ilvl="0" w:tplc="C2C8F442">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10A8A"/>
    <w:multiLevelType w:val="hybridMultilevel"/>
    <w:tmpl w:val="81CCF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943CB"/>
    <w:multiLevelType w:val="multilevel"/>
    <w:tmpl w:val="4C40AA40"/>
    <w:lvl w:ilvl="0">
      <w:start w:val="1"/>
      <w:numFmt w:val="decimal"/>
      <w:pStyle w:val="Heading1"/>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4D2AD8"/>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B135959"/>
    <w:multiLevelType w:val="multilevel"/>
    <w:tmpl w:val="ABD0E1D8"/>
    <w:lvl w:ilvl="0">
      <w:start w:val="1"/>
      <w:numFmt w:val="bullet"/>
      <w:lvlText w:val=""/>
      <w:lvlJc w:val="left"/>
      <w:pPr>
        <w:ind w:left="720" w:hanging="360"/>
      </w:pPr>
      <w:rPr>
        <w:rFonts w:ascii="Wingdings" w:hAnsi="Wingdings" w:hint="default"/>
        <w:color w:val="B68A35"/>
        <w:sz w:val="22"/>
        <w:szCs w:val="1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BD733F0"/>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DF338C3"/>
    <w:multiLevelType w:val="multilevel"/>
    <w:tmpl w:val="868E6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26674"/>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043752D"/>
    <w:multiLevelType w:val="hybridMultilevel"/>
    <w:tmpl w:val="33DE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12017"/>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545742D"/>
    <w:multiLevelType w:val="hybridMultilevel"/>
    <w:tmpl w:val="6ED8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A4CB1"/>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69A1FDF"/>
    <w:multiLevelType w:val="hybridMultilevel"/>
    <w:tmpl w:val="E5BE26C0"/>
    <w:lvl w:ilvl="0" w:tplc="FD00AC38">
      <w:start w:val="1"/>
      <w:numFmt w:val="bullet"/>
      <w:lvlText w:val=""/>
      <w:lvlJc w:val="left"/>
      <w:pPr>
        <w:ind w:left="720" w:hanging="360"/>
      </w:pPr>
      <w:rPr>
        <w:rFonts w:ascii="Symbol" w:hAnsi="Symbol" w:hint="default"/>
        <w:color w:val="BF8F00"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30009"/>
    <w:multiLevelType w:val="hybridMultilevel"/>
    <w:tmpl w:val="5F189D82"/>
    <w:lvl w:ilvl="0" w:tplc="3AECF018">
      <w:numFmt w:val="bullet"/>
      <w:lvlText w:val="•"/>
      <w:lvlJc w:val="left"/>
      <w:pPr>
        <w:ind w:left="1080" w:hanging="72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52F05"/>
    <w:multiLevelType w:val="hybridMultilevel"/>
    <w:tmpl w:val="2BD4DC26"/>
    <w:lvl w:ilvl="0" w:tplc="053880CA">
      <w:start w:val="1"/>
      <w:numFmt w:val="bullet"/>
      <w:lvlText w:val=""/>
      <w:lvlJc w:val="left"/>
      <w:pPr>
        <w:ind w:left="720" w:hanging="360"/>
      </w:pPr>
      <w:rPr>
        <w:rFonts w:ascii="Wingdings" w:hAnsi="Wingdings" w:hint="default"/>
        <w:color w:val="B68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529CA"/>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0196F56"/>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0A202E9"/>
    <w:multiLevelType w:val="hybridMultilevel"/>
    <w:tmpl w:val="A0D6BFEC"/>
    <w:lvl w:ilvl="0" w:tplc="053880CA">
      <w:start w:val="1"/>
      <w:numFmt w:val="bullet"/>
      <w:lvlText w:val=""/>
      <w:lvlJc w:val="left"/>
      <w:pPr>
        <w:ind w:left="720" w:hanging="360"/>
      </w:pPr>
      <w:rPr>
        <w:rFonts w:ascii="Wingdings" w:hAnsi="Wingdings" w:hint="default"/>
        <w:color w:val="B68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317D5"/>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60E75BF"/>
    <w:multiLevelType w:val="hybridMultilevel"/>
    <w:tmpl w:val="D374865C"/>
    <w:lvl w:ilvl="0" w:tplc="FD00AC38">
      <w:start w:val="1"/>
      <w:numFmt w:val="bullet"/>
      <w:lvlText w:val=""/>
      <w:lvlJc w:val="left"/>
      <w:pPr>
        <w:ind w:left="720" w:hanging="360"/>
      </w:pPr>
      <w:rPr>
        <w:rFonts w:ascii="Symbol" w:hAnsi="Symbol" w:hint="default"/>
        <w:color w:val="BF8F00"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003B1"/>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A34298D"/>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BE321B6"/>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E44688B"/>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E5036C7"/>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75C4702"/>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2A83081"/>
    <w:multiLevelType w:val="hybridMultilevel"/>
    <w:tmpl w:val="E908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131AC"/>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8D0A3D"/>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57454E4"/>
    <w:multiLevelType w:val="hybridMultilevel"/>
    <w:tmpl w:val="7C262818"/>
    <w:lvl w:ilvl="0" w:tplc="C2C8F442">
      <w:numFmt w:val="bullet"/>
      <w:lvlText w:val=""/>
      <w:lvlJc w:val="left"/>
      <w:pPr>
        <w:ind w:left="720" w:hanging="360"/>
      </w:pPr>
      <w:rPr>
        <w:rFonts w:ascii="Symbol" w:eastAsiaTheme="minorHAnsi" w:hAnsi="Symbol" w:cs="Sakkal Majal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9C5CB4"/>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6AD45EB"/>
    <w:multiLevelType w:val="multilevel"/>
    <w:tmpl w:val="0CA0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051C61"/>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632338"/>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5420A8"/>
    <w:multiLevelType w:val="multilevel"/>
    <w:tmpl w:val="0450EB68"/>
    <w:lvl w:ilvl="0">
      <w:start w:val="1"/>
      <w:numFmt w:val="bullet"/>
      <w:lvlText w:val=""/>
      <w:lvlJc w:val="left"/>
      <w:pPr>
        <w:ind w:left="720" w:hanging="360"/>
      </w:pPr>
      <w:rPr>
        <w:rFonts w:ascii="Wingdings" w:hAnsi="Wingdings" w:cs="Wingdings" w:hint="default"/>
        <w:color w:val="B68A35"/>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9E3711"/>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10E0293"/>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5592652"/>
    <w:multiLevelType w:val="multilevel"/>
    <w:tmpl w:val="2DB49646"/>
    <w:lvl w:ilvl="0">
      <w:start w:val="1"/>
      <w:numFmt w:val="decimal"/>
      <w:lvlText w:val="%1."/>
      <w:lvlJc w:val="left"/>
      <w:pPr>
        <w:ind w:left="720" w:hanging="360"/>
      </w:pPr>
      <w:rPr>
        <w:rFonts w:asciiTheme="majorHAnsi" w:eastAsiaTheme="majorEastAsia" w:hAnsiTheme="majorHAnsi" w:cstheme="majorBidi"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61207090">
    <w:abstractNumId w:val="9"/>
  </w:num>
  <w:num w:numId="2" w16cid:durableId="1550804353">
    <w:abstractNumId w:val="34"/>
  </w:num>
  <w:num w:numId="3" w16cid:durableId="525559055">
    <w:abstractNumId w:val="29"/>
  </w:num>
  <w:num w:numId="4" w16cid:durableId="1716199084">
    <w:abstractNumId w:val="32"/>
  </w:num>
  <w:num w:numId="5" w16cid:durableId="1948778606">
    <w:abstractNumId w:val="11"/>
  </w:num>
  <w:num w:numId="6" w16cid:durableId="558902059">
    <w:abstractNumId w:val="1"/>
  </w:num>
  <w:num w:numId="7" w16cid:durableId="663164729">
    <w:abstractNumId w:val="13"/>
  </w:num>
  <w:num w:numId="8" w16cid:durableId="1652516129">
    <w:abstractNumId w:val="22"/>
  </w:num>
  <w:num w:numId="9" w16cid:durableId="162210954">
    <w:abstractNumId w:val="3"/>
  </w:num>
  <w:num w:numId="10" w16cid:durableId="851912642">
    <w:abstractNumId w:val="0"/>
  </w:num>
  <w:num w:numId="11" w16cid:durableId="953636606">
    <w:abstractNumId w:val="15"/>
  </w:num>
  <w:num w:numId="12" w16cid:durableId="784694746">
    <w:abstractNumId w:val="5"/>
  </w:num>
  <w:num w:numId="13" w16cid:durableId="2120373727">
    <w:abstractNumId w:val="27"/>
  </w:num>
  <w:num w:numId="14" w16cid:durableId="333729417">
    <w:abstractNumId w:val="26"/>
  </w:num>
  <w:num w:numId="15" w16cid:durableId="2032224715">
    <w:abstractNumId w:val="25"/>
  </w:num>
  <w:num w:numId="16" w16cid:durableId="747847794">
    <w:abstractNumId w:val="30"/>
  </w:num>
  <w:num w:numId="17" w16cid:durableId="1918859611">
    <w:abstractNumId w:val="37"/>
  </w:num>
  <w:num w:numId="18" w16cid:durableId="720399198">
    <w:abstractNumId w:val="7"/>
  </w:num>
  <w:num w:numId="19" w16cid:durableId="2139295725">
    <w:abstractNumId w:val="20"/>
  </w:num>
  <w:num w:numId="20" w16cid:durableId="1249537960">
    <w:abstractNumId w:val="17"/>
  </w:num>
  <w:num w:numId="21" w16cid:durableId="203450414">
    <w:abstractNumId w:val="16"/>
  </w:num>
  <w:num w:numId="22" w16cid:durableId="424040125">
    <w:abstractNumId w:val="10"/>
  </w:num>
  <w:num w:numId="23" w16cid:durableId="479427682">
    <w:abstractNumId w:val="28"/>
  </w:num>
  <w:num w:numId="24" w16cid:durableId="2104377720">
    <w:abstractNumId w:val="23"/>
  </w:num>
  <w:num w:numId="25" w16cid:durableId="1064915270">
    <w:abstractNumId w:val="36"/>
  </w:num>
  <w:num w:numId="26" w16cid:durableId="621887306">
    <w:abstractNumId w:val="24"/>
  </w:num>
  <w:num w:numId="27" w16cid:durableId="769546928">
    <w:abstractNumId w:val="12"/>
  </w:num>
  <w:num w:numId="28" w16cid:durableId="1354919235">
    <w:abstractNumId w:val="21"/>
  </w:num>
  <w:num w:numId="29" w16cid:durableId="1100299274">
    <w:abstractNumId w:val="35"/>
  </w:num>
  <w:num w:numId="30" w16cid:durableId="783042944">
    <w:abstractNumId w:val="33"/>
  </w:num>
  <w:num w:numId="31" w16cid:durableId="822816434">
    <w:abstractNumId w:val="31"/>
  </w:num>
  <w:num w:numId="32" w16cid:durableId="850074203">
    <w:abstractNumId w:val="6"/>
  </w:num>
  <w:num w:numId="33" w16cid:durableId="647125094">
    <w:abstractNumId w:val="39"/>
  </w:num>
  <w:num w:numId="34" w16cid:durableId="201598453">
    <w:abstractNumId w:val="40"/>
  </w:num>
  <w:num w:numId="35" w16cid:durableId="1291473071">
    <w:abstractNumId w:val="2"/>
  </w:num>
  <w:num w:numId="36" w16cid:durableId="1749843867">
    <w:abstractNumId w:val="38"/>
  </w:num>
  <w:num w:numId="37" w16cid:durableId="914707989">
    <w:abstractNumId w:val="18"/>
  </w:num>
  <w:num w:numId="38" w16cid:durableId="2045475208">
    <w:abstractNumId w:val="8"/>
  </w:num>
  <w:num w:numId="39" w16cid:durableId="1488744169">
    <w:abstractNumId w:val="4"/>
  </w:num>
  <w:num w:numId="40" w16cid:durableId="1973705979">
    <w:abstractNumId w:val="14"/>
  </w:num>
  <w:num w:numId="41" w16cid:durableId="11545665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A6C"/>
    <w:rsid w:val="00000054"/>
    <w:rsid w:val="00002003"/>
    <w:rsid w:val="0000367A"/>
    <w:rsid w:val="00003F7F"/>
    <w:rsid w:val="00004529"/>
    <w:rsid w:val="00012839"/>
    <w:rsid w:val="00016394"/>
    <w:rsid w:val="00016614"/>
    <w:rsid w:val="00017877"/>
    <w:rsid w:val="00017C5B"/>
    <w:rsid w:val="00021787"/>
    <w:rsid w:val="0002263F"/>
    <w:rsid w:val="00022B7B"/>
    <w:rsid w:val="000236C9"/>
    <w:rsid w:val="00026499"/>
    <w:rsid w:val="00026EE9"/>
    <w:rsid w:val="000273DE"/>
    <w:rsid w:val="00030A4E"/>
    <w:rsid w:val="00030EBB"/>
    <w:rsid w:val="00034F01"/>
    <w:rsid w:val="000357E4"/>
    <w:rsid w:val="00035BC0"/>
    <w:rsid w:val="000374DC"/>
    <w:rsid w:val="000424BE"/>
    <w:rsid w:val="000427E2"/>
    <w:rsid w:val="00042980"/>
    <w:rsid w:val="00042D50"/>
    <w:rsid w:val="00044187"/>
    <w:rsid w:val="000452E5"/>
    <w:rsid w:val="00045365"/>
    <w:rsid w:val="00047F9A"/>
    <w:rsid w:val="0005007F"/>
    <w:rsid w:val="0005047A"/>
    <w:rsid w:val="00052283"/>
    <w:rsid w:val="000526A9"/>
    <w:rsid w:val="00053859"/>
    <w:rsid w:val="00053ED3"/>
    <w:rsid w:val="00054094"/>
    <w:rsid w:val="0005433E"/>
    <w:rsid w:val="0005454C"/>
    <w:rsid w:val="000579E1"/>
    <w:rsid w:val="00057ED6"/>
    <w:rsid w:val="000606AB"/>
    <w:rsid w:val="0006098E"/>
    <w:rsid w:val="000618F3"/>
    <w:rsid w:val="00061C48"/>
    <w:rsid w:val="00062FCA"/>
    <w:rsid w:val="0006733B"/>
    <w:rsid w:val="00067E3F"/>
    <w:rsid w:val="000702FF"/>
    <w:rsid w:val="000729C0"/>
    <w:rsid w:val="00073EE0"/>
    <w:rsid w:val="0007498C"/>
    <w:rsid w:val="00077517"/>
    <w:rsid w:val="00081F37"/>
    <w:rsid w:val="0008268F"/>
    <w:rsid w:val="00083AAF"/>
    <w:rsid w:val="00084C6B"/>
    <w:rsid w:val="000852BC"/>
    <w:rsid w:val="0008637F"/>
    <w:rsid w:val="00090848"/>
    <w:rsid w:val="00093221"/>
    <w:rsid w:val="000940E9"/>
    <w:rsid w:val="0009467D"/>
    <w:rsid w:val="00095B49"/>
    <w:rsid w:val="00095CBF"/>
    <w:rsid w:val="0009670F"/>
    <w:rsid w:val="000A0058"/>
    <w:rsid w:val="000A0B44"/>
    <w:rsid w:val="000A2703"/>
    <w:rsid w:val="000A3145"/>
    <w:rsid w:val="000A724F"/>
    <w:rsid w:val="000B0B84"/>
    <w:rsid w:val="000B1317"/>
    <w:rsid w:val="000B28DB"/>
    <w:rsid w:val="000B2F56"/>
    <w:rsid w:val="000B3BD2"/>
    <w:rsid w:val="000B54C1"/>
    <w:rsid w:val="000B6201"/>
    <w:rsid w:val="000B7297"/>
    <w:rsid w:val="000B7E81"/>
    <w:rsid w:val="000C0736"/>
    <w:rsid w:val="000C316A"/>
    <w:rsid w:val="000C3BA2"/>
    <w:rsid w:val="000C468F"/>
    <w:rsid w:val="000C46CB"/>
    <w:rsid w:val="000C4B44"/>
    <w:rsid w:val="000C691C"/>
    <w:rsid w:val="000C6FEC"/>
    <w:rsid w:val="000C7745"/>
    <w:rsid w:val="000D03CD"/>
    <w:rsid w:val="000D0758"/>
    <w:rsid w:val="000D1078"/>
    <w:rsid w:val="000D234D"/>
    <w:rsid w:val="000D2940"/>
    <w:rsid w:val="000D462B"/>
    <w:rsid w:val="000D4747"/>
    <w:rsid w:val="000D6245"/>
    <w:rsid w:val="000D63FB"/>
    <w:rsid w:val="000E21E0"/>
    <w:rsid w:val="000E4A84"/>
    <w:rsid w:val="000E6312"/>
    <w:rsid w:val="000E79E3"/>
    <w:rsid w:val="000F00FB"/>
    <w:rsid w:val="000F0321"/>
    <w:rsid w:val="000F073A"/>
    <w:rsid w:val="000F3DA7"/>
    <w:rsid w:val="000F3F5A"/>
    <w:rsid w:val="000F5435"/>
    <w:rsid w:val="000F766C"/>
    <w:rsid w:val="001002E6"/>
    <w:rsid w:val="00103A4B"/>
    <w:rsid w:val="001046E1"/>
    <w:rsid w:val="00111715"/>
    <w:rsid w:val="00112644"/>
    <w:rsid w:val="00114A12"/>
    <w:rsid w:val="00114D21"/>
    <w:rsid w:val="00123D86"/>
    <w:rsid w:val="00123E78"/>
    <w:rsid w:val="00123FCC"/>
    <w:rsid w:val="001245E1"/>
    <w:rsid w:val="001275B2"/>
    <w:rsid w:val="00130335"/>
    <w:rsid w:val="0013056B"/>
    <w:rsid w:val="00131266"/>
    <w:rsid w:val="0013281C"/>
    <w:rsid w:val="00133C03"/>
    <w:rsid w:val="001352D8"/>
    <w:rsid w:val="001356AB"/>
    <w:rsid w:val="00140BC1"/>
    <w:rsid w:val="00141250"/>
    <w:rsid w:val="00141BC6"/>
    <w:rsid w:val="001420C0"/>
    <w:rsid w:val="00142272"/>
    <w:rsid w:val="0014242E"/>
    <w:rsid w:val="00145FB9"/>
    <w:rsid w:val="00150327"/>
    <w:rsid w:val="00151021"/>
    <w:rsid w:val="001511EA"/>
    <w:rsid w:val="00151595"/>
    <w:rsid w:val="00152499"/>
    <w:rsid w:val="00152CCE"/>
    <w:rsid w:val="00153AEE"/>
    <w:rsid w:val="00154D9E"/>
    <w:rsid w:val="0015580C"/>
    <w:rsid w:val="00157833"/>
    <w:rsid w:val="001603CD"/>
    <w:rsid w:val="0016167F"/>
    <w:rsid w:val="00161CFB"/>
    <w:rsid w:val="0016233D"/>
    <w:rsid w:val="00164E3C"/>
    <w:rsid w:val="00165D59"/>
    <w:rsid w:val="00166467"/>
    <w:rsid w:val="0016661A"/>
    <w:rsid w:val="001671CB"/>
    <w:rsid w:val="00170528"/>
    <w:rsid w:val="00171FBB"/>
    <w:rsid w:val="0017227D"/>
    <w:rsid w:val="001726DD"/>
    <w:rsid w:val="00172ADC"/>
    <w:rsid w:val="00172EE7"/>
    <w:rsid w:val="001735DC"/>
    <w:rsid w:val="0017478E"/>
    <w:rsid w:val="00174BC1"/>
    <w:rsid w:val="00177DE1"/>
    <w:rsid w:val="0018093B"/>
    <w:rsid w:val="00181174"/>
    <w:rsid w:val="00182D46"/>
    <w:rsid w:val="0018369D"/>
    <w:rsid w:val="00183D8D"/>
    <w:rsid w:val="00184471"/>
    <w:rsid w:val="00184DCF"/>
    <w:rsid w:val="00185572"/>
    <w:rsid w:val="00185D56"/>
    <w:rsid w:val="001871A7"/>
    <w:rsid w:val="00190937"/>
    <w:rsid w:val="001925BB"/>
    <w:rsid w:val="00193D4E"/>
    <w:rsid w:val="0019487D"/>
    <w:rsid w:val="0019626B"/>
    <w:rsid w:val="00196BFE"/>
    <w:rsid w:val="00197BD9"/>
    <w:rsid w:val="001A1334"/>
    <w:rsid w:val="001A1549"/>
    <w:rsid w:val="001A2885"/>
    <w:rsid w:val="001A35F8"/>
    <w:rsid w:val="001A6E88"/>
    <w:rsid w:val="001A6EEE"/>
    <w:rsid w:val="001B0A05"/>
    <w:rsid w:val="001B37D1"/>
    <w:rsid w:val="001C068B"/>
    <w:rsid w:val="001C258C"/>
    <w:rsid w:val="001C341A"/>
    <w:rsid w:val="001C4346"/>
    <w:rsid w:val="001C4889"/>
    <w:rsid w:val="001C514A"/>
    <w:rsid w:val="001C54A4"/>
    <w:rsid w:val="001C559C"/>
    <w:rsid w:val="001C7129"/>
    <w:rsid w:val="001C720F"/>
    <w:rsid w:val="001D0B89"/>
    <w:rsid w:val="001D1E66"/>
    <w:rsid w:val="001D2E54"/>
    <w:rsid w:val="001D3938"/>
    <w:rsid w:val="001D3E13"/>
    <w:rsid w:val="001D5A73"/>
    <w:rsid w:val="001D6379"/>
    <w:rsid w:val="001D70FC"/>
    <w:rsid w:val="001D7C74"/>
    <w:rsid w:val="001E059A"/>
    <w:rsid w:val="001E0A17"/>
    <w:rsid w:val="001E12A3"/>
    <w:rsid w:val="001E13B6"/>
    <w:rsid w:val="001E1B76"/>
    <w:rsid w:val="001E1F69"/>
    <w:rsid w:val="001E24F7"/>
    <w:rsid w:val="001E57FB"/>
    <w:rsid w:val="001E5D40"/>
    <w:rsid w:val="001F0BF5"/>
    <w:rsid w:val="001F19F0"/>
    <w:rsid w:val="001F31FE"/>
    <w:rsid w:val="001F5738"/>
    <w:rsid w:val="001F63A3"/>
    <w:rsid w:val="001F684C"/>
    <w:rsid w:val="00200B63"/>
    <w:rsid w:val="0020109E"/>
    <w:rsid w:val="002015DC"/>
    <w:rsid w:val="0020234A"/>
    <w:rsid w:val="002027B2"/>
    <w:rsid w:val="00205D03"/>
    <w:rsid w:val="00205DB4"/>
    <w:rsid w:val="002068D7"/>
    <w:rsid w:val="002069D6"/>
    <w:rsid w:val="002074A8"/>
    <w:rsid w:val="00211D25"/>
    <w:rsid w:val="0021210F"/>
    <w:rsid w:val="00215B53"/>
    <w:rsid w:val="00216535"/>
    <w:rsid w:val="00222169"/>
    <w:rsid w:val="002228C6"/>
    <w:rsid w:val="002246EC"/>
    <w:rsid w:val="00225027"/>
    <w:rsid w:val="00225369"/>
    <w:rsid w:val="0022590F"/>
    <w:rsid w:val="00230261"/>
    <w:rsid w:val="002307AD"/>
    <w:rsid w:val="002318E7"/>
    <w:rsid w:val="00231A04"/>
    <w:rsid w:val="00231D18"/>
    <w:rsid w:val="00232C96"/>
    <w:rsid w:val="00232DA9"/>
    <w:rsid w:val="00232EB2"/>
    <w:rsid w:val="00233C80"/>
    <w:rsid w:val="00233F7A"/>
    <w:rsid w:val="002346DB"/>
    <w:rsid w:val="0023512F"/>
    <w:rsid w:val="0024032A"/>
    <w:rsid w:val="0024139E"/>
    <w:rsid w:val="00241538"/>
    <w:rsid w:val="00241C25"/>
    <w:rsid w:val="002466D8"/>
    <w:rsid w:val="00251763"/>
    <w:rsid w:val="00253534"/>
    <w:rsid w:val="0025404B"/>
    <w:rsid w:val="0025460E"/>
    <w:rsid w:val="002579E2"/>
    <w:rsid w:val="002603C6"/>
    <w:rsid w:val="00263D22"/>
    <w:rsid w:val="00264E87"/>
    <w:rsid w:val="0026596D"/>
    <w:rsid w:val="002670AB"/>
    <w:rsid w:val="00270C1E"/>
    <w:rsid w:val="0027126C"/>
    <w:rsid w:val="0027407F"/>
    <w:rsid w:val="00276413"/>
    <w:rsid w:val="002766D8"/>
    <w:rsid w:val="00280551"/>
    <w:rsid w:val="00281325"/>
    <w:rsid w:val="0028220B"/>
    <w:rsid w:val="00282A9B"/>
    <w:rsid w:val="002851F6"/>
    <w:rsid w:val="002865B1"/>
    <w:rsid w:val="00287F82"/>
    <w:rsid w:val="00290A9A"/>
    <w:rsid w:val="00290CE2"/>
    <w:rsid w:val="00292213"/>
    <w:rsid w:val="0029291D"/>
    <w:rsid w:val="00293837"/>
    <w:rsid w:val="00293DA7"/>
    <w:rsid w:val="00294590"/>
    <w:rsid w:val="002945A1"/>
    <w:rsid w:val="00295E95"/>
    <w:rsid w:val="00297E7D"/>
    <w:rsid w:val="002A0C1A"/>
    <w:rsid w:val="002A0C43"/>
    <w:rsid w:val="002A2FEE"/>
    <w:rsid w:val="002A3BF0"/>
    <w:rsid w:val="002A46C7"/>
    <w:rsid w:val="002A4D0E"/>
    <w:rsid w:val="002A5521"/>
    <w:rsid w:val="002A5666"/>
    <w:rsid w:val="002A5A16"/>
    <w:rsid w:val="002A687E"/>
    <w:rsid w:val="002A7632"/>
    <w:rsid w:val="002B136B"/>
    <w:rsid w:val="002B24D5"/>
    <w:rsid w:val="002B26F6"/>
    <w:rsid w:val="002B3369"/>
    <w:rsid w:val="002B37DC"/>
    <w:rsid w:val="002B5685"/>
    <w:rsid w:val="002B593C"/>
    <w:rsid w:val="002B6626"/>
    <w:rsid w:val="002B7DCB"/>
    <w:rsid w:val="002B7ED5"/>
    <w:rsid w:val="002C172A"/>
    <w:rsid w:val="002C1D8A"/>
    <w:rsid w:val="002C2E8C"/>
    <w:rsid w:val="002C3B3B"/>
    <w:rsid w:val="002C44CA"/>
    <w:rsid w:val="002C4B72"/>
    <w:rsid w:val="002C58C8"/>
    <w:rsid w:val="002C5A9E"/>
    <w:rsid w:val="002C6527"/>
    <w:rsid w:val="002C66F1"/>
    <w:rsid w:val="002C7B67"/>
    <w:rsid w:val="002C7C6D"/>
    <w:rsid w:val="002D012E"/>
    <w:rsid w:val="002D0912"/>
    <w:rsid w:val="002D0E24"/>
    <w:rsid w:val="002D2223"/>
    <w:rsid w:val="002D279B"/>
    <w:rsid w:val="002D7E69"/>
    <w:rsid w:val="002E0748"/>
    <w:rsid w:val="002E0BBD"/>
    <w:rsid w:val="002E0CE9"/>
    <w:rsid w:val="002E1520"/>
    <w:rsid w:val="002E21AC"/>
    <w:rsid w:val="002E3802"/>
    <w:rsid w:val="002E52E2"/>
    <w:rsid w:val="002E584A"/>
    <w:rsid w:val="002E693D"/>
    <w:rsid w:val="002F1593"/>
    <w:rsid w:val="002F23D6"/>
    <w:rsid w:val="002F364B"/>
    <w:rsid w:val="002F3ED6"/>
    <w:rsid w:val="002F48D9"/>
    <w:rsid w:val="002F5A90"/>
    <w:rsid w:val="002F6738"/>
    <w:rsid w:val="002F6C40"/>
    <w:rsid w:val="002F7BDD"/>
    <w:rsid w:val="002F7DAC"/>
    <w:rsid w:val="00301AA1"/>
    <w:rsid w:val="003020A6"/>
    <w:rsid w:val="00302587"/>
    <w:rsid w:val="0030276E"/>
    <w:rsid w:val="00302B37"/>
    <w:rsid w:val="00302C7A"/>
    <w:rsid w:val="00305C33"/>
    <w:rsid w:val="0030668F"/>
    <w:rsid w:val="00306BFC"/>
    <w:rsid w:val="00306D2D"/>
    <w:rsid w:val="0030733E"/>
    <w:rsid w:val="00310CBE"/>
    <w:rsid w:val="00314193"/>
    <w:rsid w:val="00315347"/>
    <w:rsid w:val="00315D97"/>
    <w:rsid w:val="00316093"/>
    <w:rsid w:val="0031687F"/>
    <w:rsid w:val="00317FB4"/>
    <w:rsid w:val="00320DD3"/>
    <w:rsid w:val="00322A66"/>
    <w:rsid w:val="00322D30"/>
    <w:rsid w:val="00326213"/>
    <w:rsid w:val="00326FF1"/>
    <w:rsid w:val="00327249"/>
    <w:rsid w:val="00330333"/>
    <w:rsid w:val="00331040"/>
    <w:rsid w:val="0033238F"/>
    <w:rsid w:val="00332E3F"/>
    <w:rsid w:val="00333E9C"/>
    <w:rsid w:val="00334359"/>
    <w:rsid w:val="00335186"/>
    <w:rsid w:val="00336F80"/>
    <w:rsid w:val="003406B9"/>
    <w:rsid w:val="00341ED6"/>
    <w:rsid w:val="00342938"/>
    <w:rsid w:val="003429EA"/>
    <w:rsid w:val="00342C6D"/>
    <w:rsid w:val="003445D4"/>
    <w:rsid w:val="003457D3"/>
    <w:rsid w:val="003466B9"/>
    <w:rsid w:val="00346B0A"/>
    <w:rsid w:val="003504F6"/>
    <w:rsid w:val="0035075D"/>
    <w:rsid w:val="0035095D"/>
    <w:rsid w:val="003527C8"/>
    <w:rsid w:val="00353829"/>
    <w:rsid w:val="003552B2"/>
    <w:rsid w:val="00356ABF"/>
    <w:rsid w:val="003608BC"/>
    <w:rsid w:val="00361C98"/>
    <w:rsid w:val="003630F0"/>
    <w:rsid w:val="00364E88"/>
    <w:rsid w:val="003654E6"/>
    <w:rsid w:val="0036615F"/>
    <w:rsid w:val="00366CBF"/>
    <w:rsid w:val="003678A7"/>
    <w:rsid w:val="003678FB"/>
    <w:rsid w:val="00371553"/>
    <w:rsid w:val="00371C55"/>
    <w:rsid w:val="00372A41"/>
    <w:rsid w:val="00372CB5"/>
    <w:rsid w:val="00372D94"/>
    <w:rsid w:val="003742B9"/>
    <w:rsid w:val="0037754A"/>
    <w:rsid w:val="003807F8"/>
    <w:rsid w:val="00382767"/>
    <w:rsid w:val="0038327E"/>
    <w:rsid w:val="00385442"/>
    <w:rsid w:val="003862A2"/>
    <w:rsid w:val="0039199B"/>
    <w:rsid w:val="00394D34"/>
    <w:rsid w:val="00395C97"/>
    <w:rsid w:val="00396ECB"/>
    <w:rsid w:val="00397801"/>
    <w:rsid w:val="00397BFB"/>
    <w:rsid w:val="003A03F0"/>
    <w:rsid w:val="003A4C26"/>
    <w:rsid w:val="003A4E19"/>
    <w:rsid w:val="003A55BA"/>
    <w:rsid w:val="003A5A96"/>
    <w:rsid w:val="003A724D"/>
    <w:rsid w:val="003B0C72"/>
    <w:rsid w:val="003B2BFE"/>
    <w:rsid w:val="003B7F72"/>
    <w:rsid w:val="003C198B"/>
    <w:rsid w:val="003C5390"/>
    <w:rsid w:val="003C6C9E"/>
    <w:rsid w:val="003C739A"/>
    <w:rsid w:val="003D00D3"/>
    <w:rsid w:val="003D0183"/>
    <w:rsid w:val="003D2AA9"/>
    <w:rsid w:val="003D3E78"/>
    <w:rsid w:val="003D4431"/>
    <w:rsid w:val="003D5B16"/>
    <w:rsid w:val="003D5F37"/>
    <w:rsid w:val="003D5F74"/>
    <w:rsid w:val="003D66F1"/>
    <w:rsid w:val="003D68D3"/>
    <w:rsid w:val="003D6D86"/>
    <w:rsid w:val="003D7B21"/>
    <w:rsid w:val="003D7FF9"/>
    <w:rsid w:val="003E0BC6"/>
    <w:rsid w:val="003E0E33"/>
    <w:rsid w:val="003E1062"/>
    <w:rsid w:val="003E1E1C"/>
    <w:rsid w:val="003E20AC"/>
    <w:rsid w:val="003E26CC"/>
    <w:rsid w:val="003E2C94"/>
    <w:rsid w:val="003E3225"/>
    <w:rsid w:val="003E412D"/>
    <w:rsid w:val="003E4400"/>
    <w:rsid w:val="003E6051"/>
    <w:rsid w:val="003E619D"/>
    <w:rsid w:val="003E6E9B"/>
    <w:rsid w:val="003E7098"/>
    <w:rsid w:val="003F15AE"/>
    <w:rsid w:val="003F32AD"/>
    <w:rsid w:val="003F32F8"/>
    <w:rsid w:val="003F37F7"/>
    <w:rsid w:val="003F3BDD"/>
    <w:rsid w:val="003F4C20"/>
    <w:rsid w:val="003F6D99"/>
    <w:rsid w:val="003F6F20"/>
    <w:rsid w:val="003F74BF"/>
    <w:rsid w:val="00401FE5"/>
    <w:rsid w:val="00402334"/>
    <w:rsid w:val="00407A89"/>
    <w:rsid w:val="00410163"/>
    <w:rsid w:val="0041128B"/>
    <w:rsid w:val="00411BC7"/>
    <w:rsid w:val="0041211B"/>
    <w:rsid w:val="004133B9"/>
    <w:rsid w:val="00413740"/>
    <w:rsid w:val="00417188"/>
    <w:rsid w:val="00420335"/>
    <w:rsid w:val="00420483"/>
    <w:rsid w:val="004210EF"/>
    <w:rsid w:val="00421524"/>
    <w:rsid w:val="0042376E"/>
    <w:rsid w:val="00426782"/>
    <w:rsid w:val="004275BF"/>
    <w:rsid w:val="00430023"/>
    <w:rsid w:val="00430C39"/>
    <w:rsid w:val="0043397E"/>
    <w:rsid w:val="0043511B"/>
    <w:rsid w:val="0043641D"/>
    <w:rsid w:val="0044146A"/>
    <w:rsid w:val="00441AFF"/>
    <w:rsid w:val="00441D1B"/>
    <w:rsid w:val="00442AC9"/>
    <w:rsid w:val="00442C33"/>
    <w:rsid w:val="00443C4B"/>
    <w:rsid w:val="00445451"/>
    <w:rsid w:val="0044581B"/>
    <w:rsid w:val="00445849"/>
    <w:rsid w:val="00447202"/>
    <w:rsid w:val="00447677"/>
    <w:rsid w:val="00447DF1"/>
    <w:rsid w:val="0045200C"/>
    <w:rsid w:val="004549C3"/>
    <w:rsid w:val="004562C5"/>
    <w:rsid w:val="004569F0"/>
    <w:rsid w:val="00460C8D"/>
    <w:rsid w:val="004611A7"/>
    <w:rsid w:val="00461C2D"/>
    <w:rsid w:val="004621A3"/>
    <w:rsid w:val="004651AF"/>
    <w:rsid w:val="004665B8"/>
    <w:rsid w:val="00471755"/>
    <w:rsid w:val="004724D4"/>
    <w:rsid w:val="0047251B"/>
    <w:rsid w:val="00474D72"/>
    <w:rsid w:val="00474E21"/>
    <w:rsid w:val="0047594D"/>
    <w:rsid w:val="0048038F"/>
    <w:rsid w:val="00483A7A"/>
    <w:rsid w:val="004858CE"/>
    <w:rsid w:val="0048665C"/>
    <w:rsid w:val="00486E3F"/>
    <w:rsid w:val="004904AE"/>
    <w:rsid w:val="004934A8"/>
    <w:rsid w:val="004939BD"/>
    <w:rsid w:val="00496352"/>
    <w:rsid w:val="00496587"/>
    <w:rsid w:val="004A1874"/>
    <w:rsid w:val="004A4F8D"/>
    <w:rsid w:val="004A5048"/>
    <w:rsid w:val="004A54D1"/>
    <w:rsid w:val="004A5653"/>
    <w:rsid w:val="004A57DD"/>
    <w:rsid w:val="004A6A95"/>
    <w:rsid w:val="004A6EC7"/>
    <w:rsid w:val="004A7C26"/>
    <w:rsid w:val="004A7FDE"/>
    <w:rsid w:val="004B0978"/>
    <w:rsid w:val="004B0DEF"/>
    <w:rsid w:val="004B0E8E"/>
    <w:rsid w:val="004B2040"/>
    <w:rsid w:val="004B2AE2"/>
    <w:rsid w:val="004B2AF0"/>
    <w:rsid w:val="004B3C2C"/>
    <w:rsid w:val="004B4A19"/>
    <w:rsid w:val="004B4AD5"/>
    <w:rsid w:val="004B4FE9"/>
    <w:rsid w:val="004B543C"/>
    <w:rsid w:val="004B718D"/>
    <w:rsid w:val="004C0592"/>
    <w:rsid w:val="004C05D8"/>
    <w:rsid w:val="004C095B"/>
    <w:rsid w:val="004C2117"/>
    <w:rsid w:val="004C4D14"/>
    <w:rsid w:val="004C547A"/>
    <w:rsid w:val="004C737C"/>
    <w:rsid w:val="004D0AC2"/>
    <w:rsid w:val="004D2310"/>
    <w:rsid w:val="004D2AD4"/>
    <w:rsid w:val="004D3045"/>
    <w:rsid w:val="004D4892"/>
    <w:rsid w:val="004D49EA"/>
    <w:rsid w:val="004D7415"/>
    <w:rsid w:val="004E186B"/>
    <w:rsid w:val="004E278F"/>
    <w:rsid w:val="004E33DC"/>
    <w:rsid w:val="004E5922"/>
    <w:rsid w:val="004E6395"/>
    <w:rsid w:val="004F0568"/>
    <w:rsid w:val="004F2B20"/>
    <w:rsid w:val="004F4261"/>
    <w:rsid w:val="004F4982"/>
    <w:rsid w:val="004F51A3"/>
    <w:rsid w:val="004F59FC"/>
    <w:rsid w:val="004F793C"/>
    <w:rsid w:val="005003A2"/>
    <w:rsid w:val="005025A8"/>
    <w:rsid w:val="00505D1C"/>
    <w:rsid w:val="00506C62"/>
    <w:rsid w:val="00510CED"/>
    <w:rsid w:val="005145BB"/>
    <w:rsid w:val="00515DB5"/>
    <w:rsid w:val="00515E4F"/>
    <w:rsid w:val="00515FF1"/>
    <w:rsid w:val="005168A5"/>
    <w:rsid w:val="00516BE1"/>
    <w:rsid w:val="00520A23"/>
    <w:rsid w:val="005212BE"/>
    <w:rsid w:val="00521B15"/>
    <w:rsid w:val="0052304B"/>
    <w:rsid w:val="00523C34"/>
    <w:rsid w:val="00526926"/>
    <w:rsid w:val="00527944"/>
    <w:rsid w:val="00527F6A"/>
    <w:rsid w:val="005308A6"/>
    <w:rsid w:val="00530F5A"/>
    <w:rsid w:val="005337F7"/>
    <w:rsid w:val="00533D4D"/>
    <w:rsid w:val="00535BE3"/>
    <w:rsid w:val="005370CD"/>
    <w:rsid w:val="00537B2A"/>
    <w:rsid w:val="00540808"/>
    <w:rsid w:val="00540F09"/>
    <w:rsid w:val="00541BF9"/>
    <w:rsid w:val="00542880"/>
    <w:rsid w:val="00543A98"/>
    <w:rsid w:val="00544147"/>
    <w:rsid w:val="00545BCC"/>
    <w:rsid w:val="00547811"/>
    <w:rsid w:val="00552227"/>
    <w:rsid w:val="0055313C"/>
    <w:rsid w:val="0055340F"/>
    <w:rsid w:val="0056095A"/>
    <w:rsid w:val="00562C1D"/>
    <w:rsid w:val="00563624"/>
    <w:rsid w:val="00563D93"/>
    <w:rsid w:val="00565944"/>
    <w:rsid w:val="005666F9"/>
    <w:rsid w:val="005678FD"/>
    <w:rsid w:val="00567DF6"/>
    <w:rsid w:val="00570A86"/>
    <w:rsid w:val="0057124D"/>
    <w:rsid w:val="005712CE"/>
    <w:rsid w:val="00571414"/>
    <w:rsid w:val="00571E14"/>
    <w:rsid w:val="00571F54"/>
    <w:rsid w:val="00572719"/>
    <w:rsid w:val="00572F96"/>
    <w:rsid w:val="0057424E"/>
    <w:rsid w:val="005768AA"/>
    <w:rsid w:val="00576A88"/>
    <w:rsid w:val="0057772F"/>
    <w:rsid w:val="00580248"/>
    <w:rsid w:val="005807FB"/>
    <w:rsid w:val="00581308"/>
    <w:rsid w:val="005842AD"/>
    <w:rsid w:val="00584762"/>
    <w:rsid w:val="00585355"/>
    <w:rsid w:val="005856D0"/>
    <w:rsid w:val="00585E44"/>
    <w:rsid w:val="0059096B"/>
    <w:rsid w:val="0059263F"/>
    <w:rsid w:val="00593BAD"/>
    <w:rsid w:val="005941D2"/>
    <w:rsid w:val="00594FAA"/>
    <w:rsid w:val="00595005"/>
    <w:rsid w:val="00596620"/>
    <w:rsid w:val="00597BD2"/>
    <w:rsid w:val="005A18A7"/>
    <w:rsid w:val="005A1B32"/>
    <w:rsid w:val="005A43D6"/>
    <w:rsid w:val="005A47DC"/>
    <w:rsid w:val="005A4BE0"/>
    <w:rsid w:val="005B00E0"/>
    <w:rsid w:val="005B0C0C"/>
    <w:rsid w:val="005B14CE"/>
    <w:rsid w:val="005B1B82"/>
    <w:rsid w:val="005B2A28"/>
    <w:rsid w:val="005B3151"/>
    <w:rsid w:val="005B53F0"/>
    <w:rsid w:val="005B7B86"/>
    <w:rsid w:val="005C147F"/>
    <w:rsid w:val="005C16D2"/>
    <w:rsid w:val="005C4ED6"/>
    <w:rsid w:val="005C57DB"/>
    <w:rsid w:val="005C6A2D"/>
    <w:rsid w:val="005C6B00"/>
    <w:rsid w:val="005C7B19"/>
    <w:rsid w:val="005D01E4"/>
    <w:rsid w:val="005D11D7"/>
    <w:rsid w:val="005D3D68"/>
    <w:rsid w:val="005D6361"/>
    <w:rsid w:val="005D767A"/>
    <w:rsid w:val="005D76CC"/>
    <w:rsid w:val="005E0C2C"/>
    <w:rsid w:val="005E0FFD"/>
    <w:rsid w:val="005E217A"/>
    <w:rsid w:val="005E2AE9"/>
    <w:rsid w:val="005E2AFF"/>
    <w:rsid w:val="005E44A5"/>
    <w:rsid w:val="005E4DE7"/>
    <w:rsid w:val="005E67B8"/>
    <w:rsid w:val="005E70C7"/>
    <w:rsid w:val="005E75CA"/>
    <w:rsid w:val="005F0BDA"/>
    <w:rsid w:val="005F16FE"/>
    <w:rsid w:val="005F2211"/>
    <w:rsid w:val="005F2345"/>
    <w:rsid w:val="005F3791"/>
    <w:rsid w:val="005F3980"/>
    <w:rsid w:val="005F5501"/>
    <w:rsid w:val="005F5BDC"/>
    <w:rsid w:val="005F6C82"/>
    <w:rsid w:val="005F720B"/>
    <w:rsid w:val="005F724C"/>
    <w:rsid w:val="0060093A"/>
    <w:rsid w:val="00600A3F"/>
    <w:rsid w:val="00601B10"/>
    <w:rsid w:val="00601C76"/>
    <w:rsid w:val="00603337"/>
    <w:rsid w:val="00603E5D"/>
    <w:rsid w:val="00604069"/>
    <w:rsid w:val="0060505B"/>
    <w:rsid w:val="00605EC2"/>
    <w:rsid w:val="0060647D"/>
    <w:rsid w:val="00606F8C"/>
    <w:rsid w:val="006070C5"/>
    <w:rsid w:val="006071E9"/>
    <w:rsid w:val="006107D7"/>
    <w:rsid w:val="0061178F"/>
    <w:rsid w:val="00613833"/>
    <w:rsid w:val="00620C8C"/>
    <w:rsid w:val="0062154D"/>
    <w:rsid w:val="006239D9"/>
    <w:rsid w:val="0062444D"/>
    <w:rsid w:val="00626992"/>
    <w:rsid w:val="00626B22"/>
    <w:rsid w:val="00627125"/>
    <w:rsid w:val="00631F03"/>
    <w:rsid w:val="00633D2D"/>
    <w:rsid w:val="00633ECD"/>
    <w:rsid w:val="00635C65"/>
    <w:rsid w:val="00636083"/>
    <w:rsid w:val="00636154"/>
    <w:rsid w:val="006373E0"/>
    <w:rsid w:val="0064070E"/>
    <w:rsid w:val="0064097E"/>
    <w:rsid w:val="006432E7"/>
    <w:rsid w:val="006435F5"/>
    <w:rsid w:val="00645204"/>
    <w:rsid w:val="0064734F"/>
    <w:rsid w:val="00647F36"/>
    <w:rsid w:val="00650D01"/>
    <w:rsid w:val="00650EEC"/>
    <w:rsid w:val="00651784"/>
    <w:rsid w:val="00651BD9"/>
    <w:rsid w:val="0065273B"/>
    <w:rsid w:val="00652A0D"/>
    <w:rsid w:val="006531BD"/>
    <w:rsid w:val="00653979"/>
    <w:rsid w:val="006550F8"/>
    <w:rsid w:val="006570EA"/>
    <w:rsid w:val="006579D8"/>
    <w:rsid w:val="00657EE9"/>
    <w:rsid w:val="00660861"/>
    <w:rsid w:val="00660D31"/>
    <w:rsid w:val="00662E0D"/>
    <w:rsid w:val="0066301E"/>
    <w:rsid w:val="0066361A"/>
    <w:rsid w:val="0066407D"/>
    <w:rsid w:val="0066468E"/>
    <w:rsid w:val="0066572B"/>
    <w:rsid w:val="0066582A"/>
    <w:rsid w:val="00667539"/>
    <w:rsid w:val="00667867"/>
    <w:rsid w:val="0067037E"/>
    <w:rsid w:val="0067140B"/>
    <w:rsid w:val="006720F8"/>
    <w:rsid w:val="006723A6"/>
    <w:rsid w:val="006748A7"/>
    <w:rsid w:val="006749D9"/>
    <w:rsid w:val="00674B15"/>
    <w:rsid w:val="00676DB0"/>
    <w:rsid w:val="0068030F"/>
    <w:rsid w:val="00681772"/>
    <w:rsid w:val="006829A7"/>
    <w:rsid w:val="00682A9D"/>
    <w:rsid w:val="00686EBC"/>
    <w:rsid w:val="006922E4"/>
    <w:rsid w:val="006943DC"/>
    <w:rsid w:val="00695980"/>
    <w:rsid w:val="006A034C"/>
    <w:rsid w:val="006A0FA2"/>
    <w:rsid w:val="006A1B88"/>
    <w:rsid w:val="006A284D"/>
    <w:rsid w:val="006A2ABE"/>
    <w:rsid w:val="006A46AB"/>
    <w:rsid w:val="006A4B51"/>
    <w:rsid w:val="006A64DE"/>
    <w:rsid w:val="006B00D4"/>
    <w:rsid w:val="006B11BC"/>
    <w:rsid w:val="006B45C8"/>
    <w:rsid w:val="006B6634"/>
    <w:rsid w:val="006C20B6"/>
    <w:rsid w:val="006C2280"/>
    <w:rsid w:val="006C405E"/>
    <w:rsid w:val="006C41C8"/>
    <w:rsid w:val="006C4F73"/>
    <w:rsid w:val="006D1C4F"/>
    <w:rsid w:val="006D31C9"/>
    <w:rsid w:val="006D4ECF"/>
    <w:rsid w:val="006D56F5"/>
    <w:rsid w:val="006D5D83"/>
    <w:rsid w:val="006D5DC8"/>
    <w:rsid w:val="006E0089"/>
    <w:rsid w:val="006E0504"/>
    <w:rsid w:val="006E312F"/>
    <w:rsid w:val="006E4471"/>
    <w:rsid w:val="006E7DC1"/>
    <w:rsid w:val="006F3B3D"/>
    <w:rsid w:val="006F4437"/>
    <w:rsid w:val="006F4860"/>
    <w:rsid w:val="006F67BC"/>
    <w:rsid w:val="006F71AB"/>
    <w:rsid w:val="007006BE"/>
    <w:rsid w:val="007014A0"/>
    <w:rsid w:val="0070499D"/>
    <w:rsid w:val="00705051"/>
    <w:rsid w:val="00705C2E"/>
    <w:rsid w:val="00707DF9"/>
    <w:rsid w:val="00710EB3"/>
    <w:rsid w:val="00712B06"/>
    <w:rsid w:val="0071394D"/>
    <w:rsid w:val="00715AAD"/>
    <w:rsid w:val="00715DD3"/>
    <w:rsid w:val="007201F7"/>
    <w:rsid w:val="007203C3"/>
    <w:rsid w:val="00720D9D"/>
    <w:rsid w:val="007210E1"/>
    <w:rsid w:val="007262B7"/>
    <w:rsid w:val="0072636F"/>
    <w:rsid w:val="00730B14"/>
    <w:rsid w:val="00732B38"/>
    <w:rsid w:val="00732ECD"/>
    <w:rsid w:val="00733BF0"/>
    <w:rsid w:val="0073578A"/>
    <w:rsid w:val="00737F04"/>
    <w:rsid w:val="007420D9"/>
    <w:rsid w:val="00742DEE"/>
    <w:rsid w:val="007430A2"/>
    <w:rsid w:val="0074441F"/>
    <w:rsid w:val="00745C60"/>
    <w:rsid w:val="00745F17"/>
    <w:rsid w:val="00746741"/>
    <w:rsid w:val="00746AE0"/>
    <w:rsid w:val="007473CD"/>
    <w:rsid w:val="00747AED"/>
    <w:rsid w:val="00751206"/>
    <w:rsid w:val="00753879"/>
    <w:rsid w:val="0075543C"/>
    <w:rsid w:val="0075660F"/>
    <w:rsid w:val="0075763B"/>
    <w:rsid w:val="00760634"/>
    <w:rsid w:val="007634F6"/>
    <w:rsid w:val="00765175"/>
    <w:rsid w:val="00765CCC"/>
    <w:rsid w:val="00766646"/>
    <w:rsid w:val="0076690F"/>
    <w:rsid w:val="007673C0"/>
    <w:rsid w:val="0077123F"/>
    <w:rsid w:val="00773054"/>
    <w:rsid w:val="00773123"/>
    <w:rsid w:val="007736C2"/>
    <w:rsid w:val="0077404C"/>
    <w:rsid w:val="00775D2D"/>
    <w:rsid w:val="00775E70"/>
    <w:rsid w:val="00776401"/>
    <w:rsid w:val="007764BE"/>
    <w:rsid w:val="00777034"/>
    <w:rsid w:val="007778B0"/>
    <w:rsid w:val="00777BDA"/>
    <w:rsid w:val="00781A53"/>
    <w:rsid w:val="00783075"/>
    <w:rsid w:val="007864CF"/>
    <w:rsid w:val="00787574"/>
    <w:rsid w:val="00792642"/>
    <w:rsid w:val="00792F80"/>
    <w:rsid w:val="0079455F"/>
    <w:rsid w:val="00794B00"/>
    <w:rsid w:val="00795103"/>
    <w:rsid w:val="00795251"/>
    <w:rsid w:val="007957A3"/>
    <w:rsid w:val="00795C25"/>
    <w:rsid w:val="00796689"/>
    <w:rsid w:val="00796BDF"/>
    <w:rsid w:val="007A379C"/>
    <w:rsid w:val="007A38B0"/>
    <w:rsid w:val="007A461D"/>
    <w:rsid w:val="007A6385"/>
    <w:rsid w:val="007A790F"/>
    <w:rsid w:val="007B04B2"/>
    <w:rsid w:val="007B0606"/>
    <w:rsid w:val="007B1967"/>
    <w:rsid w:val="007B1C5C"/>
    <w:rsid w:val="007B1D44"/>
    <w:rsid w:val="007B25E1"/>
    <w:rsid w:val="007B3A71"/>
    <w:rsid w:val="007B68AE"/>
    <w:rsid w:val="007B7B8E"/>
    <w:rsid w:val="007B7C6A"/>
    <w:rsid w:val="007C0BDD"/>
    <w:rsid w:val="007C2D6C"/>
    <w:rsid w:val="007C4340"/>
    <w:rsid w:val="007C4387"/>
    <w:rsid w:val="007C4B75"/>
    <w:rsid w:val="007C54DA"/>
    <w:rsid w:val="007C607B"/>
    <w:rsid w:val="007C6B70"/>
    <w:rsid w:val="007C79A5"/>
    <w:rsid w:val="007C7D75"/>
    <w:rsid w:val="007D039C"/>
    <w:rsid w:val="007D14DE"/>
    <w:rsid w:val="007D22B7"/>
    <w:rsid w:val="007D2336"/>
    <w:rsid w:val="007D308A"/>
    <w:rsid w:val="007D3B52"/>
    <w:rsid w:val="007D49EE"/>
    <w:rsid w:val="007D554B"/>
    <w:rsid w:val="007D5B58"/>
    <w:rsid w:val="007D7964"/>
    <w:rsid w:val="007E0B36"/>
    <w:rsid w:val="007E1BB9"/>
    <w:rsid w:val="007E4669"/>
    <w:rsid w:val="007E6BA4"/>
    <w:rsid w:val="007E70CB"/>
    <w:rsid w:val="007F0496"/>
    <w:rsid w:val="007F1794"/>
    <w:rsid w:val="007F332C"/>
    <w:rsid w:val="007F4933"/>
    <w:rsid w:val="007F6985"/>
    <w:rsid w:val="007F6D37"/>
    <w:rsid w:val="007F7AD9"/>
    <w:rsid w:val="007F7BA4"/>
    <w:rsid w:val="00801378"/>
    <w:rsid w:val="00801C83"/>
    <w:rsid w:val="00802458"/>
    <w:rsid w:val="00803D52"/>
    <w:rsid w:val="00804360"/>
    <w:rsid w:val="00812E5B"/>
    <w:rsid w:val="00813BCF"/>
    <w:rsid w:val="00814E02"/>
    <w:rsid w:val="00815140"/>
    <w:rsid w:val="00816A45"/>
    <w:rsid w:val="008173E2"/>
    <w:rsid w:val="00817B18"/>
    <w:rsid w:val="00820E43"/>
    <w:rsid w:val="00820E4B"/>
    <w:rsid w:val="00822746"/>
    <w:rsid w:val="00823BF7"/>
    <w:rsid w:val="00825CE4"/>
    <w:rsid w:val="00826632"/>
    <w:rsid w:val="0082671E"/>
    <w:rsid w:val="00827828"/>
    <w:rsid w:val="008320D1"/>
    <w:rsid w:val="008326D3"/>
    <w:rsid w:val="0083287F"/>
    <w:rsid w:val="00833F4F"/>
    <w:rsid w:val="0083417D"/>
    <w:rsid w:val="0083551C"/>
    <w:rsid w:val="00835891"/>
    <w:rsid w:val="00835C72"/>
    <w:rsid w:val="00841DBD"/>
    <w:rsid w:val="00843246"/>
    <w:rsid w:val="00843B9B"/>
    <w:rsid w:val="0084593C"/>
    <w:rsid w:val="00845AA3"/>
    <w:rsid w:val="008507E1"/>
    <w:rsid w:val="00850BDC"/>
    <w:rsid w:val="008512EC"/>
    <w:rsid w:val="00851D53"/>
    <w:rsid w:val="0085213D"/>
    <w:rsid w:val="0085235C"/>
    <w:rsid w:val="008524FB"/>
    <w:rsid w:val="00853911"/>
    <w:rsid w:val="00853C58"/>
    <w:rsid w:val="00855A14"/>
    <w:rsid w:val="00857862"/>
    <w:rsid w:val="008623CE"/>
    <w:rsid w:val="00862554"/>
    <w:rsid w:val="008625B6"/>
    <w:rsid w:val="008635AF"/>
    <w:rsid w:val="008635EA"/>
    <w:rsid w:val="00864546"/>
    <w:rsid w:val="008651EB"/>
    <w:rsid w:val="00867059"/>
    <w:rsid w:val="008672C6"/>
    <w:rsid w:val="00870070"/>
    <w:rsid w:val="008708F4"/>
    <w:rsid w:val="00870DFE"/>
    <w:rsid w:val="00870F57"/>
    <w:rsid w:val="00871855"/>
    <w:rsid w:val="0087375C"/>
    <w:rsid w:val="00873FF0"/>
    <w:rsid w:val="00875108"/>
    <w:rsid w:val="00875A0C"/>
    <w:rsid w:val="00875D13"/>
    <w:rsid w:val="00877CBE"/>
    <w:rsid w:val="00880C31"/>
    <w:rsid w:val="0088129F"/>
    <w:rsid w:val="00887F0F"/>
    <w:rsid w:val="00890DE3"/>
    <w:rsid w:val="0089110F"/>
    <w:rsid w:val="00891ED4"/>
    <w:rsid w:val="0089252B"/>
    <w:rsid w:val="00893B91"/>
    <w:rsid w:val="00893DE4"/>
    <w:rsid w:val="00894075"/>
    <w:rsid w:val="00894CAE"/>
    <w:rsid w:val="00895C8D"/>
    <w:rsid w:val="00895DA1"/>
    <w:rsid w:val="00896911"/>
    <w:rsid w:val="00897060"/>
    <w:rsid w:val="00897C2E"/>
    <w:rsid w:val="008A0028"/>
    <w:rsid w:val="008A09CE"/>
    <w:rsid w:val="008A0D2A"/>
    <w:rsid w:val="008A1832"/>
    <w:rsid w:val="008A1CDB"/>
    <w:rsid w:val="008A2754"/>
    <w:rsid w:val="008A2805"/>
    <w:rsid w:val="008A2F74"/>
    <w:rsid w:val="008A3362"/>
    <w:rsid w:val="008A3AEB"/>
    <w:rsid w:val="008A6681"/>
    <w:rsid w:val="008A6B97"/>
    <w:rsid w:val="008B123C"/>
    <w:rsid w:val="008B176E"/>
    <w:rsid w:val="008B2361"/>
    <w:rsid w:val="008B25E6"/>
    <w:rsid w:val="008B3967"/>
    <w:rsid w:val="008B3B0C"/>
    <w:rsid w:val="008B764D"/>
    <w:rsid w:val="008C3737"/>
    <w:rsid w:val="008C43BE"/>
    <w:rsid w:val="008C4409"/>
    <w:rsid w:val="008C4631"/>
    <w:rsid w:val="008C5BF5"/>
    <w:rsid w:val="008C61BB"/>
    <w:rsid w:val="008C69D4"/>
    <w:rsid w:val="008D009E"/>
    <w:rsid w:val="008D0EAF"/>
    <w:rsid w:val="008D1141"/>
    <w:rsid w:val="008D2489"/>
    <w:rsid w:val="008D2E34"/>
    <w:rsid w:val="008D466C"/>
    <w:rsid w:val="008D5AC6"/>
    <w:rsid w:val="008D7AFE"/>
    <w:rsid w:val="008D7EB5"/>
    <w:rsid w:val="008E06DC"/>
    <w:rsid w:val="008E2973"/>
    <w:rsid w:val="008E40A7"/>
    <w:rsid w:val="008E4230"/>
    <w:rsid w:val="008E4DD3"/>
    <w:rsid w:val="008E508D"/>
    <w:rsid w:val="008E7645"/>
    <w:rsid w:val="008F0010"/>
    <w:rsid w:val="008F01F9"/>
    <w:rsid w:val="008F0502"/>
    <w:rsid w:val="008F174E"/>
    <w:rsid w:val="008F22D3"/>
    <w:rsid w:val="008F351A"/>
    <w:rsid w:val="008F40BC"/>
    <w:rsid w:val="008F7F1B"/>
    <w:rsid w:val="0090000F"/>
    <w:rsid w:val="00903843"/>
    <w:rsid w:val="009043A2"/>
    <w:rsid w:val="009048BD"/>
    <w:rsid w:val="0090565D"/>
    <w:rsid w:val="009110A9"/>
    <w:rsid w:val="00912014"/>
    <w:rsid w:val="00913136"/>
    <w:rsid w:val="009143A0"/>
    <w:rsid w:val="00914CF4"/>
    <w:rsid w:val="00916F0F"/>
    <w:rsid w:val="009206EC"/>
    <w:rsid w:val="00920C3A"/>
    <w:rsid w:val="009213CD"/>
    <w:rsid w:val="00921E90"/>
    <w:rsid w:val="00922762"/>
    <w:rsid w:val="00924F04"/>
    <w:rsid w:val="0092547C"/>
    <w:rsid w:val="009313BF"/>
    <w:rsid w:val="00931F4E"/>
    <w:rsid w:val="009323A9"/>
    <w:rsid w:val="0093396C"/>
    <w:rsid w:val="00934F41"/>
    <w:rsid w:val="00936F72"/>
    <w:rsid w:val="009400DF"/>
    <w:rsid w:val="0094061D"/>
    <w:rsid w:val="00943B39"/>
    <w:rsid w:val="00944095"/>
    <w:rsid w:val="009458D8"/>
    <w:rsid w:val="009479DB"/>
    <w:rsid w:val="0095054F"/>
    <w:rsid w:val="00955934"/>
    <w:rsid w:val="00955C7C"/>
    <w:rsid w:val="00960131"/>
    <w:rsid w:val="009619A3"/>
    <w:rsid w:val="00961B3A"/>
    <w:rsid w:val="00962D28"/>
    <w:rsid w:val="0096550C"/>
    <w:rsid w:val="009711E6"/>
    <w:rsid w:val="00972674"/>
    <w:rsid w:val="00973DCC"/>
    <w:rsid w:val="00974508"/>
    <w:rsid w:val="009753F3"/>
    <w:rsid w:val="0097700C"/>
    <w:rsid w:val="00980D81"/>
    <w:rsid w:val="009810C6"/>
    <w:rsid w:val="00981643"/>
    <w:rsid w:val="009831A6"/>
    <w:rsid w:val="00984686"/>
    <w:rsid w:val="009848D6"/>
    <w:rsid w:val="00984C47"/>
    <w:rsid w:val="0098631E"/>
    <w:rsid w:val="00987C02"/>
    <w:rsid w:val="009910FB"/>
    <w:rsid w:val="009929AF"/>
    <w:rsid w:val="009933AE"/>
    <w:rsid w:val="00995EDD"/>
    <w:rsid w:val="00997075"/>
    <w:rsid w:val="00997CDC"/>
    <w:rsid w:val="009A15D3"/>
    <w:rsid w:val="009A20FF"/>
    <w:rsid w:val="009A3B6B"/>
    <w:rsid w:val="009A543F"/>
    <w:rsid w:val="009A5588"/>
    <w:rsid w:val="009A7DFC"/>
    <w:rsid w:val="009B0A6B"/>
    <w:rsid w:val="009B14D7"/>
    <w:rsid w:val="009B35AA"/>
    <w:rsid w:val="009B4166"/>
    <w:rsid w:val="009B438C"/>
    <w:rsid w:val="009B4E60"/>
    <w:rsid w:val="009B559A"/>
    <w:rsid w:val="009B589C"/>
    <w:rsid w:val="009B5FD0"/>
    <w:rsid w:val="009B64EE"/>
    <w:rsid w:val="009B7B3D"/>
    <w:rsid w:val="009C01F3"/>
    <w:rsid w:val="009C02FC"/>
    <w:rsid w:val="009C22A5"/>
    <w:rsid w:val="009C4D08"/>
    <w:rsid w:val="009C4FBA"/>
    <w:rsid w:val="009C6BBE"/>
    <w:rsid w:val="009C71B5"/>
    <w:rsid w:val="009D09CC"/>
    <w:rsid w:val="009D2096"/>
    <w:rsid w:val="009D729F"/>
    <w:rsid w:val="009E0CCA"/>
    <w:rsid w:val="009E4AF1"/>
    <w:rsid w:val="009E5C1D"/>
    <w:rsid w:val="009E5C1F"/>
    <w:rsid w:val="009E7458"/>
    <w:rsid w:val="009E7E2D"/>
    <w:rsid w:val="009F046C"/>
    <w:rsid w:val="009F3111"/>
    <w:rsid w:val="009F40F1"/>
    <w:rsid w:val="009F5996"/>
    <w:rsid w:val="009F5AC5"/>
    <w:rsid w:val="009F7CFA"/>
    <w:rsid w:val="00A0050B"/>
    <w:rsid w:val="00A05B17"/>
    <w:rsid w:val="00A06026"/>
    <w:rsid w:val="00A0621E"/>
    <w:rsid w:val="00A06C96"/>
    <w:rsid w:val="00A070C8"/>
    <w:rsid w:val="00A075D6"/>
    <w:rsid w:val="00A154FD"/>
    <w:rsid w:val="00A16DE2"/>
    <w:rsid w:val="00A20170"/>
    <w:rsid w:val="00A20448"/>
    <w:rsid w:val="00A21F1D"/>
    <w:rsid w:val="00A232C7"/>
    <w:rsid w:val="00A23F67"/>
    <w:rsid w:val="00A266D1"/>
    <w:rsid w:val="00A2753B"/>
    <w:rsid w:val="00A3013D"/>
    <w:rsid w:val="00A30E35"/>
    <w:rsid w:val="00A311AC"/>
    <w:rsid w:val="00A326F0"/>
    <w:rsid w:val="00A331B6"/>
    <w:rsid w:val="00A333BF"/>
    <w:rsid w:val="00A33A34"/>
    <w:rsid w:val="00A35ED6"/>
    <w:rsid w:val="00A37306"/>
    <w:rsid w:val="00A40A90"/>
    <w:rsid w:val="00A41DDF"/>
    <w:rsid w:val="00A42A8D"/>
    <w:rsid w:val="00A4341F"/>
    <w:rsid w:val="00A43E1D"/>
    <w:rsid w:val="00A44F89"/>
    <w:rsid w:val="00A4594F"/>
    <w:rsid w:val="00A46938"/>
    <w:rsid w:val="00A473CE"/>
    <w:rsid w:val="00A47E69"/>
    <w:rsid w:val="00A50394"/>
    <w:rsid w:val="00A5109D"/>
    <w:rsid w:val="00A51A83"/>
    <w:rsid w:val="00A51BA8"/>
    <w:rsid w:val="00A56257"/>
    <w:rsid w:val="00A618C6"/>
    <w:rsid w:val="00A62A86"/>
    <w:rsid w:val="00A6424C"/>
    <w:rsid w:val="00A6438E"/>
    <w:rsid w:val="00A64582"/>
    <w:rsid w:val="00A65018"/>
    <w:rsid w:val="00A6523E"/>
    <w:rsid w:val="00A65A0D"/>
    <w:rsid w:val="00A65D60"/>
    <w:rsid w:val="00A664E1"/>
    <w:rsid w:val="00A666ED"/>
    <w:rsid w:val="00A66F10"/>
    <w:rsid w:val="00A67003"/>
    <w:rsid w:val="00A7047C"/>
    <w:rsid w:val="00A7049B"/>
    <w:rsid w:val="00A708DF"/>
    <w:rsid w:val="00A72CE5"/>
    <w:rsid w:val="00A75580"/>
    <w:rsid w:val="00A75D79"/>
    <w:rsid w:val="00A77AF2"/>
    <w:rsid w:val="00A84106"/>
    <w:rsid w:val="00A84E0C"/>
    <w:rsid w:val="00A867FB"/>
    <w:rsid w:val="00A90B4E"/>
    <w:rsid w:val="00A9166D"/>
    <w:rsid w:val="00A94C93"/>
    <w:rsid w:val="00A953DD"/>
    <w:rsid w:val="00A96E01"/>
    <w:rsid w:val="00A97884"/>
    <w:rsid w:val="00A97FA5"/>
    <w:rsid w:val="00AA1922"/>
    <w:rsid w:val="00AA2A0F"/>
    <w:rsid w:val="00AA2D22"/>
    <w:rsid w:val="00AA390B"/>
    <w:rsid w:val="00AA3D43"/>
    <w:rsid w:val="00AA3DA9"/>
    <w:rsid w:val="00AA4D3F"/>
    <w:rsid w:val="00AA73C1"/>
    <w:rsid w:val="00AA7DEE"/>
    <w:rsid w:val="00AB04D4"/>
    <w:rsid w:val="00AB1567"/>
    <w:rsid w:val="00AB234B"/>
    <w:rsid w:val="00AB308C"/>
    <w:rsid w:val="00AB43D6"/>
    <w:rsid w:val="00AB44E0"/>
    <w:rsid w:val="00AB46CB"/>
    <w:rsid w:val="00AB47E8"/>
    <w:rsid w:val="00AB5308"/>
    <w:rsid w:val="00AB5E99"/>
    <w:rsid w:val="00AB6B34"/>
    <w:rsid w:val="00AB6E4D"/>
    <w:rsid w:val="00AC1E9D"/>
    <w:rsid w:val="00AC1F37"/>
    <w:rsid w:val="00AC26DB"/>
    <w:rsid w:val="00AC32E7"/>
    <w:rsid w:val="00AC3D67"/>
    <w:rsid w:val="00AC42F2"/>
    <w:rsid w:val="00AC4360"/>
    <w:rsid w:val="00AC4FDD"/>
    <w:rsid w:val="00AC5A7F"/>
    <w:rsid w:val="00AC5F53"/>
    <w:rsid w:val="00AD01EA"/>
    <w:rsid w:val="00AD01F5"/>
    <w:rsid w:val="00AD0368"/>
    <w:rsid w:val="00AD287D"/>
    <w:rsid w:val="00AD3C9B"/>
    <w:rsid w:val="00AD6156"/>
    <w:rsid w:val="00AD717C"/>
    <w:rsid w:val="00AE0A22"/>
    <w:rsid w:val="00AE11BA"/>
    <w:rsid w:val="00AE1244"/>
    <w:rsid w:val="00AE2C3E"/>
    <w:rsid w:val="00AE2C7B"/>
    <w:rsid w:val="00AE549F"/>
    <w:rsid w:val="00AE6258"/>
    <w:rsid w:val="00AE7038"/>
    <w:rsid w:val="00AE7CAC"/>
    <w:rsid w:val="00AE7D5C"/>
    <w:rsid w:val="00AF154D"/>
    <w:rsid w:val="00AF25EB"/>
    <w:rsid w:val="00AF49B5"/>
    <w:rsid w:val="00AF4AFA"/>
    <w:rsid w:val="00AF4EC5"/>
    <w:rsid w:val="00AF52F0"/>
    <w:rsid w:val="00AF6632"/>
    <w:rsid w:val="00AF73C4"/>
    <w:rsid w:val="00AF761F"/>
    <w:rsid w:val="00B007F0"/>
    <w:rsid w:val="00B00A21"/>
    <w:rsid w:val="00B00E84"/>
    <w:rsid w:val="00B02426"/>
    <w:rsid w:val="00B03CC3"/>
    <w:rsid w:val="00B05DE7"/>
    <w:rsid w:val="00B074E2"/>
    <w:rsid w:val="00B10BEF"/>
    <w:rsid w:val="00B1150F"/>
    <w:rsid w:val="00B13693"/>
    <w:rsid w:val="00B1491B"/>
    <w:rsid w:val="00B15134"/>
    <w:rsid w:val="00B15FCB"/>
    <w:rsid w:val="00B16F84"/>
    <w:rsid w:val="00B2097C"/>
    <w:rsid w:val="00B20EA0"/>
    <w:rsid w:val="00B212AB"/>
    <w:rsid w:val="00B22C7F"/>
    <w:rsid w:val="00B23E57"/>
    <w:rsid w:val="00B23E9F"/>
    <w:rsid w:val="00B257DF"/>
    <w:rsid w:val="00B30977"/>
    <w:rsid w:val="00B31A03"/>
    <w:rsid w:val="00B3216C"/>
    <w:rsid w:val="00B32296"/>
    <w:rsid w:val="00B32603"/>
    <w:rsid w:val="00B331EB"/>
    <w:rsid w:val="00B33800"/>
    <w:rsid w:val="00B346FB"/>
    <w:rsid w:val="00B3495A"/>
    <w:rsid w:val="00B36F6C"/>
    <w:rsid w:val="00B371D5"/>
    <w:rsid w:val="00B40222"/>
    <w:rsid w:val="00B406D2"/>
    <w:rsid w:val="00B42045"/>
    <w:rsid w:val="00B42B89"/>
    <w:rsid w:val="00B50346"/>
    <w:rsid w:val="00B50583"/>
    <w:rsid w:val="00B50BA8"/>
    <w:rsid w:val="00B51299"/>
    <w:rsid w:val="00B514DE"/>
    <w:rsid w:val="00B51A95"/>
    <w:rsid w:val="00B52C1E"/>
    <w:rsid w:val="00B5366C"/>
    <w:rsid w:val="00B54831"/>
    <w:rsid w:val="00B55A94"/>
    <w:rsid w:val="00B61130"/>
    <w:rsid w:val="00B6350A"/>
    <w:rsid w:val="00B659D5"/>
    <w:rsid w:val="00B6651F"/>
    <w:rsid w:val="00B66C96"/>
    <w:rsid w:val="00B66E17"/>
    <w:rsid w:val="00B71586"/>
    <w:rsid w:val="00B76E56"/>
    <w:rsid w:val="00B77816"/>
    <w:rsid w:val="00B80107"/>
    <w:rsid w:val="00B8261C"/>
    <w:rsid w:val="00B82DC7"/>
    <w:rsid w:val="00B9071F"/>
    <w:rsid w:val="00B90E74"/>
    <w:rsid w:val="00B91E16"/>
    <w:rsid w:val="00B91E4B"/>
    <w:rsid w:val="00B91FBD"/>
    <w:rsid w:val="00B95A8D"/>
    <w:rsid w:val="00BA4735"/>
    <w:rsid w:val="00BA69D4"/>
    <w:rsid w:val="00BB06AB"/>
    <w:rsid w:val="00BB0EC2"/>
    <w:rsid w:val="00BB1FE4"/>
    <w:rsid w:val="00BB5F9C"/>
    <w:rsid w:val="00BB76EB"/>
    <w:rsid w:val="00BC0693"/>
    <w:rsid w:val="00BC0E47"/>
    <w:rsid w:val="00BC1A1F"/>
    <w:rsid w:val="00BC1F1E"/>
    <w:rsid w:val="00BC218C"/>
    <w:rsid w:val="00BC34D2"/>
    <w:rsid w:val="00BC7721"/>
    <w:rsid w:val="00BC7FA1"/>
    <w:rsid w:val="00BD00B4"/>
    <w:rsid w:val="00BD1674"/>
    <w:rsid w:val="00BD2B53"/>
    <w:rsid w:val="00BD3400"/>
    <w:rsid w:val="00BD4737"/>
    <w:rsid w:val="00BD765C"/>
    <w:rsid w:val="00BE19CA"/>
    <w:rsid w:val="00BE2CC8"/>
    <w:rsid w:val="00BE3286"/>
    <w:rsid w:val="00BE363F"/>
    <w:rsid w:val="00BE3657"/>
    <w:rsid w:val="00BE4584"/>
    <w:rsid w:val="00BE51AE"/>
    <w:rsid w:val="00BE6C7E"/>
    <w:rsid w:val="00BF0296"/>
    <w:rsid w:val="00BF05BE"/>
    <w:rsid w:val="00BF3F81"/>
    <w:rsid w:val="00BF4521"/>
    <w:rsid w:val="00BF4E38"/>
    <w:rsid w:val="00BF513F"/>
    <w:rsid w:val="00BF5553"/>
    <w:rsid w:val="00BF7451"/>
    <w:rsid w:val="00C00204"/>
    <w:rsid w:val="00C01A9E"/>
    <w:rsid w:val="00C0307D"/>
    <w:rsid w:val="00C0367F"/>
    <w:rsid w:val="00C03ED6"/>
    <w:rsid w:val="00C04817"/>
    <w:rsid w:val="00C058D1"/>
    <w:rsid w:val="00C06835"/>
    <w:rsid w:val="00C112EE"/>
    <w:rsid w:val="00C11356"/>
    <w:rsid w:val="00C12357"/>
    <w:rsid w:val="00C12842"/>
    <w:rsid w:val="00C12BB3"/>
    <w:rsid w:val="00C134E5"/>
    <w:rsid w:val="00C13CC7"/>
    <w:rsid w:val="00C13D94"/>
    <w:rsid w:val="00C14A93"/>
    <w:rsid w:val="00C239C0"/>
    <w:rsid w:val="00C263E1"/>
    <w:rsid w:val="00C269BE"/>
    <w:rsid w:val="00C30874"/>
    <w:rsid w:val="00C30CE6"/>
    <w:rsid w:val="00C31567"/>
    <w:rsid w:val="00C31A13"/>
    <w:rsid w:val="00C32507"/>
    <w:rsid w:val="00C3254D"/>
    <w:rsid w:val="00C334C2"/>
    <w:rsid w:val="00C34DEA"/>
    <w:rsid w:val="00C350E4"/>
    <w:rsid w:val="00C35767"/>
    <w:rsid w:val="00C357AD"/>
    <w:rsid w:val="00C361AB"/>
    <w:rsid w:val="00C3673F"/>
    <w:rsid w:val="00C403FF"/>
    <w:rsid w:val="00C42816"/>
    <w:rsid w:val="00C43336"/>
    <w:rsid w:val="00C50DE5"/>
    <w:rsid w:val="00C518B2"/>
    <w:rsid w:val="00C534C2"/>
    <w:rsid w:val="00C55172"/>
    <w:rsid w:val="00C5783D"/>
    <w:rsid w:val="00C60CDA"/>
    <w:rsid w:val="00C61295"/>
    <w:rsid w:val="00C61911"/>
    <w:rsid w:val="00C61BFD"/>
    <w:rsid w:val="00C61CDF"/>
    <w:rsid w:val="00C62071"/>
    <w:rsid w:val="00C644B8"/>
    <w:rsid w:val="00C66CCF"/>
    <w:rsid w:val="00C67500"/>
    <w:rsid w:val="00C70AE5"/>
    <w:rsid w:val="00C73B93"/>
    <w:rsid w:val="00C742E7"/>
    <w:rsid w:val="00C74EDA"/>
    <w:rsid w:val="00C754C0"/>
    <w:rsid w:val="00C75B63"/>
    <w:rsid w:val="00C75B96"/>
    <w:rsid w:val="00C77121"/>
    <w:rsid w:val="00C80D28"/>
    <w:rsid w:val="00C82D8D"/>
    <w:rsid w:val="00C8452E"/>
    <w:rsid w:val="00C84784"/>
    <w:rsid w:val="00C84D79"/>
    <w:rsid w:val="00C85F0F"/>
    <w:rsid w:val="00C86A72"/>
    <w:rsid w:val="00C86DD2"/>
    <w:rsid w:val="00C9084C"/>
    <w:rsid w:val="00C90E18"/>
    <w:rsid w:val="00C94FBC"/>
    <w:rsid w:val="00C95E80"/>
    <w:rsid w:val="00C9607D"/>
    <w:rsid w:val="00C977A6"/>
    <w:rsid w:val="00C97885"/>
    <w:rsid w:val="00CA0529"/>
    <w:rsid w:val="00CA12BA"/>
    <w:rsid w:val="00CA12CF"/>
    <w:rsid w:val="00CA27E7"/>
    <w:rsid w:val="00CA2A74"/>
    <w:rsid w:val="00CA6065"/>
    <w:rsid w:val="00CA6C51"/>
    <w:rsid w:val="00CA6D42"/>
    <w:rsid w:val="00CA6F12"/>
    <w:rsid w:val="00CA72E7"/>
    <w:rsid w:val="00CB06E3"/>
    <w:rsid w:val="00CB0CE5"/>
    <w:rsid w:val="00CB42DA"/>
    <w:rsid w:val="00CB5C0D"/>
    <w:rsid w:val="00CB673A"/>
    <w:rsid w:val="00CB77D3"/>
    <w:rsid w:val="00CB79C0"/>
    <w:rsid w:val="00CC10B7"/>
    <w:rsid w:val="00CC1582"/>
    <w:rsid w:val="00CC1958"/>
    <w:rsid w:val="00CC21F5"/>
    <w:rsid w:val="00CC4B10"/>
    <w:rsid w:val="00CC5FBA"/>
    <w:rsid w:val="00CC7703"/>
    <w:rsid w:val="00CC7E2D"/>
    <w:rsid w:val="00CC7F9A"/>
    <w:rsid w:val="00CD0DB5"/>
    <w:rsid w:val="00CD1163"/>
    <w:rsid w:val="00CD1AE8"/>
    <w:rsid w:val="00CD2C1E"/>
    <w:rsid w:val="00CD4927"/>
    <w:rsid w:val="00CD4F21"/>
    <w:rsid w:val="00CD547A"/>
    <w:rsid w:val="00CD590C"/>
    <w:rsid w:val="00CD6268"/>
    <w:rsid w:val="00CE398E"/>
    <w:rsid w:val="00CE47E5"/>
    <w:rsid w:val="00CE6FBC"/>
    <w:rsid w:val="00CE76A6"/>
    <w:rsid w:val="00CE7D58"/>
    <w:rsid w:val="00CF004E"/>
    <w:rsid w:val="00CF00C3"/>
    <w:rsid w:val="00CF0AF6"/>
    <w:rsid w:val="00CF57DD"/>
    <w:rsid w:val="00CF77A3"/>
    <w:rsid w:val="00CF7B62"/>
    <w:rsid w:val="00D01168"/>
    <w:rsid w:val="00D025C3"/>
    <w:rsid w:val="00D04CAA"/>
    <w:rsid w:val="00D05FC7"/>
    <w:rsid w:val="00D0632D"/>
    <w:rsid w:val="00D1071C"/>
    <w:rsid w:val="00D1166B"/>
    <w:rsid w:val="00D1344E"/>
    <w:rsid w:val="00D13E8C"/>
    <w:rsid w:val="00D13EA5"/>
    <w:rsid w:val="00D148E2"/>
    <w:rsid w:val="00D168CD"/>
    <w:rsid w:val="00D16E61"/>
    <w:rsid w:val="00D17256"/>
    <w:rsid w:val="00D22731"/>
    <w:rsid w:val="00D24589"/>
    <w:rsid w:val="00D25135"/>
    <w:rsid w:val="00D273D2"/>
    <w:rsid w:val="00D27487"/>
    <w:rsid w:val="00D27530"/>
    <w:rsid w:val="00D35755"/>
    <w:rsid w:val="00D373F7"/>
    <w:rsid w:val="00D37E6B"/>
    <w:rsid w:val="00D41E7E"/>
    <w:rsid w:val="00D42C52"/>
    <w:rsid w:val="00D438B6"/>
    <w:rsid w:val="00D44346"/>
    <w:rsid w:val="00D445FB"/>
    <w:rsid w:val="00D45006"/>
    <w:rsid w:val="00D5134F"/>
    <w:rsid w:val="00D52370"/>
    <w:rsid w:val="00D55032"/>
    <w:rsid w:val="00D556AA"/>
    <w:rsid w:val="00D5599F"/>
    <w:rsid w:val="00D56F3F"/>
    <w:rsid w:val="00D57743"/>
    <w:rsid w:val="00D60248"/>
    <w:rsid w:val="00D6364E"/>
    <w:rsid w:val="00D63F6A"/>
    <w:rsid w:val="00D6472A"/>
    <w:rsid w:val="00D650C8"/>
    <w:rsid w:val="00D65C37"/>
    <w:rsid w:val="00D66A00"/>
    <w:rsid w:val="00D70064"/>
    <w:rsid w:val="00D7421E"/>
    <w:rsid w:val="00D8081A"/>
    <w:rsid w:val="00D827F2"/>
    <w:rsid w:val="00D8535D"/>
    <w:rsid w:val="00D853E7"/>
    <w:rsid w:val="00D86C2C"/>
    <w:rsid w:val="00D87E22"/>
    <w:rsid w:val="00D90645"/>
    <w:rsid w:val="00D91645"/>
    <w:rsid w:val="00D9186B"/>
    <w:rsid w:val="00D918D5"/>
    <w:rsid w:val="00D924D0"/>
    <w:rsid w:val="00D924E8"/>
    <w:rsid w:val="00D93786"/>
    <w:rsid w:val="00D941BC"/>
    <w:rsid w:val="00D9465E"/>
    <w:rsid w:val="00D94931"/>
    <w:rsid w:val="00D95FB7"/>
    <w:rsid w:val="00DA0F81"/>
    <w:rsid w:val="00DA1F81"/>
    <w:rsid w:val="00DA435F"/>
    <w:rsid w:val="00DA4DC0"/>
    <w:rsid w:val="00DA561E"/>
    <w:rsid w:val="00DA5D57"/>
    <w:rsid w:val="00DA6A6F"/>
    <w:rsid w:val="00DB1262"/>
    <w:rsid w:val="00DB4E5B"/>
    <w:rsid w:val="00DB5814"/>
    <w:rsid w:val="00DB7390"/>
    <w:rsid w:val="00DB7D31"/>
    <w:rsid w:val="00DC129F"/>
    <w:rsid w:val="00DC1325"/>
    <w:rsid w:val="00DC29CF"/>
    <w:rsid w:val="00DC3A04"/>
    <w:rsid w:val="00DC42E2"/>
    <w:rsid w:val="00DC52EF"/>
    <w:rsid w:val="00DC5A6C"/>
    <w:rsid w:val="00DC6499"/>
    <w:rsid w:val="00DC6EAB"/>
    <w:rsid w:val="00DC6EE8"/>
    <w:rsid w:val="00DD0056"/>
    <w:rsid w:val="00DD08E0"/>
    <w:rsid w:val="00DD23BD"/>
    <w:rsid w:val="00DD3A38"/>
    <w:rsid w:val="00DD4BCD"/>
    <w:rsid w:val="00DD55F0"/>
    <w:rsid w:val="00DD5A75"/>
    <w:rsid w:val="00DD6D49"/>
    <w:rsid w:val="00DD7630"/>
    <w:rsid w:val="00DD78EE"/>
    <w:rsid w:val="00DE018C"/>
    <w:rsid w:val="00DE08BA"/>
    <w:rsid w:val="00DE14D2"/>
    <w:rsid w:val="00DE1A5F"/>
    <w:rsid w:val="00DE1A9B"/>
    <w:rsid w:val="00DE20E8"/>
    <w:rsid w:val="00DE30A5"/>
    <w:rsid w:val="00DE31CB"/>
    <w:rsid w:val="00DE43A9"/>
    <w:rsid w:val="00DE5920"/>
    <w:rsid w:val="00DE633A"/>
    <w:rsid w:val="00DE66E4"/>
    <w:rsid w:val="00DE6C54"/>
    <w:rsid w:val="00DE6E01"/>
    <w:rsid w:val="00DE70F0"/>
    <w:rsid w:val="00DF02A0"/>
    <w:rsid w:val="00DF186F"/>
    <w:rsid w:val="00DF1A7B"/>
    <w:rsid w:val="00DF1BD4"/>
    <w:rsid w:val="00DF1FEB"/>
    <w:rsid w:val="00DF2A67"/>
    <w:rsid w:val="00DF34A0"/>
    <w:rsid w:val="00DF3894"/>
    <w:rsid w:val="00DF5116"/>
    <w:rsid w:val="00DF568A"/>
    <w:rsid w:val="00DF5FBA"/>
    <w:rsid w:val="00DF6C9F"/>
    <w:rsid w:val="00DF6E1D"/>
    <w:rsid w:val="00DF781C"/>
    <w:rsid w:val="00DF7E50"/>
    <w:rsid w:val="00E00259"/>
    <w:rsid w:val="00E007B3"/>
    <w:rsid w:val="00E007D2"/>
    <w:rsid w:val="00E010F0"/>
    <w:rsid w:val="00E01500"/>
    <w:rsid w:val="00E02A65"/>
    <w:rsid w:val="00E03634"/>
    <w:rsid w:val="00E04028"/>
    <w:rsid w:val="00E055FA"/>
    <w:rsid w:val="00E0583F"/>
    <w:rsid w:val="00E079A0"/>
    <w:rsid w:val="00E07CAF"/>
    <w:rsid w:val="00E11403"/>
    <w:rsid w:val="00E12531"/>
    <w:rsid w:val="00E1308F"/>
    <w:rsid w:val="00E14565"/>
    <w:rsid w:val="00E14C00"/>
    <w:rsid w:val="00E17E63"/>
    <w:rsid w:val="00E20174"/>
    <w:rsid w:val="00E22A54"/>
    <w:rsid w:val="00E22C5A"/>
    <w:rsid w:val="00E263BB"/>
    <w:rsid w:val="00E26E19"/>
    <w:rsid w:val="00E3146F"/>
    <w:rsid w:val="00E33F89"/>
    <w:rsid w:val="00E354DC"/>
    <w:rsid w:val="00E36BD9"/>
    <w:rsid w:val="00E40B49"/>
    <w:rsid w:val="00E40E20"/>
    <w:rsid w:val="00E42B48"/>
    <w:rsid w:val="00E433BB"/>
    <w:rsid w:val="00E44D64"/>
    <w:rsid w:val="00E456EF"/>
    <w:rsid w:val="00E45AAC"/>
    <w:rsid w:val="00E50070"/>
    <w:rsid w:val="00E50810"/>
    <w:rsid w:val="00E50C6D"/>
    <w:rsid w:val="00E50D1B"/>
    <w:rsid w:val="00E557FB"/>
    <w:rsid w:val="00E57247"/>
    <w:rsid w:val="00E609EA"/>
    <w:rsid w:val="00E62E04"/>
    <w:rsid w:val="00E67E44"/>
    <w:rsid w:val="00E71441"/>
    <w:rsid w:val="00E72DA2"/>
    <w:rsid w:val="00E73843"/>
    <w:rsid w:val="00E746B2"/>
    <w:rsid w:val="00E76448"/>
    <w:rsid w:val="00E7673A"/>
    <w:rsid w:val="00E809F3"/>
    <w:rsid w:val="00E80D4C"/>
    <w:rsid w:val="00E81932"/>
    <w:rsid w:val="00E8392C"/>
    <w:rsid w:val="00E8559E"/>
    <w:rsid w:val="00E8667A"/>
    <w:rsid w:val="00E86927"/>
    <w:rsid w:val="00E87E9F"/>
    <w:rsid w:val="00E914DE"/>
    <w:rsid w:val="00E91795"/>
    <w:rsid w:val="00E92879"/>
    <w:rsid w:val="00E93087"/>
    <w:rsid w:val="00E9309D"/>
    <w:rsid w:val="00E936B0"/>
    <w:rsid w:val="00E93780"/>
    <w:rsid w:val="00E94D4F"/>
    <w:rsid w:val="00E952DE"/>
    <w:rsid w:val="00E95496"/>
    <w:rsid w:val="00E95562"/>
    <w:rsid w:val="00E963E1"/>
    <w:rsid w:val="00E97013"/>
    <w:rsid w:val="00E97C2E"/>
    <w:rsid w:val="00E97EFE"/>
    <w:rsid w:val="00EA14F2"/>
    <w:rsid w:val="00EA164C"/>
    <w:rsid w:val="00EA3DE1"/>
    <w:rsid w:val="00EA5FEE"/>
    <w:rsid w:val="00EA605D"/>
    <w:rsid w:val="00EA67CF"/>
    <w:rsid w:val="00EA79F4"/>
    <w:rsid w:val="00EB02A0"/>
    <w:rsid w:val="00EB0D2B"/>
    <w:rsid w:val="00EB0D4F"/>
    <w:rsid w:val="00EB0D96"/>
    <w:rsid w:val="00EB13A5"/>
    <w:rsid w:val="00EB2964"/>
    <w:rsid w:val="00EB3C0E"/>
    <w:rsid w:val="00EB4C36"/>
    <w:rsid w:val="00EB564E"/>
    <w:rsid w:val="00EB5F89"/>
    <w:rsid w:val="00EB6FDC"/>
    <w:rsid w:val="00EB7EE1"/>
    <w:rsid w:val="00EC1485"/>
    <w:rsid w:val="00EC2BDC"/>
    <w:rsid w:val="00EC4689"/>
    <w:rsid w:val="00EC46B8"/>
    <w:rsid w:val="00EC5D7E"/>
    <w:rsid w:val="00EC69D7"/>
    <w:rsid w:val="00EC717F"/>
    <w:rsid w:val="00EC7ED3"/>
    <w:rsid w:val="00ED0E80"/>
    <w:rsid w:val="00ED37BF"/>
    <w:rsid w:val="00ED3C09"/>
    <w:rsid w:val="00ED3D4D"/>
    <w:rsid w:val="00ED458A"/>
    <w:rsid w:val="00ED5E9A"/>
    <w:rsid w:val="00ED6CBA"/>
    <w:rsid w:val="00ED7B2A"/>
    <w:rsid w:val="00EE2381"/>
    <w:rsid w:val="00EE4CA5"/>
    <w:rsid w:val="00EE4F20"/>
    <w:rsid w:val="00EE50D9"/>
    <w:rsid w:val="00EE589D"/>
    <w:rsid w:val="00EE5AE0"/>
    <w:rsid w:val="00EE6577"/>
    <w:rsid w:val="00EE66E4"/>
    <w:rsid w:val="00EF2527"/>
    <w:rsid w:val="00EF28AA"/>
    <w:rsid w:val="00EF48C4"/>
    <w:rsid w:val="00EF49F6"/>
    <w:rsid w:val="00EF52CD"/>
    <w:rsid w:val="00EF5401"/>
    <w:rsid w:val="00EF5C61"/>
    <w:rsid w:val="00EF5E98"/>
    <w:rsid w:val="00EF7925"/>
    <w:rsid w:val="00F004CC"/>
    <w:rsid w:val="00F02554"/>
    <w:rsid w:val="00F0281E"/>
    <w:rsid w:val="00F02A3A"/>
    <w:rsid w:val="00F030AE"/>
    <w:rsid w:val="00F03C80"/>
    <w:rsid w:val="00F07E91"/>
    <w:rsid w:val="00F1181C"/>
    <w:rsid w:val="00F11FAB"/>
    <w:rsid w:val="00F12EDA"/>
    <w:rsid w:val="00F1334F"/>
    <w:rsid w:val="00F14787"/>
    <w:rsid w:val="00F15429"/>
    <w:rsid w:val="00F1613A"/>
    <w:rsid w:val="00F1636A"/>
    <w:rsid w:val="00F16841"/>
    <w:rsid w:val="00F17E0F"/>
    <w:rsid w:val="00F17FDA"/>
    <w:rsid w:val="00F20192"/>
    <w:rsid w:val="00F20415"/>
    <w:rsid w:val="00F20675"/>
    <w:rsid w:val="00F20EEE"/>
    <w:rsid w:val="00F21E17"/>
    <w:rsid w:val="00F23002"/>
    <w:rsid w:val="00F2301E"/>
    <w:rsid w:val="00F235D7"/>
    <w:rsid w:val="00F2387F"/>
    <w:rsid w:val="00F24365"/>
    <w:rsid w:val="00F24848"/>
    <w:rsid w:val="00F258CB"/>
    <w:rsid w:val="00F25F91"/>
    <w:rsid w:val="00F26512"/>
    <w:rsid w:val="00F27ACD"/>
    <w:rsid w:val="00F34DCB"/>
    <w:rsid w:val="00F35612"/>
    <w:rsid w:val="00F3592F"/>
    <w:rsid w:val="00F35F0C"/>
    <w:rsid w:val="00F362E3"/>
    <w:rsid w:val="00F37943"/>
    <w:rsid w:val="00F413FB"/>
    <w:rsid w:val="00F42718"/>
    <w:rsid w:val="00F43516"/>
    <w:rsid w:val="00F44C67"/>
    <w:rsid w:val="00F45648"/>
    <w:rsid w:val="00F45854"/>
    <w:rsid w:val="00F45DB1"/>
    <w:rsid w:val="00F46675"/>
    <w:rsid w:val="00F467AA"/>
    <w:rsid w:val="00F50899"/>
    <w:rsid w:val="00F51408"/>
    <w:rsid w:val="00F533C3"/>
    <w:rsid w:val="00F53818"/>
    <w:rsid w:val="00F548C2"/>
    <w:rsid w:val="00F554CC"/>
    <w:rsid w:val="00F56930"/>
    <w:rsid w:val="00F56B06"/>
    <w:rsid w:val="00F571AF"/>
    <w:rsid w:val="00F57325"/>
    <w:rsid w:val="00F60545"/>
    <w:rsid w:val="00F60CC8"/>
    <w:rsid w:val="00F6259C"/>
    <w:rsid w:val="00F6297C"/>
    <w:rsid w:val="00F6338E"/>
    <w:rsid w:val="00F65754"/>
    <w:rsid w:val="00F65DBE"/>
    <w:rsid w:val="00F66A77"/>
    <w:rsid w:val="00F7245C"/>
    <w:rsid w:val="00F72D52"/>
    <w:rsid w:val="00F7312C"/>
    <w:rsid w:val="00F74DC3"/>
    <w:rsid w:val="00F76F5B"/>
    <w:rsid w:val="00F83260"/>
    <w:rsid w:val="00F83391"/>
    <w:rsid w:val="00F8416F"/>
    <w:rsid w:val="00F843A4"/>
    <w:rsid w:val="00F86530"/>
    <w:rsid w:val="00F877EC"/>
    <w:rsid w:val="00F907CB"/>
    <w:rsid w:val="00F9111A"/>
    <w:rsid w:val="00F94539"/>
    <w:rsid w:val="00F97B8D"/>
    <w:rsid w:val="00F97EDD"/>
    <w:rsid w:val="00FA1C71"/>
    <w:rsid w:val="00FA4133"/>
    <w:rsid w:val="00FA475B"/>
    <w:rsid w:val="00FA4BCB"/>
    <w:rsid w:val="00FA79A2"/>
    <w:rsid w:val="00FB3FC8"/>
    <w:rsid w:val="00FB40BC"/>
    <w:rsid w:val="00FB6016"/>
    <w:rsid w:val="00FC06E2"/>
    <w:rsid w:val="00FC07E3"/>
    <w:rsid w:val="00FC1073"/>
    <w:rsid w:val="00FC12EE"/>
    <w:rsid w:val="00FC238C"/>
    <w:rsid w:val="00FD07BA"/>
    <w:rsid w:val="00FD0D23"/>
    <w:rsid w:val="00FD293C"/>
    <w:rsid w:val="00FD4A40"/>
    <w:rsid w:val="00FD6FE1"/>
    <w:rsid w:val="00FE0490"/>
    <w:rsid w:val="00FE1149"/>
    <w:rsid w:val="00FE383F"/>
    <w:rsid w:val="00FE4A69"/>
    <w:rsid w:val="00FE5279"/>
    <w:rsid w:val="00FE7CC4"/>
    <w:rsid w:val="00FF01D3"/>
    <w:rsid w:val="00FF1176"/>
    <w:rsid w:val="00FF1473"/>
    <w:rsid w:val="00FF18B1"/>
    <w:rsid w:val="00FF2F7B"/>
    <w:rsid w:val="00FF3652"/>
    <w:rsid w:val="00FF390B"/>
    <w:rsid w:val="00FF3A99"/>
    <w:rsid w:val="00FF3DA1"/>
    <w:rsid w:val="00FF60A8"/>
    <w:rsid w:val="00FF6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B1617"/>
  <w15:chartTrackingRefBased/>
  <w15:docId w15:val="{8D446A3B-9E2F-4BB1-B607-58ABBB59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5075D"/>
    <w:pPr>
      <w:keepNext/>
      <w:keepLines/>
      <w:numPr>
        <w:numId w:val="12"/>
      </w:numPr>
      <w:pBdr>
        <w:bottom w:val="single" w:sz="4" w:space="1" w:color="B68A35"/>
      </w:pBdr>
      <w:spacing w:before="240" w:after="240" w:line="360" w:lineRule="auto"/>
      <w:ind w:left="360"/>
      <w:outlineLvl w:val="0"/>
    </w:pPr>
    <w:rPr>
      <w:rFonts w:ascii="Segoe UI" w:eastAsiaTheme="majorEastAsia" w:hAnsi="Segoe UI" w:cs="Segoe UI"/>
      <w:bCs/>
      <w:color w:val="B68A35"/>
      <w:sz w:val="32"/>
      <w:szCs w:val="32"/>
      <w:lang w:val="en-GB" w:eastAsia="en-GB" w:bidi="ar-AE"/>
    </w:rPr>
  </w:style>
  <w:style w:type="paragraph" w:styleId="Heading2">
    <w:name w:val="heading 2"/>
    <w:basedOn w:val="Normal"/>
    <w:next w:val="Normal"/>
    <w:link w:val="Heading2Char"/>
    <w:uiPriority w:val="9"/>
    <w:unhideWhenUsed/>
    <w:qFormat/>
    <w:rsid w:val="008D1141"/>
    <w:pPr>
      <w:outlineLvl w:val="1"/>
    </w:pPr>
    <w:rPr>
      <w:rFonts w:ascii="Segoe UI" w:eastAsiaTheme="minorEastAsia" w:hAnsi="Segoe UI" w:cstheme="majorBidi"/>
      <w:bCs/>
      <w:color w:val="B68A35"/>
      <w:sz w:val="28"/>
      <w:szCs w:val="28"/>
    </w:rPr>
  </w:style>
  <w:style w:type="paragraph" w:styleId="Heading3">
    <w:name w:val="heading 3"/>
    <w:basedOn w:val="Normal"/>
    <w:link w:val="Heading3Char"/>
    <w:uiPriority w:val="9"/>
    <w:qFormat/>
    <w:rsid w:val="009B589C"/>
    <w:pPr>
      <w:jc w:val="both"/>
      <w:outlineLvl w:val="2"/>
    </w:pPr>
    <w:rPr>
      <w:rFonts w:ascii="Segoe UI" w:eastAsia="Times New Roman" w:hAnsi="Segoe UI" w:cs="Segoe UI"/>
      <w:b/>
      <w:bCs/>
      <w:color w:val="A6A6A6" w:themeColor="background1" w:themeShade="A6"/>
      <w:sz w:val="24"/>
      <w:szCs w:val="24"/>
      <w:lang w:bidi="ar-AE"/>
    </w:rPr>
  </w:style>
  <w:style w:type="paragraph" w:styleId="Heading4">
    <w:name w:val="heading 4"/>
    <w:basedOn w:val="Heading3"/>
    <w:next w:val="Normal"/>
    <w:link w:val="Heading4Char"/>
    <w:uiPriority w:val="9"/>
    <w:unhideWhenUsed/>
    <w:qFormat/>
    <w:rsid w:val="00686EBC"/>
    <w:pPr>
      <w:keepNext/>
      <w:keepLines/>
      <w:spacing w:after="0" w:line="360" w:lineRule="auto"/>
      <w:ind w:left="1080" w:hanging="720"/>
      <w:outlineLvl w:val="3"/>
    </w:pPr>
    <w:rPr>
      <w:rFonts w:ascii="Segoe UI Semibold" w:eastAsiaTheme="majorEastAsia" w:hAnsi="Segoe UI Semibold" w:cs="Segoe UI Semibold"/>
      <w:b w:val="0"/>
      <w:color w:val="B68A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5A6C"/>
    <w:pPr>
      <w:spacing w:after="0" w:line="240" w:lineRule="auto"/>
    </w:pPr>
    <w:rPr>
      <w:rFonts w:eastAsiaTheme="minorEastAsia"/>
    </w:rPr>
  </w:style>
  <w:style w:type="character" w:customStyle="1" w:styleId="NoSpacingChar">
    <w:name w:val="No Spacing Char"/>
    <w:basedOn w:val="DefaultParagraphFont"/>
    <w:link w:val="NoSpacing"/>
    <w:uiPriority w:val="1"/>
    <w:rsid w:val="00DC5A6C"/>
    <w:rPr>
      <w:rFonts w:eastAsiaTheme="minorEastAsia"/>
    </w:rPr>
  </w:style>
  <w:style w:type="paragraph" w:styleId="Title">
    <w:name w:val="Title"/>
    <w:link w:val="TitleChar"/>
    <w:uiPriority w:val="1"/>
    <w:qFormat/>
    <w:rsid w:val="00DC5A6C"/>
    <w:pPr>
      <w:spacing w:after="360" w:line="240" w:lineRule="auto"/>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DC5A6C"/>
    <w:rPr>
      <w:rFonts w:asciiTheme="majorHAnsi" w:eastAsiaTheme="majorEastAsia" w:hAnsiTheme="majorHAnsi" w:cstheme="majorBidi"/>
      <w:spacing w:val="-10"/>
      <w:kern w:val="28"/>
      <w:sz w:val="120"/>
      <w:szCs w:val="120"/>
    </w:rPr>
  </w:style>
  <w:style w:type="paragraph" w:styleId="Subtitle">
    <w:name w:val="Subtitle"/>
    <w:link w:val="SubtitleChar"/>
    <w:uiPriority w:val="2"/>
    <w:qFormat/>
    <w:rsid w:val="00F7312C"/>
    <w:pPr>
      <w:numPr>
        <w:ilvl w:val="1"/>
      </w:numPr>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F7312C"/>
    <w:rPr>
      <w:rFonts w:asciiTheme="majorHAnsi" w:eastAsiaTheme="minorEastAsia" w:hAnsiTheme="majorHAnsi"/>
      <w:spacing w:val="15"/>
      <w:sz w:val="24"/>
    </w:rPr>
  </w:style>
  <w:style w:type="character" w:customStyle="1" w:styleId="Author1">
    <w:name w:val="Author 1"/>
    <w:uiPriority w:val="6"/>
    <w:qFormat/>
    <w:rsid w:val="006071E9"/>
    <w:rPr>
      <w:rFonts w:asciiTheme="majorHAnsi" w:hAnsiTheme="majorHAnsi"/>
      <w:sz w:val="24"/>
    </w:rPr>
  </w:style>
  <w:style w:type="paragraph" w:customStyle="1" w:styleId="Title1">
    <w:name w:val="Title 1"/>
    <w:next w:val="Normal"/>
    <w:link w:val="Title1Char"/>
    <w:uiPriority w:val="5"/>
    <w:qFormat/>
    <w:rsid w:val="006071E9"/>
    <w:pPr>
      <w:pageBreakBefore/>
      <w:spacing w:after="360"/>
    </w:pPr>
    <w:rPr>
      <w:rFonts w:asciiTheme="majorHAnsi" w:hAnsiTheme="majorHAnsi"/>
      <w:color w:val="BF8F00" w:themeColor="accent4" w:themeShade="BF"/>
      <w:sz w:val="56"/>
    </w:rPr>
  </w:style>
  <w:style w:type="character" w:customStyle="1" w:styleId="Title1Char">
    <w:name w:val="Title 1 Char"/>
    <w:basedOn w:val="DefaultParagraphFont"/>
    <w:link w:val="Title1"/>
    <w:uiPriority w:val="5"/>
    <w:rsid w:val="006071E9"/>
    <w:rPr>
      <w:rFonts w:asciiTheme="majorHAnsi" w:hAnsiTheme="majorHAnsi"/>
      <w:color w:val="BF8F00" w:themeColor="accent4" w:themeShade="BF"/>
      <w:sz w:val="56"/>
    </w:rPr>
  </w:style>
  <w:style w:type="character" w:customStyle="1" w:styleId="Heading3Char">
    <w:name w:val="Heading 3 Char"/>
    <w:basedOn w:val="DefaultParagraphFont"/>
    <w:link w:val="Heading3"/>
    <w:uiPriority w:val="9"/>
    <w:rsid w:val="009B589C"/>
    <w:rPr>
      <w:rFonts w:ascii="Segoe UI" w:eastAsia="Times New Roman" w:hAnsi="Segoe UI" w:cs="Segoe UI"/>
      <w:b/>
      <w:bCs/>
      <w:color w:val="A6A6A6" w:themeColor="background1" w:themeShade="A6"/>
      <w:sz w:val="24"/>
      <w:szCs w:val="24"/>
      <w:lang w:bidi="ar-AE"/>
    </w:rPr>
  </w:style>
  <w:style w:type="paragraph" w:styleId="NormalWeb">
    <w:name w:val="Normal (Web)"/>
    <w:basedOn w:val="Normal"/>
    <w:uiPriority w:val="99"/>
    <w:semiHidden/>
    <w:unhideWhenUsed/>
    <w:rsid w:val="006071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1E9"/>
    <w:rPr>
      <w:b/>
      <w:bCs/>
    </w:rPr>
  </w:style>
  <w:style w:type="character" w:customStyle="1" w:styleId="Heading1Char">
    <w:name w:val="Heading 1 Char"/>
    <w:basedOn w:val="DefaultParagraphFont"/>
    <w:link w:val="Heading1"/>
    <w:uiPriority w:val="1"/>
    <w:rsid w:val="0035075D"/>
    <w:rPr>
      <w:rFonts w:ascii="Segoe UI" w:eastAsiaTheme="majorEastAsia" w:hAnsi="Segoe UI" w:cs="Segoe UI"/>
      <w:bCs/>
      <w:color w:val="B68A35"/>
      <w:sz w:val="32"/>
      <w:szCs w:val="32"/>
      <w:lang w:val="en-GB" w:eastAsia="en-GB" w:bidi="ar-AE"/>
    </w:rPr>
  </w:style>
  <w:style w:type="table" w:styleId="GridTable5Dark-Accent1">
    <w:name w:val="Grid Table 5 Dark Accent 1"/>
    <w:basedOn w:val="TableNormal"/>
    <w:uiPriority w:val="50"/>
    <w:rsid w:val="001C341A"/>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7C4B75"/>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1"/>
    <w:qFormat/>
    <w:rsid w:val="000B7297"/>
    <w:pPr>
      <w:spacing w:after="0" w:line="240" w:lineRule="auto"/>
      <w:ind w:left="720"/>
      <w:contextualSpacing/>
    </w:pPr>
    <w:rPr>
      <w:sz w:val="24"/>
      <w:szCs w:val="24"/>
    </w:rPr>
  </w:style>
  <w:style w:type="table" w:styleId="GridTable6Colorful-Accent2">
    <w:name w:val="Grid Table 6 Colorful Accent 2"/>
    <w:basedOn w:val="TableNormal"/>
    <w:uiPriority w:val="51"/>
    <w:rsid w:val="005C6A2D"/>
    <w:pPr>
      <w:spacing w:after="0" w:line="240" w:lineRule="auto"/>
    </w:pPr>
    <w:rPr>
      <w:color w:val="C45911" w:themeColor="accent2" w:themeShade="BF"/>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1">
    <w:name w:val="Grid Table 6 Colorful Accent 1"/>
    <w:basedOn w:val="TableNormal"/>
    <w:uiPriority w:val="51"/>
    <w:rsid w:val="008C43BE"/>
    <w:pPr>
      <w:spacing w:after="0" w:line="240" w:lineRule="auto"/>
    </w:pPr>
    <w:rPr>
      <w:color w:val="2F5496" w:themeColor="accent1" w:themeShade="BF"/>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4">
    <w:name w:val="Grid Table 5 Dark Accent 4"/>
    <w:basedOn w:val="TableNormal"/>
    <w:uiPriority w:val="50"/>
    <w:rsid w:val="00DE20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Header">
    <w:name w:val="header"/>
    <w:basedOn w:val="Normal"/>
    <w:link w:val="HeaderChar"/>
    <w:uiPriority w:val="99"/>
    <w:unhideWhenUsed/>
    <w:rsid w:val="0038276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2767"/>
  </w:style>
  <w:style w:type="paragraph" w:styleId="Footer">
    <w:name w:val="footer"/>
    <w:basedOn w:val="Normal"/>
    <w:link w:val="FooterChar"/>
    <w:uiPriority w:val="99"/>
    <w:unhideWhenUsed/>
    <w:rsid w:val="0038276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2767"/>
  </w:style>
  <w:style w:type="character" w:styleId="Hyperlink">
    <w:name w:val="Hyperlink"/>
    <w:basedOn w:val="DefaultParagraphFont"/>
    <w:uiPriority w:val="99"/>
    <w:unhideWhenUsed/>
    <w:rsid w:val="00184DCF"/>
    <w:rPr>
      <w:color w:val="0563C1" w:themeColor="hyperlink"/>
      <w:u w:val="single"/>
    </w:rPr>
  </w:style>
  <w:style w:type="character" w:styleId="CommentReference">
    <w:name w:val="annotation reference"/>
    <w:basedOn w:val="DefaultParagraphFont"/>
    <w:uiPriority w:val="99"/>
    <w:semiHidden/>
    <w:unhideWhenUsed/>
    <w:rsid w:val="00184DCF"/>
    <w:rPr>
      <w:sz w:val="16"/>
      <w:szCs w:val="16"/>
    </w:rPr>
  </w:style>
  <w:style w:type="paragraph" w:styleId="CommentText">
    <w:name w:val="annotation text"/>
    <w:basedOn w:val="Normal"/>
    <w:link w:val="CommentTextChar"/>
    <w:uiPriority w:val="99"/>
    <w:semiHidden/>
    <w:unhideWhenUsed/>
    <w:rsid w:val="00184DCF"/>
    <w:pPr>
      <w:spacing w:line="240" w:lineRule="auto"/>
    </w:pPr>
    <w:rPr>
      <w:sz w:val="20"/>
      <w:szCs w:val="20"/>
    </w:rPr>
  </w:style>
  <w:style w:type="character" w:customStyle="1" w:styleId="CommentTextChar">
    <w:name w:val="Comment Text Char"/>
    <w:basedOn w:val="DefaultParagraphFont"/>
    <w:link w:val="CommentText"/>
    <w:uiPriority w:val="99"/>
    <w:semiHidden/>
    <w:rsid w:val="00184DCF"/>
    <w:rPr>
      <w:sz w:val="20"/>
      <w:szCs w:val="20"/>
    </w:rPr>
  </w:style>
  <w:style w:type="paragraph" w:styleId="CommentSubject">
    <w:name w:val="annotation subject"/>
    <w:basedOn w:val="CommentText"/>
    <w:next w:val="CommentText"/>
    <w:link w:val="CommentSubjectChar"/>
    <w:uiPriority w:val="99"/>
    <w:semiHidden/>
    <w:unhideWhenUsed/>
    <w:rsid w:val="00184DCF"/>
    <w:rPr>
      <w:b/>
      <w:bCs/>
    </w:rPr>
  </w:style>
  <w:style w:type="character" w:customStyle="1" w:styleId="CommentSubjectChar">
    <w:name w:val="Comment Subject Char"/>
    <w:basedOn w:val="CommentTextChar"/>
    <w:link w:val="CommentSubject"/>
    <w:uiPriority w:val="99"/>
    <w:semiHidden/>
    <w:rsid w:val="00184DCF"/>
    <w:rPr>
      <w:b/>
      <w:bCs/>
      <w:sz w:val="20"/>
      <w:szCs w:val="20"/>
    </w:rPr>
  </w:style>
  <w:style w:type="paragraph" w:styleId="BalloonText">
    <w:name w:val="Balloon Text"/>
    <w:basedOn w:val="Normal"/>
    <w:link w:val="BalloonTextChar"/>
    <w:uiPriority w:val="99"/>
    <w:semiHidden/>
    <w:unhideWhenUsed/>
    <w:rsid w:val="00184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DCF"/>
    <w:rPr>
      <w:rFonts w:ascii="Segoe UI" w:hAnsi="Segoe UI" w:cs="Segoe UI"/>
      <w:sz w:val="18"/>
      <w:szCs w:val="18"/>
    </w:rPr>
  </w:style>
  <w:style w:type="character" w:customStyle="1" w:styleId="Heading2Char">
    <w:name w:val="Heading 2 Char"/>
    <w:basedOn w:val="DefaultParagraphFont"/>
    <w:link w:val="Heading2"/>
    <w:uiPriority w:val="9"/>
    <w:rsid w:val="008D1141"/>
    <w:rPr>
      <w:rFonts w:ascii="Segoe UI" w:eastAsiaTheme="minorEastAsia" w:hAnsi="Segoe UI" w:cstheme="majorBidi"/>
      <w:bCs/>
      <w:color w:val="B68A35"/>
      <w:sz w:val="28"/>
      <w:szCs w:val="28"/>
    </w:rPr>
  </w:style>
  <w:style w:type="paragraph" w:styleId="BodyText">
    <w:name w:val="Body Text"/>
    <w:basedOn w:val="Normal"/>
    <w:link w:val="BodyTextChar"/>
    <w:uiPriority w:val="1"/>
    <w:qFormat/>
    <w:rsid w:val="00CA72E7"/>
    <w:pPr>
      <w:widowControl w:val="0"/>
      <w:autoSpaceDE w:val="0"/>
      <w:autoSpaceDN w:val="0"/>
      <w:spacing w:after="0" w:line="240" w:lineRule="auto"/>
    </w:pPr>
    <w:rPr>
      <w:rFonts w:ascii="Arial" w:eastAsia="Arial" w:hAnsi="Arial" w:cs="Arial"/>
      <w:sz w:val="14"/>
      <w:szCs w:val="14"/>
    </w:rPr>
  </w:style>
  <w:style w:type="character" w:customStyle="1" w:styleId="BodyTextChar">
    <w:name w:val="Body Text Char"/>
    <w:basedOn w:val="DefaultParagraphFont"/>
    <w:link w:val="BodyText"/>
    <w:uiPriority w:val="1"/>
    <w:rsid w:val="00CA72E7"/>
    <w:rPr>
      <w:rFonts w:ascii="Arial" w:eastAsia="Arial" w:hAnsi="Arial" w:cs="Arial"/>
      <w:sz w:val="14"/>
      <w:szCs w:val="14"/>
    </w:rPr>
  </w:style>
  <w:style w:type="paragraph" w:customStyle="1" w:styleId="TableParagraph">
    <w:name w:val="Table Paragraph"/>
    <w:basedOn w:val="Normal"/>
    <w:uiPriority w:val="1"/>
    <w:qFormat/>
    <w:rsid w:val="00CA72E7"/>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5C6B00"/>
    <w:pPr>
      <w:outlineLvl w:val="9"/>
    </w:pPr>
  </w:style>
  <w:style w:type="paragraph" w:styleId="TOC2">
    <w:name w:val="toc 2"/>
    <w:basedOn w:val="Normal"/>
    <w:next w:val="Normal"/>
    <w:autoRedefine/>
    <w:uiPriority w:val="39"/>
    <w:unhideWhenUsed/>
    <w:rsid w:val="005C6B00"/>
    <w:pPr>
      <w:spacing w:after="100"/>
      <w:ind w:left="220"/>
    </w:pPr>
  </w:style>
  <w:style w:type="paragraph" w:styleId="TOC1">
    <w:name w:val="toc 1"/>
    <w:basedOn w:val="Normal"/>
    <w:next w:val="Normal"/>
    <w:autoRedefine/>
    <w:uiPriority w:val="39"/>
    <w:unhideWhenUsed/>
    <w:rsid w:val="00A30E35"/>
    <w:pPr>
      <w:tabs>
        <w:tab w:val="left" w:pos="1320"/>
        <w:tab w:val="right" w:leader="dot" w:pos="8630"/>
      </w:tabs>
      <w:spacing w:after="100" w:line="360" w:lineRule="auto"/>
    </w:pPr>
    <w:rPr>
      <w:rFonts w:eastAsiaTheme="minorEastAsia" w:cs="Times New Roman"/>
      <w:b/>
      <w:noProof/>
      <w:color w:val="B68A35"/>
      <w:lang w:bidi="ar-AE"/>
    </w:rPr>
  </w:style>
  <w:style w:type="paragraph" w:styleId="TOC3">
    <w:name w:val="toc 3"/>
    <w:basedOn w:val="Normal"/>
    <w:next w:val="Normal"/>
    <w:autoRedefine/>
    <w:uiPriority w:val="39"/>
    <w:unhideWhenUsed/>
    <w:rsid w:val="005C6B00"/>
    <w:pPr>
      <w:spacing w:after="100"/>
      <w:ind w:left="440"/>
    </w:pPr>
    <w:rPr>
      <w:rFonts w:eastAsiaTheme="minorEastAsia" w:cs="Times New Roman"/>
    </w:rPr>
  </w:style>
  <w:style w:type="character" w:customStyle="1" w:styleId="UnresolvedMention1">
    <w:name w:val="Unresolved Mention1"/>
    <w:basedOn w:val="DefaultParagraphFont"/>
    <w:uiPriority w:val="99"/>
    <w:semiHidden/>
    <w:unhideWhenUsed/>
    <w:rsid w:val="00445451"/>
    <w:rPr>
      <w:color w:val="605E5C"/>
      <w:shd w:val="clear" w:color="auto" w:fill="E1DFDD"/>
    </w:rPr>
  </w:style>
  <w:style w:type="character" w:styleId="FollowedHyperlink">
    <w:name w:val="FollowedHyperlink"/>
    <w:basedOn w:val="DefaultParagraphFont"/>
    <w:uiPriority w:val="99"/>
    <w:semiHidden/>
    <w:unhideWhenUsed/>
    <w:rsid w:val="00C14A93"/>
    <w:rPr>
      <w:color w:val="954F72" w:themeColor="followedHyperlink"/>
      <w:u w:val="single"/>
    </w:rPr>
  </w:style>
  <w:style w:type="paragraph" w:styleId="Caption">
    <w:name w:val="caption"/>
    <w:basedOn w:val="Normal"/>
    <w:next w:val="Normal"/>
    <w:uiPriority w:val="35"/>
    <w:semiHidden/>
    <w:unhideWhenUsed/>
    <w:qFormat/>
    <w:rsid w:val="005F5501"/>
    <w:pPr>
      <w:spacing w:after="200" w:line="240" w:lineRule="auto"/>
    </w:pPr>
    <w:rPr>
      <w:i/>
      <w:iCs/>
      <w:color w:val="44546A" w:themeColor="text2"/>
      <w:sz w:val="18"/>
      <w:szCs w:val="18"/>
    </w:rPr>
  </w:style>
  <w:style w:type="paragraph" w:styleId="IntenseQuote">
    <w:name w:val="Intense Quote"/>
    <w:basedOn w:val="Normal"/>
    <w:next w:val="Normal"/>
    <w:link w:val="IntenseQuoteChar"/>
    <w:uiPriority w:val="30"/>
    <w:qFormat/>
    <w:rsid w:val="00DA0F81"/>
    <w:pPr>
      <w:spacing w:after="120" w:line="240" w:lineRule="auto"/>
    </w:pPr>
    <w:rPr>
      <w:rFonts w:ascii="Segoe UI Semibold" w:eastAsiaTheme="minorEastAsia" w:hAnsi="Segoe UI Semibold" w:cs="Segoe UI Semibold"/>
      <w:color w:val="B68A35"/>
      <w:szCs w:val="21"/>
    </w:rPr>
  </w:style>
  <w:style w:type="character" w:customStyle="1" w:styleId="IntenseQuoteChar">
    <w:name w:val="Intense Quote Char"/>
    <w:basedOn w:val="DefaultParagraphFont"/>
    <w:link w:val="IntenseQuote"/>
    <w:uiPriority w:val="30"/>
    <w:rsid w:val="00DA0F81"/>
    <w:rPr>
      <w:rFonts w:ascii="Segoe UI Semibold" w:eastAsiaTheme="minorEastAsia" w:hAnsi="Segoe UI Semibold" w:cs="Segoe UI Semibold"/>
      <w:color w:val="B68A35"/>
      <w:szCs w:val="21"/>
    </w:rPr>
  </w:style>
  <w:style w:type="paragraph" w:customStyle="1" w:styleId="Head11">
    <w:name w:val="Head 1.1"/>
    <w:basedOn w:val="Heading2"/>
    <w:link w:val="Head11Char"/>
    <w:qFormat/>
    <w:rsid w:val="00CB42DA"/>
    <w:pPr>
      <w:keepNext/>
      <w:keepLines/>
      <w:spacing w:before="160" w:after="0" w:line="360" w:lineRule="auto"/>
      <w:ind w:left="1080" w:hanging="720"/>
    </w:pPr>
    <w:rPr>
      <w:sz w:val="24"/>
      <w:szCs w:val="24"/>
    </w:rPr>
  </w:style>
  <w:style w:type="table" w:styleId="TableGrid">
    <w:name w:val="Table Grid"/>
    <w:basedOn w:val="TableNormal"/>
    <w:uiPriority w:val="39"/>
    <w:rsid w:val="00AC5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1Char">
    <w:name w:val="Head 1.1 Char"/>
    <w:basedOn w:val="Heading2Char"/>
    <w:link w:val="Head11"/>
    <w:rsid w:val="00CB42DA"/>
    <w:rPr>
      <w:rFonts w:ascii="Segoe UI" w:eastAsiaTheme="majorEastAsia" w:hAnsi="Segoe UI" w:cstheme="majorBidi"/>
      <w:bCs/>
      <w:color w:val="B68A35"/>
      <w:sz w:val="24"/>
      <w:szCs w:val="24"/>
    </w:rPr>
  </w:style>
  <w:style w:type="character" w:customStyle="1" w:styleId="Heading4Char">
    <w:name w:val="Heading 4 Char"/>
    <w:basedOn w:val="DefaultParagraphFont"/>
    <w:link w:val="Heading4"/>
    <w:uiPriority w:val="9"/>
    <w:rsid w:val="00686EBC"/>
    <w:rPr>
      <w:rFonts w:ascii="Segoe UI Semibold" w:eastAsiaTheme="majorEastAsia" w:hAnsi="Segoe UI Semibold" w:cs="Segoe UI Semibold"/>
      <w:bCs/>
      <w:color w:val="B68A35"/>
      <w:sz w:val="24"/>
      <w:szCs w:val="24"/>
    </w:rPr>
  </w:style>
  <w:style w:type="table" w:customStyle="1" w:styleId="Table1">
    <w:name w:val="Table 1"/>
    <w:basedOn w:val="TableNormal"/>
    <w:uiPriority w:val="99"/>
    <w:rsid w:val="00F72D52"/>
    <w:pPr>
      <w:spacing w:after="0" w:line="240" w:lineRule="auto"/>
      <w:jc w:val="center"/>
    </w:pPr>
    <w:rPr>
      <w:rFonts w:eastAsiaTheme="minorEastAsia"/>
      <w:sz w:val="21"/>
      <w:szCs w:val="21"/>
    </w:rPr>
    <w:tblPr>
      <w:tblStyleRowBandSize w:val="1"/>
    </w:tblPr>
    <w:tcPr>
      <w:vAlign w:val="center"/>
    </w:tcPr>
    <w:tblStylePr w:type="firstRow">
      <w:rPr>
        <w:rFonts w:ascii="Segoe UI" w:hAnsi="Segoe UI"/>
        <w:b/>
        <w:color w:val="FFFFFF" w:themeColor="background1"/>
        <w:sz w:val="20"/>
      </w:rPr>
      <w:tblPr/>
      <w:tcPr>
        <w:tcBorders>
          <w:top w:val="nil"/>
          <w:left w:val="nil"/>
          <w:bottom w:val="single" w:sz="12" w:space="0" w:color="3B3838" w:themeColor="background2" w:themeShade="40"/>
          <w:right w:val="nil"/>
          <w:insideH w:val="nil"/>
          <w:insideV w:val="nil"/>
          <w:tl2br w:val="nil"/>
          <w:tr2bl w:val="nil"/>
        </w:tcBorders>
        <w:shd w:val="clear" w:color="auto" w:fill="B68A35"/>
      </w:tcPr>
    </w:tblStylePr>
    <w:tblStylePr w:type="band1Horz">
      <w:rPr>
        <w:rFonts w:ascii="Segoe UI" w:hAnsi="Segoe UI"/>
        <w:color w:val="404040" w:themeColor="text1" w:themeTint="BF"/>
        <w:sz w:val="20"/>
      </w:rPr>
      <w:tblPr/>
      <w:tcPr>
        <w:tcBorders>
          <w:top w:val="nil"/>
          <w:left w:val="nil"/>
          <w:bottom w:val="single" w:sz="4" w:space="0" w:color="3B3838" w:themeColor="background2" w:themeShade="40"/>
          <w:right w:val="nil"/>
          <w:insideH w:val="nil"/>
          <w:insideV w:val="nil"/>
        </w:tcBorders>
        <w:shd w:val="clear" w:color="auto" w:fill="F2F2F2" w:themeFill="background1" w:themeFillShade="F2"/>
      </w:tcPr>
    </w:tblStylePr>
    <w:tblStylePr w:type="band2Horz">
      <w:rPr>
        <w:rFonts w:ascii="Segoe UI" w:hAnsi="Segoe UI"/>
        <w:color w:val="404040" w:themeColor="text1" w:themeTint="BF"/>
        <w:sz w:val="20"/>
      </w:rPr>
      <w:tblPr/>
      <w:tcPr>
        <w:tcBorders>
          <w:top w:val="nil"/>
          <w:left w:val="nil"/>
          <w:bottom w:val="single" w:sz="4" w:space="0" w:color="3B3838" w:themeColor="background2" w:themeShade="40"/>
          <w:right w:val="nil"/>
          <w:insideH w:val="nil"/>
          <w:insideV w:val="nil"/>
        </w:tcBorders>
      </w:tcPr>
    </w:tblStylePr>
  </w:style>
  <w:style w:type="table" w:styleId="PlainTable4">
    <w:name w:val="Plain Table 4"/>
    <w:basedOn w:val="TableNormal"/>
    <w:uiPriority w:val="44"/>
    <w:rsid w:val="00F72D52"/>
    <w:pPr>
      <w:spacing w:after="0" w:line="240" w:lineRule="auto"/>
    </w:pPr>
    <w:rPr>
      <w:rFonts w:eastAsiaTheme="minorEastAsia"/>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0D4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D4747"/>
    <w:rPr>
      <w:rFonts w:ascii="Courier New" w:eastAsia="Times New Roman" w:hAnsi="Courier New" w:cs="Courier New"/>
      <w:sz w:val="20"/>
      <w:szCs w:val="20"/>
    </w:rPr>
  </w:style>
  <w:style w:type="character" w:customStyle="1" w:styleId="y2iqfc">
    <w:name w:val="y2iqfc"/>
    <w:basedOn w:val="DefaultParagraphFont"/>
    <w:rsid w:val="000D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409">
      <w:bodyDiv w:val="1"/>
      <w:marLeft w:val="0"/>
      <w:marRight w:val="0"/>
      <w:marTop w:val="0"/>
      <w:marBottom w:val="0"/>
      <w:divBdr>
        <w:top w:val="none" w:sz="0" w:space="0" w:color="auto"/>
        <w:left w:val="none" w:sz="0" w:space="0" w:color="auto"/>
        <w:bottom w:val="none" w:sz="0" w:space="0" w:color="auto"/>
        <w:right w:val="none" w:sz="0" w:space="0" w:color="auto"/>
      </w:divBdr>
    </w:div>
    <w:div w:id="19556747">
      <w:bodyDiv w:val="1"/>
      <w:marLeft w:val="0"/>
      <w:marRight w:val="0"/>
      <w:marTop w:val="0"/>
      <w:marBottom w:val="0"/>
      <w:divBdr>
        <w:top w:val="none" w:sz="0" w:space="0" w:color="auto"/>
        <w:left w:val="none" w:sz="0" w:space="0" w:color="auto"/>
        <w:bottom w:val="none" w:sz="0" w:space="0" w:color="auto"/>
        <w:right w:val="none" w:sz="0" w:space="0" w:color="auto"/>
      </w:divBdr>
    </w:div>
    <w:div w:id="30765747">
      <w:bodyDiv w:val="1"/>
      <w:marLeft w:val="0"/>
      <w:marRight w:val="0"/>
      <w:marTop w:val="0"/>
      <w:marBottom w:val="0"/>
      <w:divBdr>
        <w:top w:val="none" w:sz="0" w:space="0" w:color="auto"/>
        <w:left w:val="none" w:sz="0" w:space="0" w:color="auto"/>
        <w:bottom w:val="none" w:sz="0" w:space="0" w:color="auto"/>
        <w:right w:val="none" w:sz="0" w:space="0" w:color="auto"/>
      </w:divBdr>
    </w:div>
    <w:div w:id="33584066">
      <w:bodyDiv w:val="1"/>
      <w:marLeft w:val="0"/>
      <w:marRight w:val="0"/>
      <w:marTop w:val="0"/>
      <w:marBottom w:val="0"/>
      <w:divBdr>
        <w:top w:val="none" w:sz="0" w:space="0" w:color="auto"/>
        <w:left w:val="none" w:sz="0" w:space="0" w:color="auto"/>
        <w:bottom w:val="none" w:sz="0" w:space="0" w:color="auto"/>
        <w:right w:val="none" w:sz="0" w:space="0" w:color="auto"/>
      </w:divBdr>
    </w:div>
    <w:div w:id="36007694">
      <w:bodyDiv w:val="1"/>
      <w:marLeft w:val="0"/>
      <w:marRight w:val="0"/>
      <w:marTop w:val="0"/>
      <w:marBottom w:val="0"/>
      <w:divBdr>
        <w:top w:val="none" w:sz="0" w:space="0" w:color="auto"/>
        <w:left w:val="none" w:sz="0" w:space="0" w:color="auto"/>
        <w:bottom w:val="none" w:sz="0" w:space="0" w:color="auto"/>
        <w:right w:val="none" w:sz="0" w:space="0" w:color="auto"/>
      </w:divBdr>
    </w:div>
    <w:div w:id="50424614">
      <w:bodyDiv w:val="1"/>
      <w:marLeft w:val="0"/>
      <w:marRight w:val="0"/>
      <w:marTop w:val="0"/>
      <w:marBottom w:val="0"/>
      <w:divBdr>
        <w:top w:val="none" w:sz="0" w:space="0" w:color="auto"/>
        <w:left w:val="none" w:sz="0" w:space="0" w:color="auto"/>
        <w:bottom w:val="none" w:sz="0" w:space="0" w:color="auto"/>
        <w:right w:val="none" w:sz="0" w:space="0" w:color="auto"/>
      </w:divBdr>
    </w:div>
    <w:div w:id="77990026">
      <w:bodyDiv w:val="1"/>
      <w:marLeft w:val="0"/>
      <w:marRight w:val="0"/>
      <w:marTop w:val="0"/>
      <w:marBottom w:val="0"/>
      <w:divBdr>
        <w:top w:val="none" w:sz="0" w:space="0" w:color="auto"/>
        <w:left w:val="none" w:sz="0" w:space="0" w:color="auto"/>
        <w:bottom w:val="none" w:sz="0" w:space="0" w:color="auto"/>
        <w:right w:val="none" w:sz="0" w:space="0" w:color="auto"/>
      </w:divBdr>
    </w:div>
    <w:div w:id="78406482">
      <w:bodyDiv w:val="1"/>
      <w:marLeft w:val="0"/>
      <w:marRight w:val="0"/>
      <w:marTop w:val="0"/>
      <w:marBottom w:val="0"/>
      <w:divBdr>
        <w:top w:val="none" w:sz="0" w:space="0" w:color="auto"/>
        <w:left w:val="none" w:sz="0" w:space="0" w:color="auto"/>
        <w:bottom w:val="none" w:sz="0" w:space="0" w:color="auto"/>
        <w:right w:val="none" w:sz="0" w:space="0" w:color="auto"/>
      </w:divBdr>
    </w:div>
    <w:div w:id="79957247">
      <w:bodyDiv w:val="1"/>
      <w:marLeft w:val="0"/>
      <w:marRight w:val="0"/>
      <w:marTop w:val="0"/>
      <w:marBottom w:val="0"/>
      <w:divBdr>
        <w:top w:val="none" w:sz="0" w:space="0" w:color="auto"/>
        <w:left w:val="none" w:sz="0" w:space="0" w:color="auto"/>
        <w:bottom w:val="none" w:sz="0" w:space="0" w:color="auto"/>
        <w:right w:val="none" w:sz="0" w:space="0" w:color="auto"/>
      </w:divBdr>
    </w:div>
    <w:div w:id="92209983">
      <w:bodyDiv w:val="1"/>
      <w:marLeft w:val="0"/>
      <w:marRight w:val="0"/>
      <w:marTop w:val="0"/>
      <w:marBottom w:val="0"/>
      <w:divBdr>
        <w:top w:val="none" w:sz="0" w:space="0" w:color="auto"/>
        <w:left w:val="none" w:sz="0" w:space="0" w:color="auto"/>
        <w:bottom w:val="none" w:sz="0" w:space="0" w:color="auto"/>
        <w:right w:val="none" w:sz="0" w:space="0" w:color="auto"/>
      </w:divBdr>
    </w:div>
    <w:div w:id="95448177">
      <w:bodyDiv w:val="1"/>
      <w:marLeft w:val="0"/>
      <w:marRight w:val="0"/>
      <w:marTop w:val="0"/>
      <w:marBottom w:val="0"/>
      <w:divBdr>
        <w:top w:val="none" w:sz="0" w:space="0" w:color="auto"/>
        <w:left w:val="none" w:sz="0" w:space="0" w:color="auto"/>
        <w:bottom w:val="none" w:sz="0" w:space="0" w:color="auto"/>
        <w:right w:val="none" w:sz="0" w:space="0" w:color="auto"/>
      </w:divBdr>
    </w:div>
    <w:div w:id="110171765">
      <w:bodyDiv w:val="1"/>
      <w:marLeft w:val="0"/>
      <w:marRight w:val="0"/>
      <w:marTop w:val="0"/>
      <w:marBottom w:val="0"/>
      <w:divBdr>
        <w:top w:val="none" w:sz="0" w:space="0" w:color="auto"/>
        <w:left w:val="none" w:sz="0" w:space="0" w:color="auto"/>
        <w:bottom w:val="none" w:sz="0" w:space="0" w:color="auto"/>
        <w:right w:val="none" w:sz="0" w:space="0" w:color="auto"/>
      </w:divBdr>
    </w:div>
    <w:div w:id="158860443">
      <w:bodyDiv w:val="1"/>
      <w:marLeft w:val="0"/>
      <w:marRight w:val="0"/>
      <w:marTop w:val="0"/>
      <w:marBottom w:val="0"/>
      <w:divBdr>
        <w:top w:val="none" w:sz="0" w:space="0" w:color="auto"/>
        <w:left w:val="none" w:sz="0" w:space="0" w:color="auto"/>
        <w:bottom w:val="none" w:sz="0" w:space="0" w:color="auto"/>
        <w:right w:val="none" w:sz="0" w:space="0" w:color="auto"/>
      </w:divBdr>
    </w:div>
    <w:div w:id="166556076">
      <w:bodyDiv w:val="1"/>
      <w:marLeft w:val="0"/>
      <w:marRight w:val="0"/>
      <w:marTop w:val="0"/>
      <w:marBottom w:val="0"/>
      <w:divBdr>
        <w:top w:val="none" w:sz="0" w:space="0" w:color="auto"/>
        <w:left w:val="none" w:sz="0" w:space="0" w:color="auto"/>
        <w:bottom w:val="none" w:sz="0" w:space="0" w:color="auto"/>
        <w:right w:val="none" w:sz="0" w:space="0" w:color="auto"/>
      </w:divBdr>
    </w:div>
    <w:div w:id="166747874">
      <w:bodyDiv w:val="1"/>
      <w:marLeft w:val="0"/>
      <w:marRight w:val="0"/>
      <w:marTop w:val="0"/>
      <w:marBottom w:val="0"/>
      <w:divBdr>
        <w:top w:val="none" w:sz="0" w:space="0" w:color="auto"/>
        <w:left w:val="none" w:sz="0" w:space="0" w:color="auto"/>
        <w:bottom w:val="none" w:sz="0" w:space="0" w:color="auto"/>
        <w:right w:val="none" w:sz="0" w:space="0" w:color="auto"/>
      </w:divBdr>
    </w:div>
    <w:div w:id="171917915">
      <w:bodyDiv w:val="1"/>
      <w:marLeft w:val="0"/>
      <w:marRight w:val="0"/>
      <w:marTop w:val="0"/>
      <w:marBottom w:val="0"/>
      <w:divBdr>
        <w:top w:val="none" w:sz="0" w:space="0" w:color="auto"/>
        <w:left w:val="none" w:sz="0" w:space="0" w:color="auto"/>
        <w:bottom w:val="none" w:sz="0" w:space="0" w:color="auto"/>
        <w:right w:val="none" w:sz="0" w:space="0" w:color="auto"/>
      </w:divBdr>
    </w:div>
    <w:div w:id="192033529">
      <w:bodyDiv w:val="1"/>
      <w:marLeft w:val="0"/>
      <w:marRight w:val="0"/>
      <w:marTop w:val="0"/>
      <w:marBottom w:val="0"/>
      <w:divBdr>
        <w:top w:val="none" w:sz="0" w:space="0" w:color="auto"/>
        <w:left w:val="none" w:sz="0" w:space="0" w:color="auto"/>
        <w:bottom w:val="none" w:sz="0" w:space="0" w:color="auto"/>
        <w:right w:val="none" w:sz="0" w:space="0" w:color="auto"/>
      </w:divBdr>
    </w:div>
    <w:div w:id="200636891">
      <w:bodyDiv w:val="1"/>
      <w:marLeft w:val="0"/>
      <w:marRight w:val="0"/>
      <w:marTop w:val="0"/>
      <w:marBottom w:val="0"/>
      <w:divBdr>
        <w:top w:val="none" w:sz="0" w:space="0" w:color="auto"/>
        <w:left w:val="none" w:sz="0" w:space="0" w:color="auto"/>
        <w:bottom w:val="none" w:sz="0" w:space="0" w:color="auto"/>
        <w:right w:val="none" w:sz="0" w:space="0" w:color="auto"/>
      </w:divBdr>
    </w:div>
    <w:div w:id="201795605">
      <w:bodyDiv w:val="1"/>
      <w:marLeft w:val="0"/>
      <w:marRight w:val="0"/>
      <w:marTop w:val="0"/>
      <w:marBottom w:val="0"/>
      <w:divBdr>
        <w:top w:val="none" w:sz="0" w:space="0" w:color="auto"/>
        <w:left w:val="none" w:sz="0" w:space="0" w:color="auto"/>
        <w:bottom w:val="none" w:sz="0" w:space="0" w:color="auto"/>
        <w:right w:val="none" w:sz="0" w:space="0" w:color="auto"/>
      </w:divBdr>
    </w:div>
    <w:div w:id="211892678">
      <w:bodyDiv w:val="1"/>
      <w:marLeft w:val="0"/>
      <w:marRight w:val="0"/>
      <w:marTop w:val="0"/>
      <w:marBottom w:val="0"/>
      <w:divBdr>
        <w:top w:val="none" w:sz="0" w:space="0" w:color="auto"/>
        <w:left w:val="none" w:sz="0" w:space="0" w:color="auto"/>
        <w:bottom w:val="none" w:sz="0" w:space="0" w:color="auto"/>
        <w:right w:val="none" w:sz="0" w:space="0" w:color="auto"/>
      </w:divBdr>
    </w:div>
    <w:div w:id="245961376">
      <w:bodyDiv w:val="1"/>
      <w:marLeft w:val="0"/>
      <w:marRight w:val="0"/>
      <w:marTop w:val="0"/>
      <w:marBottom w:val="0"/>
      <w:divBdr>
        <w:top w:val="none" w:sz="0" w:space="0" w:color="auto"/>
        <w:left w:val="none" w:sz="0" w:space="0" w:color="auto"/>
        <w:bottom w:val="none" w:sz="0" w:space="0" w:color="auto"/>
        <w:right w:val="none" w:sz="0" w:space="0" w:color="auto"/>
      </w:divBdr>
    </w:div>
    <w:div w:id="268389319">
      <w:bodyDiv w:val="1"/>
      <w:marLeft w:val="0"/>
      <w:marRight w:val="0"/>
      <w:marTop w:val="0"/>
      <w:marBottom w:val="0"/>
      <w:divBdr>
        <w:top w:val="none" w:sz="0" w:space="0" w:color="auto"/>
        <w:left w:val="none" w:sz="0" w:space="0" w:color="auto"/>
        <w:bottom w:val="none" w:sz="0" w:space="0" w:color="auto"/>
        <w:right w:val="none" w:sz="0" w:space="0" w:color="auto"/>
      </w:divBdr>
    </w:div>
    <w:div w:id="358245601">
      <w:bodyDiv w:val="1"/>
      <w:marLeft w:val="0"/>
      <w:marRight w:val="0"/>
      <w:marTop w:val="0"/>
      <w:marBottom w:val="0"/>
      <w:divBdr>
        <w:top w:val="none" w:sz="0" w:space="0" w:color="auto"/>
        <w:left w:val="none" w:sz="0" w:space="0" w:color="auto"/>
        <w:bottom w:val="none" w:sz="0" w:space="0" w:color="auto"/>
        <w:right w:val="none" w:sz="0" w:space="0" w:color="auto"/>
      </w:divBdr>
    </w:div>
    <w:div w:id="372853717">
      <w:bodyDiv w:val="1"/>
      <w:marLeft w:val="0"/>
      <w:marRight w:val="0"/>
      <w:marTop w:val="0"/>
      <w:marBottom w:val="0"/>
      <w:divBdr>
        <w:top w:val="none" w:sz="0" w:space="0" w:color="auto"/>
        <w:left w:val="none" w:sz="0" w:space="0" w:color="auto"/>
        <w:bottom w:val="none" w:sz="0" w:space="0" w:color="auto"/>
        <w:right w:val="none" w:sz="0" w:space="0" w:color="auto"/>
      </w:divBdr>
    </w:div>
    <w:div w:id="395056732">
      <w:bodyDiv w:val="1"/>
      <w:marLeft w:val="0"/>
      <w:marRight w:val="0"/>
      <w:marTop w:val="0"/>
      <w:marBottom w:val="0"/>
      <w:divBdr>
        <w:top w:val="none" w:sz="0" w:space="0" w:color="auto"/>
        <w:left w:val="none" w:sz="0" w:space="0" w:color="auto"/>
        <w:bottom w:val="none" w:sz="0" w:space="0" w:color="auto"/>
        <w:right w:val="none" w:sz="0" w:space="0" w:color="auto"/>
      </w:divBdr>
    </w:div>
    <w:div w:id="435558510">
      <w:bodyDiv w:val="1"/>
      <w:marLeft w:val="0"/>
      <w:marRight w:val="0"/>
      <w:marTop w:val="0"/>
      <w:marBottom w:val="0"/>
      <w:divBdr>
        <w:top w:val="none" w:sz="0" w:space="0" w:color="auto"/>
        <w:left w:val="none" w:sz="0" w:space="0" w:color="auto"/>
        <w:bottom w:val="none" w:sz="0" w:space="0" w:color="auto"/>
        <w:right w:val="none" w:sz="0" w:space="0" w:color="auto"/>
      </w:divBdr>
    </w:div>
    <w:div w:id="449666072">
      <w:bodyDiv w:val="1"/>
      <w:marLeft w:val="0"/>
      <w:marRight w:val="0"/>
      <w:marTop w:val="0"/>
      <w:marBottom w:val="0"/>
      <w:divBdr>
        <w:top w:val="none" w:sz="0" w:space="0" w:color="auto"/>
        <w:left w:val="none" w:sz="0" w:space="0" w:color="auto"/>
        <w:bottom w:val="none" w:sz="0" w:space="0" w:color="auto"/>
        <w:right w:val="none" w:sz="0" w:space="0" w:color="auto"/>
      </w:divBdr>
    </w:div>
    <w:div w:id="473910856">
      <w:bodyDiv w:val="1"/>
      <w:marLeft w:val="0"/>
      <w:marRight w:val="0"/>
      <w:marTop w:val="0"/>
      <w:marBottom w:val="0"/>
      <w:divBdr>
        <w:top w:val="none" w:sz="0" w:space="0" w:color="auto"/>
        <w:left w:val="none" w:sz="0" w:space="0" w:color="auto"/>
        <w:bottom w:val="none" w:sz="0" w:space="0" w:color="auto"/>
        <w:right w:val="none" w:sz="0" w:space="0" w:color="auto"/>
      </w:divBdr>
    </w:div>
    <w:div w:id="526405302">
      <w:bodyDiv w:val="1"/>
      <w:marLeft w:val="0"/>
      <w:marRight w:val="0"/>
      <w:marTop w:val="0"/>
      <w:marBottom w:val="0"/>
      <w:divBdr>
        <w:top w:val="none" w:sz="0" w:space="0" w:color="auto"/>
        <w:left w:val="none" w:sz="0" w:space="0" w:color="auto"/>
        <w:bottom w:val="none" w:sz="0" w:space="0" w:color="auto"/>
        <w:right w:val="none" w:sz="0" w:space="0" w:color="auto"/>
      </w:divBdr>
    </w:div>
    <w:div w:id="565844934">
      <w:bodyDiv w:val="1"/>
      <w:marLeft w:val="0"/>
      <w:marRight w:val="0"/>
      <w:marTop w:val="0"/>
      <w:marBottom w:val="0"/>
      <w:divBdr>
        <w:top w:val="none" w:sz="0" w:space="0" w:color="auto"/>
        <w:left w:val="none" w:sz="0" w:space="0" w:color="auto"/>
        <w:bottom w:val="none" w:sz="0" w:space="0" w:color="auto"/>
        <w:right w:val="none" w:sz="0" w:space="0" w:color="auto"/>
      </w:divBdr>
    </w:div>
    <w:div w:id="575940894">
      <w:bodyDiv w:val="1"/>
      <w:marLeft w:val="0"/>
      <w:marRight w:val="0"/>
      <w:marTop w:val="0"/>
      <w:marBottom w:val="0"/>
      <w:divBdr>
        <w:top w:val="none" w:sz="0" w:space="0" w:color="auto"/>
        <w:left w:val="none" w:sz="0" w:space="0" w:color="auto"/>
        <w:bottom w:val="none" w:sz="0" w:space="0" w:color="auto"/>
        <w:right w:val="none" w:sz="0" w:space="0" w:color="auto"/>
      </w:divBdr>
    </w:div>
    <w:div w:id="587348327">
      <w:bodyDiv w:val="1"/>
      <w:marLeft w:val="0"/>
      <w:marRight w:val="0"/>
      <w:marTop w:val="0"/>
      <w:marBottom w:val="0"/>
      <w:divBdr>
        <w:top w:val="none" w:sz="0" w:space="0" w:color="auto"/>
        <w:left w:val="none" w:sz="0" w:space="0" w:color="auto"/>
        <w:bottom w:val="none" w:sz="0" w:space="0" w:color="auto"/>
        <w:right w:val="none" w:sz="0" w:space="0" w:color="auto"/>
      </w:divBdr>
    </w:div>
    <w:div w:id="595557505">
      <w:bodyDiv w:val="1"/>
      <w:marLeft w:val="0"/>
      <w:marRight w:val="0"/>
      <w:marTop w:val="0"/>
      <w:marBottom w:val="0"/>
      <w:divBdr>
        <w:top w:val="none" w:sz="0" w:space="0" w:color="auto"/>
        <w:left w:val="none" w:sz="0" w:space="0" w:color="auto"/>
        <w:bottom w:val="none" w:sz="0" w:space="0" w:color="auto"/>
        <w:right w:val="none" w:sz="0" w:space="0" w:color="auto"/>
      </w:divBdr>
    </w:div>
    <w:div w:id="641353179">
      <w:bodyDiv w:val="1"/>
      <w:marLeft w:val="0"/>
      <w:marRight w:val="0"/>
      <w:marTop w:val="0"/>
      <w:marBottom w:val="0"/>
      <w:divBdr>
        <w:top w:val="none" w:sz="0" w:space="0" w:color="auto"/>
        <w:left w:val="none" w:sz="0" w:space="0" w:color="auto"/>
        <w:bottom w:val="none" w:sz="0" w:space="0" w:color="auto"/>
        <w:right w:val="none" w:sz="0" w:space="0" w:color="auto"/>
      </w:divBdr>
    </w:div>
    <w:div w:id="644356038">
      <w:bodyDiv w:val="1"/>
      <w:marLeft w:val="0"/>
      <w:marRight w:val="0"/>
      <w:marTop w:val="0"/>
      <w:marBottom w:val="0"/>
      <w:divBdr>
        <w:top w:val="none" w:sz="0" w:space="0" w:color="auto"/>
        <w:left w:val="none" w:sz="0" w:space="0" w:color="auto"/>
        <w:bottom w:val="none" w:sz="0" w:space="0" w:color="auto"/>
        <w:right w:val="none" w:sz="0" w:space="0" w:color="auto"/>
      </w:divBdr>
    </w:div>
    <w:div w:id="668143418">
      <w:bodyDiv w:val="1"/>
      <w:marLeft w:val="0"/>
      <w:marRight w:val="0"/>
      <w:marTop w:val="0"/>
      <w:marBottom w:val="0"/>
      <w:divBdr>
        <w:top w:val="none" w:sz="0" w:space="0" w:color="auto"/>
        <w:left w:val="none" w:sz="0" w:space="0" w:color="auto"/>
        <w:bottom w:val="none" w:sz="0" w:space="0" w:color="auto"/>
        <w:right w:val="none" w:sz="0" w:space="0" w:color="auto"/>
      </w:divBdr>
    </w:div>
    <w:div w:id="697122083">
      <w:bodyDiv w:val="1"/>
      <w:marLeft w:val="0"/>
      <w:marRight w:val="0"/>
      <w:marTop w:val="0"/>
      <w:marBottom w:val="0"/>
      <w:divBdr>
        <w:top w:val="none" w:sz="0" w:space="0" w:color="auto"/>
        <w:left w:val="none" w:sz="0" w:space="0" w:color="auto"/>
        <w:bottom w:val="none" w:sz="0" w:space="0" w:color="auto"/>
        <w:right w:val="none" w:sz="0" w:space="0" w:color="auto"/>
      </w:divBdr>
    </w:div>
    <w:div w:id="700938054">
      <w:bodyDiv w:val="1"/>
      <w:marLeft w:val="0"/>
      <w:marRight w:val="0"/>
      <w:marTop w:val="0"/>
      <w:marBottom w:val="0"/>
      <w:divBdr>
        <w:top w:val="none" w:sz="0" w:space="0" w:color="auto"/>
        <w:left w:val="none" w:sz="0" w:space="0" w:color="auto"/>
        <w:bottom w:val="none" w:sz="0" w:space="0" w:color="auto"/>
        <w:right w:val="none" w:sz="0" w:space="0" w:color="auto"/>
      </w:divBdr>
    </w:div>
    <w:div w:id="758910249">
      <w:bodyDiv w:val="1"/>
      <w:marLeft w:val="0"/>
      <w:marRight w:val="0"/>
      <w:marTop w:val="0"/>
      <w:marBottom w:val="0"/>
      <w:divBdr>
        <w:top w:val="none" w:sz="0" w:space="0" w:color="auto"/>
        <w:left w:val="none" w:sz="0" w:space="0" w:color="auto"/>
        <w:bottom w:val="none" w:sz="0" w:space="0" w:color="auto"/>
        <w:right w:val="none" w:sz="0" w:space="0" w:color="auto"/>
      </w:divBdr>
    </w:div>
    <w:div w:id="769818255">
      <w:bodyDiv w:val="1"/>
      <w:marLeft w:val="0"/>
      <w:marRight w:val="0"/>
      <w:marTop w:val="0"/>
      <w:marBottom w:val="0"/>
      <w:divBdr>
        <w:top w:val="none" w:sz="0" w:space="0" w:color="auto"/>
        <w:left w:val="none" w:sz="0" w:space="0" w:color="auto"/>
        <w:bottom w:val="none" w:sz="0" w:space="0" w:color="auto"/>
        <w:right w:val="none" w:sz="0" w:space="0" w:color="auto"/>
      </w:divBdr>
    </w:div>
    <w:div w:id="785932667">
      <w:bodyDiv w:val="1"/>
      <w:marLeft w:val="0"/>
      <w:marRight w:val="0"/>
      <w:marTop w:val="0"/>
      <w:marBottom w:val="0"/>
      <w:divBdr>
        <w:top w:val="none" w:sz="0" w:space="0" w:color="auto"/>
        <w:left w:val="none" w:sz="0" w:space="0" w:color="auto"/>
        <w:bottom w:val="none" w:sz="0" w:space="0" w:color="auto"/>
        <w:right w:val="none" w:sz="0" w:space="0" w:color="auto"/>
      </w:divBdr>
    </w:div>
    <w:div w:id="819618117">
      <w:bodyDiv w:val="1"/>
      <w:marLeft w:val="0"/>
      <w:marRight w:val="0"/>
      <w:marTop w:val="0"/>
      <w:marBottom w:val="0"/>
      <w:divBdr>
        <w:top w:val="none" w:sz="0" w:space="0" w:color="auto"/>
        <w:left w:val="none" w:sz="0" w:space="0" w:color="auto"/>
        <w:bottom w:val="none" w:sz="0" w:space="0" w:color="auto"/>
        <w:right w:val="none" w:sz="0" w:space="0" w:color="auto"/>
      </w:divBdr>
    </w:div>
    <w:div w:id="838161278">
      <w:bodyDiv w:val="1"/>
      <w:marLeft w:val="0"/>
      <w:marRight w:val="0"/>
      <w:marTop w:val="0"/>
      <w:marBottom w:val="0"/>
      <w:divBdr>
        <w:top w:val="none" w:sz="0" w:space="0" w:color="auto"/>
        <w:left w:val="none" w:sz="0" w:space="0" w:color="auto"/>
        <w:bottom w:val="none" w:sz="0" w:space="0" w:color="auto"/>
        <w:right w:val="none" w:sz="0" w:space="0" w:color="auto"/>
      </w:divBdr>
    </w:div>
    <w:div w:id="869223601">
      <w:bodyDiv w:val="1"/>
      <w:marLeft w:val="0"/>
      <w:marRight w:val="0"/>
      <w:marTop w:val="0"/>
      <w:marBottom w:val="0"/>
      <w:divBdr>
        <w:top w:val="none" w:sz="0" w:space="0" w:color="auto"/>
        <w:left w:val="none" w:sz="0" w:space="0" w:color="auto"/>
        <w:bottom w:val="none" w:sz="0" w:space="0" w:color="auto"/>
        <w:right w:val="none" w:sz="0" w:space="0" w:color="auto"/>
      </w:divBdr>
    </w:div>
    <w:div w:id="892698231">
      <w:bodyDiv w:val="1"/>
      <w:marLeft w:val="0"/>
      <w:marRight w:val="0"/>
      <w:marTop w:val="0"/>
      <w:marBottom w:val="0"/>
      <w:divBdr>
        <w:top w:val="none" w:sz="0" w:space="0" w:color="auto"/>
        <w:left w:val="none" w:sz="0" w:space="0" w:color="auto"/>
        <w:bottom w:val="none" w:sz="0" w:space="0" w:color="auto"/>
        <w:right w:val="none" w:sz="0" w:space="0" w:color="auto"/>
      </w:divBdr>
    </w:div>
    <w:div w:id="899636824">
      <w:bodyDiv w:val="1"/>
      <w:marLeft w:val="0"/>
      <w:marRight w:val="0"/>
      <w:marTop w:val="0"/>
      <w:marBottom w:val="0"/>
      <w:divBdr>
        <w:top w:val="none" w:sz="0" w:space="0" w:color="auto"/>
        <w:left w:val="none" w:sz="0" w:space="0" w:color="auto"/>
        <w:bottom w:val="none" w:sz="0" w:space="0" w:color="auto"/>
        <w:right w:val="none" w:sz="0" w:space="0" w:color="auto"/>
      </w:divBdr>
    </w:div>
    <w:div w:id="945575408">
      <w:bodyDiv w:val="1"/>
      <w:marLeft w:val="0"/>
      <w:marRight w:val="0"/>
      <w:marTop w:val="0"/>
      <w:marBottom w:val="0"/>
      <w:divBdr>
        <w:top w:val="none" w:sz="0" w:space="0" w:color="auto"/>
        <w:left w:val="none" w:sz="0" w:space="0" w:color="auto"/>
        <w:bottom w:val="none" w:sz="0" w:space="0" w:color="auto"/>
        <w:right w:val="none" w:sz="0" w:space="0" w:color="auto"/>
      </w:divBdr>
    </w:div>
    <w:div w:id="966010740">
      <w:bodyDiv w:val="1"/>
      <w:marLeft w:val="0"/>
      <w:marRight w:val="0"/>
      <w:marTop w:val="0"/>
      <w:marBottom w:val="0"/>
      <w:divBdr>
        <w:top w:val="none" w:sz="0" w:space="0" w:color="auto"/>
        <w:left w:val="none" w:sz="0" w:space="0" w:color="auto"/>
        <w:bottom w:val="none" w:sz="0" w:space="0" w:color="auto"/>
        <w:right w:val="none" w:sz="0" w:space="0" w:color="auto"/>
      </w:divBdr>
    </w:div>
    <w:div w:id="970401932">
      <w:bodyDiv w:val="1"/>
      <w:marLeft w:val="0"/>
      <w:marRight w:val="0"/>
      <w:marTop w:val="0"/>
      <w:marBottom w:val="0"/>
      <w:divBdr>
        <w:top w:val="none" w:sz="0" w:space="0" w:color="auto"/>
        <w:left w:val="none" w:sz="0" w:space="0" w:color="auto"/>
        <w:bottom w:val="none" w:sz="0" w:space="0" w:color="auto"/>
        <w:right w:val="none" w:sz="0" w:space="0" w:color="auto"/>
      </w:divBdr>
    </w:div>
    <w:div w:id="992828275">
      <w:bodyDiv w:val="1"/>
      <w:marLeft w:val="0"/>
      <w:marRight w:val="0"/>
      <w:marTop w:val="0"/>
      <w:marBottom w:val="0"/>
      <w:divBdr>
        <w:top w:val="none" w:sz="0" w:space="0" w:color="auto"/>
        <w:left w:val="none" w:sz="0" w:space="0" w:color="auto"/>
        <w:bottom w:val="none" w:sz="0" w:space="0" w:color="auto"/>
        <w:right w:val="none" w:sz="0" w:space="0" w:color="auto"/>
      </w:divBdr>
    </w:div>
    <w:div w:id="1002733059">
      <w:bodyDiv w:val="1"/>
      <w:marLeft w:val="0"/>
      <w:marRight w:val="0"/>
      <w:marTop w:val="0"/>
      <w:marBottom w:val="0"/>
      <w:divBdr>
        <w:top w:val="none" w:sz="0" w:space="0" w:color="auto"/>
        <w:left w:val="none" w:sz="0" w:space="0" w:color="auto"/>
        <w:bottom w:val="none" w:sz="0" w:space="0" w:color="auto"/>
        <w:right w:val="none" w:sz="0" w:space="0" w:color="auto"/>
      </w:divBdr>
    </w:div>
    <w:div w:id="1009024054">
      <w:bodyDiv w:val="1"/>
      <w:marLeft w:val="0"/>
      <w:marRight w:val="0"/>
      <w:marTop w:val="0"/>
      <w:marBottom w:val="0"/>
      <w:divBdr>
        <w:top w:val="none" w:sz="0" w:space="0" w:color="auto"/>
        <w:left w:val="none" w:sz="0" w:space="0" w:color="auto"/>
        <w:bottom w:val="none" w:sz="0" w:space="0" w:color="auto"/>
        <w:right w:val="none" w:sz="0" w:space="0" w:color="auto"/>
      </w:divBdr>
    </w:div>
    <w:div w:id="1019742320">
      <w:bodyDiv w:val="1"/>
      <w:marLeft w:val="0"/>
      <w:marRight w:val="0"/>
      <w:marTop w:val="0"/>
      <w:marBottom w:val="0"/>
      <w:divBdr>
        <w:top w:val="none" w:sz="0" w:space="0" w:color="auto"/>
        <w:left w:val="none" w:sz="0" w:space="0" w:color="auto"/>
        <w:bottom w:val="none" w:sz="0" w:space="0" w:color="auto"/>
        <w:right w:val="none" w:sz="0" w:space="0" w:color="auto"/>
      </w:divBdr>
    </w:div>
    <w:div w:id="1090664228">
      <w:bodyDiv w:val="1"/>
      <w:marLeft w:val="0"/>
      <w:marRight w:val="0"/>
      <w:marTop w:val="0"/>
      <w:marBottom w:val="0"/>
      <w:divBdr>
        <w:top w:val="none" w:sz="0" w:space="0" w:color="auto"/>
        <w:left w:val="none" w:sz="0" w:space="0" w:color="auto"/>
        <w:bottom w:val="none" w:sz="0" w:space="0" w:color="auto"/>
        <w:right w:val="none" w:sz="0" w:space="0" w:color="auto"/>
      </w:divBdr>
    </w:div>
    <w:div w:id="1098477519">
      <w:bodyDiv w:val="1"/>
      <w:marLeft w:val="0"/>
      <w:marRight w:val="0"/>
      <w:marTop w:val="0"/>
      <w:marBottom w:val="0"/>
      <w:divBdr>
        <w:top w:val="none" w:sz="0" w:space="0" w:color="auto"/>
        <w:left w:val="none" w:sz="0" w:space="0" w:color="auto"/>
        <w:bottom w:val="none" w:sz="0" w:space="0" w:color="auto"/>
        <w:right w:val="none" w:sz="0" w:space="0" w:color="auto"/>
      </w:divBdr>
    </w:div>
    <w:div w:id="1104764459">
      <w:bodyDiv w:val="1"/>
      <w:marLeft w:val="0"/>
      <w:marRight w:val="0"/>
      <w:marTop w:val="0"/>
      <w:marBottom w:val="0"/>
      <w:divBdr>
        <w:top w:val="none" w:sz="0" w:space="0" w:color="auto"/>
        <w:left w:val="none" w:sz="0" w:space="0" w:color="auto"/>
        <w:bottom w:val="none" w:sz="0" w:space="0" w:color="auto"/>
        <w:right w:val="none" w:sz="0" w:space="0" w:color="auto"/>
      </w:divBdr>
    </w:div>
    <w:div w:id="1110511752">
      <w:bodyDiv w:val="1"/>
      <w:marLeft w:val="0"/>
      <w:marRight w:val="0"/>
      <w:marTop w:val="0"/>
      <w:marBottom w:val="0"/>
      <w:divBdr>
        <w:top w:val="none" w:sz="0" w:space="0" w:color="auto"/>
        <w:left w:val="none" w:sz="0" w:space="0" w:color="auto"/>
        <w:bottom w:val="none" w:sz="0" w:space="0" w:color="auto"/>
        <w:right w:val="none" w:sz="0" w:space="0" w:color="auto"/>
      </w:divBdr>
    </w:div>
    <w:div w:id="1179345179">
      <w:bodyDiv w:val="1"/>
      <w:marLeft w:val="0"/>
      <w:marRight w:val="0"/>
      <w:marTop w:val="0"/>
      <w:marBottom w:val="0"/>
      <w:divBdr>
        <w:top w:val="none" w:sz="0" w:space="0" w:color="auto"/>
        <w:left w:val="none" w:sz="0" w:space="0" w:color="auto"/>
        <w:bottom w:val="none" w:sz="0" w:space="0" w:color="auto"/>
        <w:right w:val="none" w:sz="0" w:space="0" w:color="auto"/>
      </w:divBdr>
    </w:div>
    <w:div w:id="1223249140">
      <w:bodyDiv w:val="1"/>
      <w:marLeft w:val="0"/>
      <w:marRight w:val="0"/>
      <w:marTop w:val="0"/>
      <w:marBottom w:val="0"/>
      <w:divBdr>
        <w:top w:val="none" w:sz="0" w:space="0" w:color="auto"/>
        <w:left w:val="none" w:sz="0" w:space="0" w:color="auto"/>
        <w:bottom w:val="none" w:sz="0" w:space="0" w:color="auto"/>
        <w:right w:val="none" w:sz="0" w:space="0" w:color="auto"/>
      </w:divBdr>
    </w:div>
    <w:div w:id="1225413706">
      <w:bodyDiv w:val="1"/>
      <w:marLeft w:val="0"/>
      <w:marRight w:val="0"/>
      <w:marTop w:val="0"/>
      <w:marBottom w:val="0"/>
      <w:divBdr>
        <w:top w:val="none" w:sz="0" w:space="0" w:color="auto"/>
        <w:left w:val="none" w:sz="0" w:space="0" w:color="auto"/>
        <w:bottom w:val="none" w:sz="0" w:space="0" w:color="auto"/>
        <w:right w:val="none" w:sz="0" w:space="0" w:color="auto"/>
      </w:divBdr>
    </w:div>
    <w:div w:id="1229341078">
      <w:bodyDiv w:val="1"/>
      <w:marLeft w:val="0"/>
      <w:marRight w:val="0"/>
      <w:marTop w:val="0"/>
      <w:marBottom w:val="0"/>
      <w:divBdr>
        <w:top w:val="none" w:sz="0" w:space="0" w:color="auto"/>
        <w:left w:val="none" w:sz="0" w:space="0" w:color="auto"/>
        <w:bottom w:val="none" w:sz="0" w:space="0" w:color="auto"/>
        <w:right w:val="none" w:sz="0" w:space="0" w:color="auto"/>
      </w:divBdr>
    </w:div>
    <w:div w:id="1230069059">
      <w:bodyDiv w:val="1"/>
      <w:marLeft w:val="0"/>
      <w:marRight w:val="0"/>
      <w:marTop w:val="0"/>
      <w:marBottom w:val="0"/>
      <w:divBdr>
        <w:top w:val="none" w:sz="0" w:space="0" w:color="auto"/>
        <w:left w:val="none" w:sz="0" w:space="0" w:color="auto"/>
        <w:bottom w:val="none" w:sz="0" w:space="0" w:color="auto"/>
        <w:right w:val="none" w:sz="0" w:space="0" w:color="auto"/>
      </w:divBdr>
    </w:div>
    <w:div w:id="1240747130">
      <w:bodyDiv w:val="1"/>
      <w:marLeft w:val="0"/>
      <w:marRight w:val="0"/>
      <w:marTop w:val="0"/>
      <w:marBottom w:val="0"/>
      <w:divBdr>
        <w:top w:val="none" w:sz="0" w:space="0" w:color="auto"/>
        <w:left w:val="none" w:sz="0" w:space="0" w:color="auto"/>
        <w:bottom w:val="none" w:sz="0" w:space="0" w:color="auto"/>
        <w:right w:val="none" w:sz="0" w:space="0" w:color="auto"/>
      </w:divBdr>
    </w:div>
    <w:div w:id="1242521180">
      <w:bodyDiv w:val="1"/>
      <w:marLeft w:val="0"/>
      <w:marRight w:val="0"/>
      <w:marTop w:val="0"/>
      <w:marBottom w:val="0"/>
      <w:divBdr>
        <w:top w:val="none" w:sz="0" w:space="0" w:color="auto"/>
        <w:left w:val="none" w:sz="0" w:space="0" w:color="auto"/>
        <w:bottom w:val="none" w:sz="0" w:space="0" w:color="auto"/>
        <w:right w:val="none" w:sz="0" w:space="0" w:color="auto"/>
      </w:divBdr>
    </w:div>
    <w:div w:id="1243371598">
      <w:bodyDiv w:val="1"/>
      <w:marLeft w:val="0"/>
      <w:marRight w:val="0"/>
      <w:marTop w:val="0"/>
      <w:marBottom w:val="0"/>
      <w:divBdr>
        <w:top w:val="none" w:sz="0" w:space="0" w:color="auto"/>
        <w:left w:val="none" w:sz="0" w:space="0" w:color="auto"/>
        <w:bottom w:val="none" w:sz="0" w:space="0" w:color="auto"/>
        <w:right w:val="none" w:sz="0" w:space="0" w:color="auto"/>
      </w:divBdr>
    </w:div>
    <w:div w:id="1247809517">
      <w:bodyDiv w:val="1"/>
      <w:marLeft w:val="0"/>
      <w:marRight w:val="0"/>
      <w:marTop w:val="0"/>
      <w:marBottom w:val="0"/>
      <w:divBdr>
        <w:top w:val="none" w:sz="0" w:space="0" w:color="auto"/>
        <w:left w:val="none" w:sz="0" w:space="0" w:color="auto"/>
        <w:bottom w:val="none" w:sz="0" w:space="0" w:color="auto"/>
        <w:right w:val="none" w:sz="0" w:space="0" w:color="auto"/>
      </w:divBdr>
    </w:div>
    <w:div w:id="1264804012">
      <w:bodyDiv w:val="1"/>
      <w:marLeft w:val="0"/>
      <w:marRight w:val="0"/>
      <w:marTop w:val="0"/>
      <w:marBottom w:val="0"/>
      <w:divBdr>
        <w:top w:val="none" w:sz="0" w:space="0" w:color="auto"/>
        <w:left w:val="none" w:sz="0" w:space="0" w:color="auto"/>
        <w:bottom w:val="none" w:sz="0" w:space="0" w:color="auto"/>
        <w:right w:val="none" w:sz="0" w:space="0" w:color="auto"/>
      </w:divBdr>
    </w:div>
    <w:div w:id="1272468888">
      <w:bodyDiv w:val="1"/>
      <w:marLeft w:val="0"/>
      <w:marRight w:val="0"/>
      <w:marTop w:val="0"/>
      <w:marBottom w:val="0"/>
      <w:divBdr>
        <w:top w:val="none" w:sz="0" w:space="0" w:color="auto"/>
        <w:left w:val="none" w:sz="0" w:space="0" w:color="auto"/>
        <w:bottom w:val="none" w:sz="0" w:space="0" w:color="auto"/>
        <w:right w:val="none" w:sz="0" w:space="0" w:color="auto"/>
      </w:divBdr>
    </w:div>
    <w:div w:id="1340235993">
      <w:bodyDiv w:val="1"/>
      <w:marLeft w:val="0"/>
      <w:marRight w:val="0"/>
      <w:marTop w:val="0"/>
      <w:marBottom w:val="0"/>
      <w:divBdr>
        <w:top w:val="none" w:sz="0" w:space="0" w:color="auto"/>
        <w:left w:val="none" w:sz="0" w:space="0" w:color="auto"/>
        <w:bottom w:val="none" w:sz="0" w:space="0" w:color="auto"/>
        <w:right w:val="none" w:sz="0" w:space="0" w:color="auto"/>
      </w:divBdr>
    </w:div>
    <w:div w:id="1378507779">
      <w:bodyDiv w:val="1"/>
      <w:marLeft w:val="0"/>
      <w:marRight w:val="0"/>
      <w:marTop w:val="0"/>
      <w:marBottom w:val="0"/>
      <w:divBdr>
        <w:top w:val="none" w:sz="0" w:space="0" w:color="auto"/>
        <w:left w:val="none" w:sz="0" w:space="0" w:color="auto"/>
        <w:bottom w:val="none" w:sz="0" w:space="0" w:color="auto"/>
        <w:right w:val="none" w:sz="0" w:space="0" w:color="auto"/>
      </w:divBdr>
    </w:div>
    <w:div w:id="1387685101">
      <w:bodyDiv w:val="1"/>
      <w:marLeft w:val="0"/>
      <w:marRight w:val="0"/>
      <w:marTop w:val="0"/>
      <w:marBottom w:val="0"/>
      <w:divBdr>
        <w:top w:val="none" w:sz="0" w:space="0" w:color="auto"/>
        <w:left w:val="none" w:sz="0" w:space="0" w:color="auto"/>
        <w:bottom w:val="none" w:sz="0" w:space="0" w:color="auto"/>
        <w:right w:val="none" w:sz="0" w:space="0" w:color="auto"/>
      </w:divBdr>
    </w:div>
    <w:div w:id="1401709739">
      <w:bodyDiv w:val="1"/>
      <w:marLeft w:val="0"/>
      <w:marRight w:val="0"/>
      <w:marTop w:val="0"/>
      <w:marBottom w:val="0"/>
      <w:divBdr>
        <w:top w:val="none" w:sz="0" w:space="0" w:color="auto"/>
        <w:left w:val="none" w:sz="0" w:space="0" w:color="auto"/>
        <w:bottom w:val="none" w:sz="0" w:space="0" w:color="auto"/>
        <w:right w:val="none" w:sz="0" w:space="0" w:color="auto"/>
      </w:divBdr>
    </w:div>
    <w:div w:id="1453210587">
      <w:bodyDiv w:val="1"/>
      <w:marLeft w:val="0"/>
      <w:marRight w:val="0"/>
      <w:marTop w:val="0"/>
      <w:marBottom w:val="0"/>
      <w:divBdr>
        <w:top w:val="none" w:sz="0" w:space="0" w:color="auto"/>
        <w:left w:val="none" w:sz="0" w:space="0" w:color="auto"/>
        <w:bottom w:val="none" w:sz="0" w:space="0" w:color="auto"/>
        <w:right w:val="none" w:sz="0" w:space="0" w:color="auto"/>
      </w:divBdr>
    </w:div>
    <w:div w:id="1471046934">
      <w:bodyDiv w:val="1"/>
      <w:marLeft w:val="0"/>
      <w:marRight w:val="0"/>
      <w:marTop w:val="0"/>
      <w:marBottom w:val="0"/>
      <w:divBdr>
        <w:top w:val="none" w:sz="0" w:space="0" w:color="auto"/>
        <w:left w:val="none" w:sz="0" w:space="0" w:color="auto"/>
        <w:bottom w:val="none" w:sz="0" w:space="0" w:color="auto"/>
        <w:right w:val="none" w:sz="0" w:space="0" w:color="auto"/>
      </w:divBdr>
    </w:div>
    <w:div w:id="1510487769">
      <w:bodyDiv w:val="1"/>
      <w:marLeft w:val="0"/>
      <w:marRight w:val="0"/>
      <w:marTop w:val="0"/>
      <w:marBottom w:val="0"/>
      <w:divBdr>
        <w:top w:val="none" w:sz="0" w:space="0" w:color="auto"/>
        <w:left w:val="none" w:sz="0" w:space="0" w:color="auto"/>
        <w:bottom w:val="none" w:sz="0" w:space="0" w:color="auto"/>
        <w:right w:val="none" w:sz="0" w:space="0" w:color="auto"/>
      </w:divBdr>
    </w:div>
    <w:div w:id="1529372610">
      <w:bodyDiv w:val="1"/>
      <w:marLeft w:val="0"/>
      <w:marRight w:val="0"/>
      <w:marTop w:val="0"/>
      <w:marBottom w:val="0"/>
      <w:divBdr>
        <w:top w:val="none" w:sz="0" w:space="0" w:color="auto"/>
        <w:left w:val="none" w:sz="0" w:space="0" w:color="auto"/>
        <w:bottom w:val="none" w:sz="0" w:space="0" w:color="auto"/>
        <w:right w:val="none" w:sz="0" w:space="0" w:color="auto"/>
      </w:divBdr>
    </w:div>
    <w:div w:id="1536428141">
      <w:bodyDiv w:val="1"/>
      <w:marLeft w:val="0"/>
      <w:marRight w:val="0"/>
      <w:marTop w:val="0"/>
      <w:marBottom w:val="0"/>
      <w:divBdr>
        <w:top w:val="none" w:sz="0" w:space="0" w:color="auto"/>
        <w:left w:val="none" w:sz="0" w:space="0" w:color="auto"/>
        <w:bottom w:val="none" w:sz="0" w:space="0" w:color="auto"/>
        <w:right w:val="none" w:sz="0" w:space="0" w:color="auto"/>
      </w:divBdr>
    </w:div>
    <w:div w:id="1562592433">
      <w:bodyDiv w:val="1"/>
      <w:marLeft w:val="0"/>
      <w:marRight w:val="0"/>
      <w:marTop w:val="0"/>
      <w:marBottom w:val="0"/>
      <w:divBdr>
        <w:top w:val="none" w:sz="0" w:space="0" w:color="auto"/>
        <w:left w:val="none" w:sz="0" w:space="0" w:color="auto"/>
        <w:bottom w:val="none" w:sz="0" w:space="0" w:color="auto"/>
        <w:right w:val="none" w:sz="0" w:space="0" w:color="auto"/>
      </w:divBdr>
    </w:div>
    <w:div w:id="1587953131">
      <w:bodyDiv w:val="1"/>
      <w:marLeft w:val="0"/>
      <w:marRight w:val="0"/>
      <w:marTop w:val="0"/>
      <w:marBottom w:val="0"/>
      <w:divBdr>
        <w:top w:val="none" w:sz="0" w:space="0" w:color="auto"/>
        <w:left w:val="none" w:sz="0" w:space="0" w:color="auto"/>
        <w:bottom w:val="none" w:sz="0" w:space="0" w:color="auto"/>
        <w:right w:val="none" w:sz="0" w:space="0" w:color="auto"/>
      </w:divBdr>
    </w:div>
    <w:div w:id="1597668274">
      <w:bodyDiv w:val="1"/>
      <w:marLeft w:val="0"/>
      <w:marRight w:val="0"/>
      <w:marTop w:val="0"/>
      <w:marBottom w:val="0"/>
      <w:divBdr>
        <w:top w:val="none" w:sz="0" w:space="0" w:color="auto"/>
        <w:left w:val="none" w:sz="0" w:space="0" w:color="auto"/>
        <w:bottom w:val="none" w:sz="0" w:space="0" w:color="auto"/>
        <w:right w:val="none" w:sz="0" w:space="0" w:color="auto"/>
      </w:divBdr>
    </w:div>
    <w:div w:id="1628001478">
      <w:bodyDiv w:val="1"/>
      <w:marLeft w:val="0"/>
      <w:marRight w:val="0"/>
      <w:marTop w:val="0"/>
      <w:marBottom w:val="0"/>
      <w:divBdr>
        <w:top w:val="none" w:sz="0" w:space="0" w:color="auto"/>
        <w:left w:val="none" w:sz="0" w:space="0" w:color="auto"/>
        <w:bottom w:val="none" w:sz="0" w:space="0" w:color="auto"/>
        <w:right w:val="none" w:sz="0" w:space="0" w:color="auto"/>
      </w:divBdr>
    </w:div>
    <w:div w:id="1633173792">
      <w:bodyDiv w:val="1"/>
      <w:marLeft w:val="0"/>
      <w:marRight w:val="0"/>
      <w:marTop w:val="0"/>
      <w:marBottom w:val="0"/>
      <w:divBdr>
        <w:top w:val="none" w:sz="0" w:space="0" w:color="auto"/>
        <w:left w:val="none" w:sz="0" w:space="0" w:color="auto"/>
        <w:bottom w:val="none" w:sz="0" w:space="0" w:color="auto"/>
        <w:right w:val="none" w:sz="0" w:space="0" w:color="auto"/>
      </w:divBdr>
    </w:div>
    <w:div w:id="1658343078">
      <w:bodyDiv w:val="1"/>
      <w:marLeft w:val="0"/>
      <w:marRight w:val="0"/>
      <w:marTop w:val="0"/>
      <w:marBottom w:val="0"/>
      <w:divBdr>
        <w:top w:val="none" w:sz="0" w:space="0" w:color="auto"/>
        <w:left w:val="none" w:sz="0" w:space="0" w:color="auto"/>
        <w:bottom w:val="none" w:sz="0" w:space="0" w:color="auto"/>
        <w:right w:val="none" w:sz="0" w:space="0" w:color="auto"/>
      </w:divBdr>
    </w:div>
    <w:div w:id="1688292963">
      <w:bodyDiv w:val="1"/>
      <w:marLeft w:val="0"/>
      <w:marRight w:val="0"/>
      <w:marTop w:val="0"/>
      <w:marBottom w:val="0"/>
      <w:divBdr>
        <w:top w:val="none" w:sz="0" w:space="0" w:color="auto"/>
        <w:left w:val="none" w:sz="0" w:space="0" w:color="auto"/>
        <w:bottom w:val="none" w:sz="0" w:space="0" w:color="auto"/>
        <w:right w:val="none" w:sz="0" w:space="0" w:color="auto"/>
      </w:divBdr>
    </w:div>
    <w:div w:id="1700859091">
      <w:bodyDiv w:val="1"/>
      <w:marLeft w:val="0"/>
      <w:marRight w:val="0"/>
      <w:marTop w:val="0"/>
      <w:marBottom w:val="0"/>
      <w:divBdr>
        <w:top w:val="none" w:sz="0" w:space="0" w:color="auto"/>
        <w:left w:val="none" w:sz="0" w:space="0" w:color="auto"/>
        <w:bottom w:val="none" w:sz="0" w:space="0" w:color="auto"/>
        <w:right w:val="none" w:sz="0" w:space="0" w:color="auto"/>
      </w:divBdr>
    </w:div>
    <w:div w:id="1745837503">
      <w:bodyDiv w:val="1"/>
      <w:marLeft w:val="0"/>
      <w:marRight w:val="0"/>
      <w:marTop w:val="0"/>
      <w:marBottom w:val="0"/>
      <w:divBdr>
        <w:top w:val="none" w:sz="0" w:space="0" w:color="auto"/>
        <w:left w:val="none" w:sz="0" w:space="0" w:color="auto"/>
        <w:bottom w:val="none" w:sz="0" w:space="0" w:color="auto"/>
        <w:right w:val="none" w:sz="0" w:space="0" w:color="auto"/>
      </w:divBdr>
    </w:div>
    <w:div w:id="1772512377">
      <w:bodyDiv w:val="1"/>
      <w:marLeft w:val="0"/>
      <w:marRight w:val="0"/>
      <w:marTop w:val="0"/>
      <w:marBottom w:val="0"/>
      <w:divBdr>
        <w:top w:val="none" w:sz="0" w:space="0" w:color="auto"/>
        <w:left w:val="none" w:sz="0" w:space="0" w:color="auto"/>
        <w:bottom w:val="none" w:sz="0" w:space="0" w:color="auto"/>
        <w:right w:val="none" w:sz="0" w:space="0" w:color="auto"/>
      </w:divBdr>
    </w:div>
    <w:div w:id="1779595619">
      <w:bodyDiv w:val="1"/>
      <w:marLeft w:val="0"/>
      <w:marRight w:val="0"/>
      <w:marTop w:val="0"/>
      <w:marBottom w:val="0"/>
      <w:divBdr>
        <w:top w:val="none" w:sz="0" w:space="0" w:color="auto"/>
        <w:left w:val="none" w:sz="0" w:space="0" w:color="auto"/>
        <w:bottom w:val="none" w:sz="0" w:space="0" w:color="auto"/>
        <w:right w:val="none" w:sz="0" w:space="0" w:color="auto"/>
      </w:divBdr>
    </w:div>
    <w:div w:id="1809665675">
      <w:bodyDiv w:val="1"/>
      <w:marLeft w:val="0"/>
      <w:marRight w:val="0"/>
      <w:marTop w:val="0"/>
      <w:marBottom w:val="0"/>
      <w:divBdr>
        <w:top w:val="none" w:sz="0" w:space="0" w:color="auto"/>
        <w:left w:val="none" w:sz="0" w:space="0" w:color="auto"/>
        <w:bottom w:val="none" w:sz="0" w:space="0" w:color="auto"/>
        <w:right w:val="none" w:sz="0" w:space="0" w:color="auto"/>
      </w:divBdr>
    </w:div>
    <w:div w:id="1814904349">
      <w:bodyDiv w:val="1"/>
      <w:marLeft w:val="0"/>
      <w:marRight w:val="0"/>
      <w:marTop w:val="0"/>
      <w:marBottom w:val="0"/>
      <w:divBdr>
        <w:top w:val="none" w:sz="0" w:space="0" w:color="auto"/>
        <w:left w:val="none" w:sz="0" w:space="0" w:color="auto"/>
        <w:bottom w:val="none" w:sz="0" w:space="0" w:color="auto"/>
        <w:right w:val="none" w:sz="0" w:space="0" w:color="auto"/>
      </w:divBdr>
    </w:div>
    <w:div w:id="1874345527">
      <w:bodyDiv w:val="1"/>
      <w:marLeft w:val="0"/>
      <w:marRight w:val="0"/>
      <w:marTop w:val="0"/>
      <w:marBottom w:val="0"/>
      <w:divBdr>
        <w:top w:val="none" w:sz="0" w:space="0" w:color="auto"/>
        <w:left w:val="none" w:sz="0" w:space="0" w:color="auto"/>
        <w:bottom w:val="none" w:sz="0" w:space="0" w:color="auto"/>
        <w:right w:val="none" w:sz="0" w:space="0" w:color="auto"/>
      </w:divBdr>
    </w:div>
    <w:div w:id="1874541467">
      <w:bodyDiv w:val="1"/>
      <w:marLeft w:val="0"/>
      <w:marRight w:val="0"/>
      <w:marTop w:val="0"/>
      <w:marBottom w:val="0"/>
      <w:divBdr>
        <w:top w:val="none" w:sz="0" w:space="0" w:color="auto"/>
        <w:left w:val="none" w:sz="0" w:space="0" w:color="auto"/>
        <w:bottom w:val="none" w:sz="0" w:space="0" w:color="auto"/>
        <w:right w:val="none" w:sz="0" w:space="0" w:color="auto"/>
      </w:divBdr>
    </w:div>
    <w:div w:id="1897620148">
      <w:bodyDiv w:val="1"/>
      <w:marLeft w:val="0"/>
      <w:marRight w:val="0"/>
      <w:marTop w:val="0"/>
      <w:marBottom w:val="0"/>
      <w:divBdr>
        <w:top w:val="none" w:sz="0" w:space="0" w:color="auto"/>
        <w:left w:val="none" w:sz="0" w:space="0" w:color="auto"/>
        <w:bottom w:val="none" w:sz="0" w:space="0" w:color="auto"/>
        <w:right w:val="none" w:sz="0" w:space="0" w:color="auto"/>
      </w:divBdr>
      <w:divsChild>
        <w:div w:id="1537498910">
          <w:marLeft w:val="0"/>
          <w:marRight w:val="0"/>
          <w:marTop w:val="0"/>
          <w:marBottom w:val="0"/>
          <w:divBdr>
            <w:top w:val="none" w:sz="0" w:space="0" w:color="auto"/>
            <w:left w:val="none" w:sz="0" w:space="0" w:color="auto"/>
            <w:bottom w:val="none" w:sz="0" w:space="0" w:color="auto"/>
            <w:right w:val="none" w:sz="0" w:space="0" w:color="auto"/>
          </w:divBdr>
        </w:div>
        <w:div w:id="889340809">
          <w:marLeft w:val="0"/>
          <w:marRight w:val="0"/>
          <w:marTop w:val="0"/>
          <w:marBottom w:val="0"/>
          <w:divBdr>
            <w:top w:val="none" w:sz="0" w:space="0" w:color="auto"/>
            <w:left w:val="none" w:sz="0" w:space="0" w:color="auto"/>
            <w:bottom w:val="none" w:sz="0" w:space="0" w:color="auto"/>
            <w:right w:val="none" w:sz="0" w:space="0" w:color="auto"/>
          </w:divBdr>
        </w:div>
        <w:div w:id="70930246">
          <w:marLeft w:val="0"/>
          <w:marRight w:val="0"/>
          <w:marTop w:val="0"/>
          <w:marBottom w:val="0"/>
          <w:divBdr>
            <w:top w:val="none" w:sz="0" w:space="0" w:color="auto"/>
            <w:left w:val="none" w:sz="0" w:space="0" w:color="auto"/>
            <w:bottom w:val="none" w:sz="0" w:space="0" w:color="auto"/>
            <w:right w:val="none" w:sz="0" w:space="0" w:color="auto"/>
          </w:divBdr>
        </w:div>
        <w:div w:id="1717775042">
          <w:marLeft w:val="0"/>
          <w:marRight w:val="0"/>
          <w:marTop w:val="0"/>
          <w:marBottom w:val="0"/>
          <w:divBdr>
            <w:top w:val="none" w:sz="0" w:space="0" w:color="auto"/>
            <w:left w:val="none" w:sz="0" w:space="0" w:color="auto"/>
            <w:bottom w:val="none" w:sz="0" w:space="0" w:color="auto"/>
            <w:right w:val="none" w:sz="0" w:space="0" w:color="auto"/>
          </w:divBdr>
        </w:div>
      </w:divsChild>
    </w:div>
    <w:div w:id="1930113798">
      <w:bodyDiv w:val="1"/>
      <w:marLeft w:val="0"/>
      <w:marRight w:val="0"/>
      <w:marTop w:val="0"/>
      <w:marBottom w:val="0"/>
      <w:divBdr>
        <w:top w:val="none" w:sz="0" w:space="0" w:color="auto"/>
        <w:left w:val="none" w:sz="0" w:space="0" w:color="auto"/>
        <w:bottom w:val="none" w:sz="0" w:space="0" w:color="auto"/>
        <w:right w:val="none" w:sz="0" w:space="0" w:color="auto"/>
      </w:divBdr>
    </w:div>
    <w:div w:id="1936479932">
      <w:bodyDiv w:val="1"/>
      <w:marLeft w:val="0"/>
      <w:marRight w:val="0"/>
      <w:marTop w:val="0"/>
      <w:marBottom w:val="0"/>
      <w:divBdr>
        <w:top w:val="none" w:sz="0" w:space="0" w:color="auto"/>
        <w:left w:val="none" w:sz="0" w:space="0" w:color="auto"/>
        <w:bottom w:val="none" w:sz="0" w:space="0" w:color="auto"/>
        <w:right w:val="none" w:sz="0" w:space="0" w:color="auto"/>
      </w:divBdr>
      <w:divsChild>
        <w:div w:id="93747245">
          <w:marLeft w:val="0"/>
          <w:marRight w:val="0"/>
          <w:marTop w:val="0"/>
          <w:marBottom w:val="0"/>
          <w:divBdr>
            <w:top w:val="none" w:sz="0" w:space="0" w:color="auto"/>
            <w:left w:val="none" w:sz="0" w:space="0" w:color="auto"/>
            <w:bottom w:val="none" w:sz="0" w:space="0" w:color="auto"/>
            <w:right w:val="none" w:sz="0" w:space="0" w:color="auto"/>
          </w:divBdr>
        </w:div>
        <w:div w:id="62729173">
          <w:marLeft w:val="0"/>
          <w:marRight w:val="0"/>
          <w:marTop w:val="0"/>
          <w:marBottom w:val="0"/>
          <w:divBdr>
            <w:top w:val="none" w:sz="0" w:space="0" w:color="auto"/>
            <w:left w:val="none" w:sz="0" w:space="0" w:color="auto"/>
            <w:bottom w:val="none" w:sz="0" w:space="0" w:color="auto"/>
            <w:right w:val="none" w:sz="0" w:space="0" w:color="auto"/>
          </w:divBdr>
        </w:div>
        <w:div w:id="2141150194">
          <w:marLeft w:val="0"/>
          <w:marRight w:val="0"/>
          <w:marTop w:val="0"/>
          <w:marBottom w:val="0"/>
          <w:divBdr>
            <w:top w:val="none" w:sz="0" w:space="0" w:color="auto"/>
            <w:left w:val="none" w:sz="0" w:space="0" w:color="auto"/>
            <w:bottom w:val="none" w:sz="0" w:space="0" w:color="auto"/>
            <w:right w:val="none" w:sz="0" w:space="0" w:color="auto"/>
          </w:divBdr>
        </w:div>
        <w:div w:id="1487280189">
          <w:marLeft w:val="0"/>
          <w:marRight w:val="0"/>
          <w:marTop w:val="0"/>
          <w:marBottom w:val="0"/>
          <w:divBdr>
            <w:top w:val="none" w:sz="0" w:space="0" w:color="auto"/>
            <w:left w:val="none" w:sz="0" w:space="0" w:color="auto"/>
            <w:bottom w:val="none" w:sz="0" w:space="0" w:color="auto"/>
            <w:right w:val="none" w:sz="0" w:space="0" w:color="auto"/>
          </w:divBdr>
        </w:div>
      </w:divsChild>
    </w:div>
    <w:div w:id="1951085611">
      <w:bodyDiv w:val="1"/>
      <w:marLeft w:val="0"/>
      <w:marRight w:val="0"/>
      <w:marTop w:val="0"/>
      <w:marBottom w:val="0"/>
      <w:divBdr>
        <w:top w:val="none" w:sz="0" w:space="0" w:color="auto"/>
        <w:left w:val="none" w:sz="0" w:space="0" w:color="auto"/>
        <w:bottom w:val="none" w:sz="0" w:space="0" w:color="auto"/>
        <w:right w:val="none" w:sz="0" w:space="0" w:color="auto"/>
      </w:divBdr>
    </w:div>
    <w:div w:id="1995525255">
      <w:bodyDiv w:val="1"/>
      <w:marLeft w:val="0"/>
      <w:marRight w:val="0"/>
      <w:marTop w:val="0"/>
      <w:marBottom w:val="0"/>
      <w:divBdr>
        <w:top w:val="none" w:sz="0" w:space="0" w:color="auto"/>
        <w:left w:val="none" w:sz="0" w:space="0" w:color="auto"/>
        <w:bottom w:val="none" w:sz="0" w:space="0" w:color="auto"/>
        <w:right w:val="none" w:sz="0" w:space="0" w:color="auto"/>
      </w:divBdr>
    </w:div>
    <w:div w:id="2024554766">
      <w:bodyDiv w:val="1"/>
      <w:marLeft w:val="0"/>
      <w:marRight w:val="0"/>
      <w:marTop w:val="0"/>
      <w:marBottom w:val="0"/>
      <w:divBdr>
        <w:top w:val="none" w:sz="0" w:space="0" w:color="auto"/>
        <w:left w:val="none" w:sz="0" w:space="0" w:color="auto"/>
        <w:bottom w:val="none" w:sz="0" w:space="0" w:color="auto"/>
        <w:right w:val="none" w:sz="0" w:space="0" w:color="auto"/>
      </w:divBdr>
    </w:div>
    <w:div w:id="2046323328">
      <w:bodyDiv w:val="1"/>
      <w:marLeft w:val="0"/>
      <w:marRight w:val="0"/>
      <w:marTop w:val="0"/>
      <w:marBottom w:val="0"/>
      <w:divBdr>
        <w:top w:val="none" w:sz="0" w:space="0" w:color="auto"/>
        <w:left w:val="none" w:sz="0" w:space="0" w:color="auto"/>
        <w:bottom w:val="none" w:sz="0" w:space="0" w:color="auto"/>
        <w:right w:val="none" w:sz="0" w:space="0" w:color="auto"/>
      </w:divBdr>
    </w:div>
    <w:div w:id="2053070222">
      <w:bodyDiv w:val="1"/>
      <w:marLeft w:val="0"/>
      <w:marRight w:val="0"/>
      <w:marTop w:val="0"/>
      <w:marBottom w:val="0"/>
      <w:divBdr>
        <w:top w:val="none" w:sz="0" w:space="0" w:color="auto"/>
        <w:left w:val="none" w:sz="0" w:space="0" w:color="auto"/>
        <w:bottom w:val="none" w:sz="0" w:space="0" w:color="auto"/>
        <w:right w:val="none" w:sz="0" w:space="0" w:color="auto"/>
      </w:divBdr>
    </w:div>
    <w:div w:id="2067756060">
      <w:bodyDiv w:val="1"/>
      <w:marLeft w:val="0"/>
      <w:marRight w:val="0"/>
      <w:marTop w:val="0"/>
      <w:marBottom w:val="0"/>
      <w:divBdr>
        <w:top w:val="none" w:sz="0" w:space="0" w:color="auto"/>
        <w:left w:val="none" w:sz="0" w:space="0" w:color="auto"/>
        <w:bottom w:val="none" w:sz="0" w:space="0" w:color="auto"/>
        <w:right w:val="none" w:sz="0" w:space="0" w:color="auto"/>
      </w:divBdr>
    </w:div>
    <w:div w:id="2073848294">
      <w:bodyDiv w:val="1"/>
      <w:marLeft w:val="0"/>
      <w:marRight w:val="0"/>
      <w:marTop w:val="0"/>
      <w:marBottom w:val="0"/>
      <w:divBdr>
        <w:top w:val="none" w:sz="0" w:space="0" w:color="auto"/>
        <w:left w:val="none" w:sz="0" w:space="0" w:color="auto"/>
        <w:bottom w:val="none" w:sz="0" w:space="0" w:color="auto"/>
        <w:right w:val="none" w:sz="0" w:space="0" w:color="auto"/>
      </w:divBdr>
    </w:div>
    <w:div w:id="2116515178">
      <w:bodyDiv w:val="1"/>
      <w:marLeft w:val="0"/>
      <w:marRight w:val="0"/>
      <w:marTop w:val="0"/>
      <w:marBottom w:val="0"/>
      <w:divBdr>
        <w:top w:val="none" w:sz="0" w:space="0" w:color="auto"/>
        <w:left w:val="none" w:sz="0" w:space="0" w:color="auto"/>
        <w:bottom w:val="none" w:sz="0" w:space="0" w:color="auto"/>
        <w:right w:val="none" w:sz="0" w:space="0" w:color="auto"/>
      </w:divBdr>
    </w:div>
    <w:div w:id="213995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solidFill>
                  <a:schemeClr val="accent4"/>
                </a:solidFill>
                <a:effectLst/>
                <a:latin typeface="Cambria" panose="02040503050406030204" pitchFamily="18" charset="0"/>
                <a:ea typeface="Cambria" panose="02040503050406030204" pitchFamily="18" charset="0"/>
              </a:rPr>
              <a:t>UAE Population by Gender - 2020</a:t>
            </a:r>
            <a:endParaRPr lang="en-US" sz="1400" b="1">
              <a:solidFill>
                <a:schemeClr val="accent4"/>
              </a:solidFill>
              <a:effectLst/>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Population by Gender - 2019</c:v>
                </c:pt>
              </c:strCache>
            </c:strRef>
          </c:tx>
          <c:spPr>
            <a:scene3d>
              <a:camera prst="orthographicFront"/>
              <a:lightRig rig="threePt" dir="t"/>
            </a:scene3d>
            <a:sp3d>
              <a:bevelT/>
              <a:contourClr>
                <a:srgbClr val="000000"/>
              </a:contourClr>
            </a:sp3d>
          </c:spPr>
          <c:dPt>
            <c:idx val="0"/>
            <c:bubble3D val="0"/>
            <c:spPr>
              <a:solidFill>
                <a:schemeClr val="accent4">
                  <a:lumMod val="20000"/>
                  <a:lumOff val="80000"/>
                </a:schemeClr>
              </a:solidFill>
              <a:ln w="25400">
                <a:solidFill>
                  <a:schemeClr val="lt1"/>
                </a:solidFill>
              </a:ln>
              <a:effectLst/>
              <a:scene3d>
                <a:camera prst="orthographicFront"/>
                <a:lightRig rig="threePt" dir="t"/>
              </a:scene3d>
              <a:sp3d contourW="25400">
                <a:bevelT/>
                <a:contourClr>
                  <a:schemeClr val="lt1"/>
                </a:contourClr>
              </a:sp3d>
            </c:spPr>
            <c:extLst>
              <c:ext xmlns:c16="http://schemas.microsoft.com/office/drawing/2014/chart" uri="{C3380CC4-5D6E-409C-BE32-E72D297353CC}">
                <c16:uniqueId val="{00000001-901A-44A7-B124-A1FB7E45A0C1}"/>
              </c:ext>
            </c:extLst>
          </c:dPt>
          <c:dPt>
            <c:idx val="1"/>
            <c:bubble3D val="0"/>
            <c:spPr>
              <a:solidFill>
                <a:srgbClr val="B68A35"/>
              </a:solidFill>
              <a:ln w="25400">
                <a:solidFill>
                  <a:schemeClr val="lt1"/>
                </a:solidFill>
              </a:ln>
              <a:effectLst/>
              <a:scene3d>
                <a:camera prst="orthographicFront"/>
                <a:lightRig rig="threePt" dir="t"/>
              </a:scene3d>
              <a:sp3d contourW="25400">
                <a:bevelT/>
                <a:contourClr>
                  <a:schemeClr val="lt1"/>
                </a:contourClr>
              </a:sp3d>
            </c:spPr>
            <c:extLst>
              <c:ext xmlns:c16="http://schemas.microsoft.com/office/drawing/2014/chart" uri="{C3380CC4-5D6E-409C-BE32-E72D297353CC}">
                <c16:uniqueId val="{00000003-901A-44A7-B124-A1FB7E45A0C1}"/>
              </c:ext>
            </c:extLst>
          </c:dPt>
          <c:dLbls>
            <c:dLbl>
              <c:idx val="0"/>
              <c:tx>
                <c:rich>
                  <a:bodyPr/>
                  <a:lstStyle/>
                  <a:p>
                    <a:fld id="{88B30132-BB02-41E9-8F8A-23358C320589}" type="VALUE">
                      <a:rPr lang="en-US">
                        <a:solidFill>
                          <a:schemeClr val="tx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01A-44A7-B124-A1FB7E45A0C1}"/>
                </c:ext>
              </c:extLst>
            </c:dLbl>
            <c:dLbl>
              <c:idx val="1"/>
              <c:tx>
                <c:rich>
                  <a:bodyPr/>
                  <a:lstStyle/>
                  <a:p>
                    <a:fld id="{CA905D59-40FE-4D6B-A6CD-15D2E58E52F6}" type="VALUE">
                      <a:rPr lang="en-US">
                        <a:solidFill>
                          <a:schemeClr val="bg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01A-44A7-B124-A1FB7E45A0C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0.00%</c:formatCode>
                <c:ptCount val="2"/>
                <c:pt idx="0">
                  <c:v>0.69689999999999996</c:v>
                </c:pt>
                <c:pt idx="1">
                  <c:v>0.30309999999999998</c:v>
                </c:pt>
              </c:numCache>
            </c:numRef>
          </c:val>
          <c:extLst>
            <c:ext xmlns:c16="http://schemas.microsoft.com/office/drawing/2014/chart" uri="{C3380CC4-5D6E-409C-BE32-E72D297353CC}">
              <c16:uniqueId val="{00000004-901A-44A7-B124-A1FB7E45A0C1}"/>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chemeClr val="accent4"/>
                </a:solidFill>
                <a:effectLst/>
                <a:latin typeface="Cambria" panose="02040503050406030204" pitchFamily="18" charset="0"/>
                <a:ea typeface="Cambria" panose="02040503050406030204" pitchFamily="18" charset="0"/>
              </a:rPr>
              <a:t>Total Number of Outpatient visitors to hospitals by Emirate , by Sector - 2020</a:t>
            </a:r>
            <a:endParaRPr lang="en-US" sz="1200">
              <a:solidFill>
                <a:schemeClr val="accent4"/>
              </a:solidFill>
              <a:effectLst/>
              <a:latin typeface="Cambria" panose="02040503050406030204" pitchFamily="18" charset="0"/>
              <a:ea typeface="Cambria" panose="02040503050406030204" pitchFamily="18" charset="0"/>
            </a:endParaRPr>
          </a:p>
        </c:rich>
      </c:tx>
      <c:layout>
        <c:manualLayout>
          <c:xMode val="edge"/>
          <c:yMode val="edge"/>
          <c:x val="0.12210648148148148"/>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Government</c:v>
                </c:pt>
              </c:strCache>
            </c:strRef>
          </c:tx>
          <c:spPr>
            <a:solidFill>
              <a:srgbClr val="B68A35"/>
            </a:solidFill>
            <a:ln>
              <a:noFill/>
            </a:ln>
            <a:effectLst/>
            <a:scene3d>
              <a:camera prst="orthographicFront"/>
              <a:lightRig rig="threePt" dir="t"/>
            </a:scene3d>
            <a:sp3d prstMaterial="matte">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2272158</c:v>
                </c:pt>
                <c:pt idx="1">
                  <c:v>606206</c:v>
                </c:pt>
                <c:pt idx="2">
                  <c:v>1071495</c:v>
                </c:pt>
                <c:pt idx="3">
                  <c:v>454084</c:v>
                </c:pt>
                <c:pt idx="4">
                  <c:v>168912</c:v>
                </c:pt>
                <c:pt idx="5">
                  <c:v>403851</c:v>
                </c:pt>
                <c:pt idx="6">
                  <c:v>222106</c:v>
                </c:pt>
              </c:numCache>
            </c:numRef>
          </c:val>
          <c:extLst>
            <c:ext xmlns:c16="http://schemas.microsoft.com/office/drawing/2014/chart" uri="{C3380CC4-5D6E-409C-BE32-E72D297353CC}">
              <c16:uniqueId val="{00000000-7C5B-4326-A1B0-658BD1337E96}"/>
            </c:ext>
          </c:extLst>
        </c:ser>
        <c:ser>
          <c:idx val="1"/>
          <c:order val="1"/>
          <c:tx>
            <c:strRef>
              <c:f>Sheet1!$C$1</c:f>
              <c:strCache>
                <c:ptCount val="1"/>
                <c:pt idx="0">
                  <c:v>Private</c:v>
                </c:pt>
              </c:strCache>
            </c:strRef>
          </c:tx>
          <c:spPr>
            <a:solidFill>
              <a:schemeClr val="accent4">
                <a:lumMod val="20000"/>
                <a:lumOff val="80000"/>
              </a:schemeClr>
            </a:solidFill>
            <a:ln>
              <a:noFill/>
            </a:ln>
            <a:effectLst/>
            <a:scene3d>
              <a:camera prst="orthographicFront"/>
              <a:lightRig rig="threePt" dir="t"/>
            </a:scene3d>
            <a:sp3d>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Sheet1!$C$2:$C$8</c:f>
              <c:numCache>
                <c:formatCode>General</c:formatCode>
                <c:ptCount val="7"/>
                <c:pt idx="0">
                  <c:v>3594158</c:v>
                </c:pt>
                <c:pt idx="1">
                  <c:v>4034439</c:v>
                </c:pt>
                <c:pt idx="2">
                  <c:v>1221873</c:v>
                </c:pt>
                <c:pt idx="3">
                  <c:v>231817</c:v>
                </c:pt>
                <c:pt idx="5">
                  <c:v>361619</c:v>
                </c:pt>
                <c:pt idx="6">
                  <c:v>310721</c:v>
                </c:pt>
              </c:numCache>
            </c:numRef>
          </c:val>
          <c:extLst>
            <c:ext xmlns:c16="http://schemas.microsoft.com/office/drawing/2014/chart" uri="{C3380CC4-5D6E-409C-BE32-E72D297353CC}">
              <c16:uniqueId val="{00000001-7C5B-4326-A1B0-658BD1337E96}"/>
            </c:ext>
          </c:extLst>
        </c:ser>
        <c:dLbls>
          <c:dLblPos val="outEnd"/>
          <c:showLegendKey val="0"/>
          <c:showVal val="1"/>
          <c:showCatName val="0"/>
          <c:showSerName val="0"/>
          <c:showPercent val="0"/>
          <c:showBubbleSize val="0"/>
        </c:dLbls>
        <c:gapWidth val="219"/>
        <c:overlap val="-27"/>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chemeClr val="accent4"/>
                </a:solidFill>
                <a:effectLst/>
                <a:latin typeface="Cambria" panose="02040503050406030204" pitchFamily="18" charset="0"/>
                <a:ea typeface="Cambria" panose="02040503050406030204" pitchFamily="18" charset="0"/>
              </a:rPr>
              <a:t>Inpatient visitors to hospitals by Emirate - 2020</a:t>
            </a:r>
            <a:endParaRPr lang="en-US" sz="1200">
              <a:solidFill>
                <a:schemeClr val="accent4"/>
              </a:solidFill>
              <a:effectLst/>
              <a:latin typeface="Cambria" panose="02040503050406030204" pitchFamily="18" charset="0"/>
              <a:ea typeface="Cambria" panose="02040503050406030204" pitchFamily="18" charset="0"/>
            </a:endParaRPr>
          </a:p>
        </c:rich>
      </c:tx>
      <c:layout>
        <c:manualLayout>
          <c:xMode val="edge"/>
          <c:yMode val="edge"/>
          <c:x val="0.19618055555555555"/>
          <c:y val="1.587288877025964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Admitted Cases</c:v>
                </c:pt>
              </c:strCache>
            </c:strRef>
          </c:tx>
          <c:spPr>
            <a:solidFill>
              <a:srgbClr val="B68A35"/>
            </a:solidFill>
            <a:ln>
              <a:noFill/>
            </a:ln>
            <a:effectLst/>
            <a:scene3d>
              <a:camera prst="orthographicFront"/>
              <a:lightRig rig="threePt" dir="t"/>
            </a:scene3d>
            <a:sp3d prstMaterial="matte">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228521</c:v>
                </c:pt>
                <c:pt idx="1">
                  <c:v>289949</c:v>
                </c:pt>
                <c:pt idx="2">
                  <c:v>87068</c:v>
                </c:pt>
                <c:pt idx="3">
                  <c:v>26964</c:v>
                </c:pt>
                <c:pt idx="4">
                  <c:v>8531</c:v>
                </c:pt>
                <c:pt idx="5">
                  <c:v>25819</c:v>
                </c:pt>
                <c:pt idx="6">
                  <c:v>24669</c:v>
                </c:pt>
              </c:numCache>
            </c:numRef>
          </c:val>
          <c:extLst>
            <c:ext xmlns:c16="http://schemas.microsoft.com/office/drawing/2014/chart" uri="{C3380CC4-5D6E-409C-BE32-E72D297353CC}">
              <c16:uniqueId val="{00000000-FE61-4955-A1CD-484CF15B9E61}"/>
            </c:ext>
          </c:extLst>
        </c:ser>
        <c:ser>
          <c:idx val="1"/>
          <c:order val="1"/>
          <c:tx>
            <c:strRef>
              <c:f>Sheet1!$C$1</c:f>
              <c:strCache>
                <c:ptCount val="1"/>
                <c:pt idx="0">
                  <c:v>Days of Stay</c:v>
                </c:pt>
              </c:strCache>
            </c:strRef>
          </c:tx>
          <c:spPr>
            <a:solidFill>
              <a:schemeClr val="accent4">
                <a:lumMod val="20000"/>
                <a:lumOff val="80000"/>
              </a:schemeClr>
            </a:solidFill>
            <a:ln>
              <a:noFill/>
            </a:ln>
            <a:effectLst/>
            <a:scene3d>
              <a:camera prst="orthographicFront"/>
              <a:lightRig rig="threePt" dir="t"/>
            </a:scene3d>
            <a:sp3d>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Sheet1!$C$2:$C$8</c:f>
              <c:numCache>
                <c:formatCode>General</c:formatCode>
                <c:ptCount val="7"/>
                <c:pt idx="0">
                  <c:v>969228</c:v>
                </c:pt>
                <c:pt idx="1">
                  <c:v>1047912</c:v>
                </c:pt>
                <c:pt idx="2">
                  <c:v>261262</c:v>
                </c:pt>
                <c:pt idx="3">
                  <c:v>87780</c:v>
                </c:pt>
                <c:pt idx="4">
                  <c:v>40278</c:v>
                </c:pt>
                <c:pt idx="5">
                  <c:v>128330</c:v>
                </c:pt>
                <c:pt idx="6">
                  <c:v>74299</c:v>
                </c:pt>
              </c:numCache>
            </c:numRef>
          </c:val>
          <c:extLst>
            <c:ext xmlns:c16="http://schemas.microsoft.com/office/drawing/2014/chart" uri="{C3380CC4-5D6E-409C-BE32-E72D297353CC}">
              <c16:uniqueId val="{00000001-FE61-4955-A1CD-484CF15B9E61}"/>
            </c:ext>
          </c:extLst>
        </c:ser>
        <c:dLbls>
          <c:dLblPos val="outEnd"/>
          <c:showLegendKey val="0"/>
          <c:showVal val="1"/>
          <c:showCatName val="0"/>
          <c:showSerName val="0"/>
          <c:showPercent val="0"/>
          <c:showBubbleSize val="0"/>
        </c:dLbls>
        <c:gapWidth val="219"/>
        <c:overlap val="-27"/>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chemeClr val="accent4"/>
                </a:solidFill>
                <a:effectLst/>
                <a:latin typeface="Cambria" panose="02040503050406030204" pitchFamily="18" charset="0"/>
                <a:ea typeface="Cambria" panose="02040503050406030204" pitchFamily="18" charset="0"/>
              </a:rPr>
              <a:t>Inpatient visitors to hospitals by Sector - 2020</a:t>
            </a:r>
            <a:endParaRPr lang="en-US" sz="1200">
              <a:solidFill>
                <a:schemeClr val="accent4"/>
              </a:solidFill>
              <a:effectLst/>
              <a:latin typeface="Cambria" panose="02040503050406030204" pitchFamily="18" charset="0"/>
              <a:ea typeface="Cambria" panose="02040503050406030204" pitchFamily="18" charset="0"/>
            </a:endParaRPr>
          </a:p>
        </c:rich>
      </c:tx>
      <c:layout>
        <c:manualLayout>
          <c:xMode val="edge"/>
          <c:yMode val="edge"/>
          <c:x val="0.19618055555555555"/>
          <c:y val="1.931471266143357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Entry Cases</c:v>
                </c:pt>
              </c:strCache>
            </c:strRef>
          </c:tx>
          <c:spPr>
            <a:solidFill>
              <a:srgbClr val="B68A35"/>
            </a:solidFill>
            <a:ln>
              <a:noFill/>
            </a:ln>
            <a:effectLst/>
            <a:scene3d>
              <a:camera prst="orthographicFront"/>
              <a:lightRig rig="threePt" dir="t"/>
            </a:scene3d>
            <a:sp3d prstMaterial="matte">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Governent</c:v>
                </c:pt>
                <c:pt idx="1">
                  <c:v>Private</c:v>
                </c:pt>
                <c:pt idx="2">
                  <c:v>Overall</c:v>
                </c:pt>
              </c:strCache>
            </c:strRef>
          </c:cat>
          <c:val>
            <c:numRef>
              <c:f>Sheet1!$B$2:$B$4</c:f>
              <c:numCache>
                <c:formatCode>General</c:formatCode>
                <c:ptCount val="3"/>
                <c:pt idx="0">
                  <c:v>268711</c:v>
                </c:pt>
                <c:pt idx="1">
                  <c:v>422810</c:v>
                </c:pt>
                <c:pt idx="2">
                  <c:v>691521</c:v>
                </c:pt>
              </c:numCache>
            </c:numRef>
          </c:val>
          <c:extLst>
            <c:ext xmlns:c16="http://schemas.microsoft.com/office/drawing/2014/chart" uri="{C3380CC4-5D6E-409C-BE32-E72D297353CC}">
              <c16:uniqueId val="{00000000-235B-48B7-AAD0-56EE42E3C815}"/>
            </c:ext>
          </c:extLst>
        </c:ser>
        <c:ser>
          <c:idx val="1"/>
          <c:order val="1"/>
          <c:tx>
            <c:strRef>
              <c:f>Sheet1!$C$1</c:f>
              <c:strCache>
                <c:ptCount val="1"/>
                <c:pt idx="0">
                  <c:v>Days of Stay</c:v>
                </c:pt>
              </c:strCache>
            </c:strRef>
          </c:tx>
          <c:spPr>
            <a:solidFill>
              <a:schemeClr val="accent4">
                <a:lumMod val="20000"/>
                <a:lumOff val="80000"/>
              </a:schemeClr>
            </a:solidFill>
            <a:ln>
              <a:noFill/>
            </a:ln>
            <a:effectLst/>
            <a:scene3d>
              <a:camera prst="orthographicFront"/>
              <a:lightRig rig="threePt" dir="t"/>
            </a:scene3d>
            <a:sp3d>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Governent</c:v>
                </c:pt>
                <c:pt idx="1">
                  <c:v>Private</c:v>
                </c:pt>
                <c:pt idx="2">
                  <c:v>Overall</c:v>
                </c:pt>
              </c:strCache>
            </c:strRef>
          </c:cat>
          <c:val>
            <c:numRef>
              <c:f>Sheet1!$C$2:$C$4</c:f>
              <c:numCache>
                <c:formatCode>General</c:formatCode>
                <c:ptCount val="3"/>
                <c:pt idx="0">
                  <c:v>1506702</c:v>
                </c:pt>
                <c:pt idx="1">
                  <c:v>1102387</c:v>
                </c:pt>
                <c:pt idx="2">
                  <c:v>2609088</c:v>
                </c:pt>
              </c:numCache>
            </c:numRef>
          </c:val>
          <c:extLst>
            <c:ext xmlns:c16="http://schemas.microsoft.com/office/drawing/2014/chart" uri="{C3380CC4-5D6E-409C-BE32-E72D297353CC}">
              <c16:uniqueId val="{00000001-235B-48B7-AAD0-56EE42E3C815}"/>
            </c:ext>
          </c:extLst>
        </c:ser>
        <c:dLbls>
          <c:dLblPos val="outEnd"/>
          <c:showLegendKey val="0"/>
          <c:showVal val="1"/>
          <c:showCatName val="0"/>
          <c:showSerName val="0"/>
          <c:showPercent val="0"/>
          <c:showBubbleSize val="0"/>
        </c:dLbls>
        <c:gapWidth val="219"/>
        <c:overlap val="-27"/>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solidFill>
                  <a:schemeClr val="accent4"/>
                </a:solidFill>
                <a:effectLst/>
                <a:latin typeface="Cambria" panose="02040503050406030204" pitchFamily="18" charset="0"/>
                <a:ea typeface="Cambria" panose="02040503050406030204" pitchFamily="18" charset="0"/>
              </a:rPr>
              <a:t>Percentage of Health Care Facilities by Medical District 2020</a:t>
            </a:r>
            <a:endParaRPr lang="en-US" sz="1200">
              <a:solidFill>
                <a:schemeClr val="accent4"/>
              </a:solidFill>
              <a:effectLst/>
              <a:latin typeface="Cambria" panose="02040503050406030204" pitchFamily="18" charset="0"/>
              <a:ea typeface="Cambria" panose="020405030504060302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50">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spPr>
            <a:scene3d>
              <a:camera prst="orthographicFront"/>
              <a:lightRig rig="threePt" dir="t"/>
            </a:scene3d>
            <a:sp3d/>
          </c:spPr>
          <c:dPt>
            <c:idx val="0"/>
            <c:bubble3D val="0"/>
            <c:spPr>
              <a:solidFill>
                <a:srgbClr val="B68A35"/>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1-A001-4B83-B0E1-4E36684802B3}"/>
              </c:ext>
            </c:extLst>
          </c:dPt>
          <c:dPt>
            <c:idx val="1"/>
            <c:bubble3D val="0"/>
            <c:spPr>
              <a:solidFill>
                <a:schemeClr val="accent4">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3-A001-4B83-B0E1-4E36684802B3}"/>
              </c:ext>
            </c:extLst>
          </c:dPt>
          <c:dPt>
            <c:idx val="2"/>
            <c:bubble3D val="0"/>
            <c:spPr>
              <a:solidFill>
                <a:schemeClr val="accent3">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5-A001-4B83-B0E1-4E36684802B3}"/>
              </c:ext>
            </c:extLst>
          </c:dPt>
          <c:dPt>
            <c:idx val="3"/>
            <c:bubble3D val="0"/>
            <c:spPr>
              <a:solidFill>
                <a:schemeClr val="accent2">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7-A001-4B83-B0E1-4E36684802B3}"/>
              </c:ext>
            </c:extLst>
          </c:dPt>
          <c:dPt>
            <c:idx val="4"/>
            <c:bubble3D val="0"/>
            <c:spPr>
              <a:solidFill>
                <a:schemeClr val="accent1">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9-A001-4B83-B0E1-4E36684802B3}"/>
              </c:ext>
            </c:extLst>
          </c:dPt>
          <c:dPt>
            <c:idx val="5"/>
            <c:bubble3D val="0"/>
            <c:spPr>
              <a:solidFill>
                <a:schemeClr val="bg2">
                  <a:lumMod val="9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B-A001-4B83-B0E1-4E36684802B3}"/>
              </c:ext>
            </c:extLst>
          </c:dPt>
          <c:dPt>
            <c:idx val="6"/>
            <c:bubble3D val="0"/>
            <c:spPr>
              <a:solidFill>
                <a:schemeClr val="accent6">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D-A001-4B83-B0E1-4E36684802B3}"/>
              </c:ext>
            </c:extLst>
          </c:dPt>
          <c:dLbls>
            <c:dLbl>
              <c:idx val="0"/>
              <c:tx>
                <c:rich>
                  <a:bodyPr/>
                  <a:lstStyle/>
                  <a:p>
                    <a:fld id="{2D634396-F3E3-4624-A494-CC4364DAACEB}" type="VALUE">
                      <a:rPr lang="en-US" b="1">
                        <a:solidFill>
                          <a:schemeClr val="bg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001-4B83-B0E1-4E36684802B3}"/>
                </c:ext>
              </c:extLst>
            </c:dLbl>
            <c:dLbl>
              <c:idx val="1"/>
              <c:tx>
                <c:rich>
                  <a:bodyPr/>
                  <a:lstStyle/>
                  <a:p>
                    <a:fld id="{FB2E3277-DDDD-4C23-825F-E8FAF11727E6}" type="VALUE">
                      <a:rPr lang="en-US" b="1"/>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001-4B83-B0E1-4E36684802B3}"/>
                </c:ext>
              </c:extLst>
            </c:dLbl>
            <c:dLbl>
              <c:idx val="2"/>
              <c:tx>
                <c:rich>
                  <a:bodyPr/>
                  <a:lstStyle/>
                  <a:p>
                    <a:fld id="{0A2DF6A2-F799-4C22-B9F2-57C5BA88E040}" type="VALUE">
                      <a:rPr lang="en-US" b="1"/>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001-4B83-B0E1-4E36684802B3}"/>
                </c:ext>
              </c:extLst>
            </c:dLbl>
            <c:dLbl>
              <c:idx val="3"/>
              <c:tx>
                <c:rich>
                  <a:bodyPr/>
                  <a:lstStyle/>
                  <a:p>
                    <a:fld id="{49084B44-3EBB-48A9-885D-414753E9BB32}" type="VALUE">
                      <a:rPr lang="en-US" b="1"/>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001-4B83-B0E1-4E36684802B3}"/>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6="http://schemas.microsoft.com/office/drawing/2014/chart" uri="{C3380CC4-5D6E-409C-BE32-E72D297353CC}">
                  <c16:uniqueId val="{00000009-A001-4B83-B0E1-4E36684802B3}"/>
                </c:ext>
              </c:extLst>
            </c:dLbl>
            <c:dLbl>
              <c:idx val="5"/>
              <c:tx>
                <c:rich>
                  <a:bodyPr/>
                  <a:lstStyle/>
                  <a:p>
                    <a:fld id="{D652D8FF-11A5-45A8-8BDC-80995AC01F92}" type="VALUE">
                      <a:rPr lang="en-US" b="1"/>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A001-4B83-B0E1-4E36684802B3}"/>
                </c:ext>
              </c:extLst>
            </c:dLbl>
            <c:dLbl>
              <c:idx val="6"/>
              <c:tx>
                <c:rich>
                  <a:bodyPr/>
                  <a:lstStyle/>
                  <a:p>
                    <a:fld id="{EA6593FA-608A-4D51-B269-F6E6657CC30D}" type="VALUE">
                      <a:rPr lang="en-US" b="1"/>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A001-4B83-B0E1-4E36684802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0.00%</c:formatCode>
                <c:ptCount val="7"/>
                <c:pt idx="0">
                  <c:v>0.32500000000000001</c:v>
                </c:pt>
                <c:pt idx="1">
                  <c:v>0.36969999999999997</c:v>
                </c:pt>
                <c:pt idx="2">
                  <c:v>0.1671</c:v>
                </c:pt>
                <c:pt idx="3">
                  <c:v>4.7500000000000001E-2</c:v>
                </c:pt>
                <c:pt idx="4">
                  <c:v>9.4999999999999998E-3</c:v>
                </c:pt>
                <c:pt idx="5">
                  <c:v>5.0299999999999997E-2</c:v>
                </c:pt>
                <c:pt idx="6">
                  <c:v>3.09E-2</c:v>
                </c:pt>
              </c:numCache>
            </c:numRef>
          </c:val>
          <c:extLst>
            <c:ext xmlns:c16="http://schemas.microsoft.com/office/drawing/2014/chart" uri="{C3380CC4-5D6E-409C-BE32-E72D297353CC}">
              <c16:uniqueId val="{0000000E-A001-4B83-B0E1-4E36684802B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Immunization</a:t>
            </a:r>
            <a:r>
              <a:rPr lang="en-US" sz="1200" b="1" baseline="0">
                <a:solidFill>
                  <a:schemeClr val="accent4"/>
                </a:solidFill>
                <a:latin typeface="Cambria" panose="02040503050406030204" pitchFamily="18" charset="0"/>
                <a:ea typeface="Cambria" panose="02040503050406030204" pitchFamily="18" charset="0"/>
              </a:rPr>
              <a:t> &amp; Coverage Below 1 year by Nationality and Emirate - 2020</a:t>
            </a:r>
            <a:endParaRPr lang="en-US" sz="1200" b="1">
              <a:solidFill>
                <a:schemeClr val="accent4"/>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Citizen</c:v>
                </c:pt>
              </c:strCache>
            </c:strRef>
          </c:tx>
          <c:spPr>
            <a:solidFill>
              <a:srgbClr val="B68A35"/>
            </a:solidFill>
            <a:ln>
              <a:noFill/>
            </a:ln>
            <a:effectLst/>
            <a:scene3d>
              <a:camera prst="orthographicFront"/>
              <a:lightRig rig="threePt" dir="t"/>
            </a:scene3d>
            <a:sp3d>
              <a:bevelT/>
              <a:bevelB/>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7"/>
                <c:pt idx="0">
                  <c:v>Abu Dhabi</c:v>
                </c:pt>
                <c:pt idx="1">
                  <c:v>Dubai</c:v>
                </c:pt>
                <c:pt idx="2">
                  <c:v>Sharjah</c:v>
                </c:pt>
                <c:pt idx="3">
                  <c:v>Ajman</c:v>
                </c:pt>
                <c:pt idx="4">
                  <c:v>UAQ</c:v>
                </c:pt>
                <c:pt idx="5">
                  <c:v>RAK</c:v>
                </c:pt>
                <c:pt idx="6">
                  <c:v>Fujeirah</c:v>
                </c:pt>
              </c:strCache>
            </c:strRef>
          </c:cat>
          <c:val>
            <c:numRef>
              <c:f>Sheet1!$B$2:$B$9</c:f>
              <c:numCache>
                <c:formatCode>General</c:formatCode>
                <c:ptCount val="8"/>
                <c:pt idx="0">
                  <c:v>246930</c:v>
                </c:pt>
                <c:pt idx="1">
                  <c:v>100156</c:v>
                </c:pt>
                <c:pt idx="2">
                  <c:v>41265</c:v>
                </c:pt>
                <c:pt idx="3">
                  <c:v>25260</c:v>
                </c:pt>
                <c:pt idx="4">
                  <c:v>15635</c:v>
                </c:pt>
                <c:pt idx="5">
                  <c:v>60743</c:v>
                </c:pt>
                <c:pt idx="6">
                  <c:v>175231</c:v>
                </c:pt>
              </c:numCache>
            </c:numRef>
          </c:val>
          <c:extLst>
            <c:ext xmlns:c16="http://schemas.microsoft.com/office/drawing/2014/chart" uri="{C3380CC4-5D6E-409C-BE32-E72D297353CC}">
              <c16:uniqueId val="{00000001-1537-4625-A7CF-4D06CF8EE457}"/>
            </c:ext>
          </c:extLst>
        </c:ser>
        <c:ser>
          <c:idx val="1"/>
          <c:order val="1"/>
          <c:tx>
            <c:strRef>
              <c:f>Sheet1!$C$1</c:f>
              <c:strCache>
                <c:ptCount val="1"/>
                <c:pt idx="0">
                  <c:v>Non-Citizen</c:v>
                </c:pt>
              </c:strCache>
            </c:strRef>
          </c:tx>
          <c:spPr>
            <a:solidFill>
              <a:schemeClr val="accent4">
                <a:lumMod val="20000"/>
                <a:lumOff val="80000"/>
              </a:schemeClr>
            </a:solidFill>
            <a:ln>
              <a:noFill/>
            </a:ln>
            <a:effectLst/>
            <a:scene3d>
              <a:camera prst="orthographicFront"/>
              <a:lightRig rig="threePt" dir="t"/>
            </a:scene3d>
            <a:sp3d>
              <a:bevelT/>
              <a:bevelB/>
            </a:sp3d>
          </c:spPr>
          <c:invertIfNegative val="0"/>
          <c:dLbls>
            <c:dLbl>
              <c:idx val="3"/>
              <c:layout>
                <c:manualLayout>
                  <c:x val="-9.259259259259343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59-4755-BE42-893CA73EB7B7}"/>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7"/>
                <c:pt idx="0">
                  <c:v>Abu Dhabi</c:v>
                </c:pt>
                <c:pt idx="1">
                  <c:v>Dubai</c:v>
                </c:pt>
                <c:pt idx="2">
                  <c:v>Sharjah</c:v>
                </c:pt>
                <c:pt idx="3">
                  <c:v>Ajman</c:v>
                </c:pt>
                <c:pt idx="4">
                  <c:v>UAQ</c:v>
                </c:pt>
                <c:pt idx="5">
                  <c:v>RAK</c:v>
                </c:pt>
                <c:pt idx="6">
                  <c:v>Fujeirah</c:v>
                </c:pt>
              </c:strCache>
            </c:strRef>
          </c:cat>
          <c:val>
            <c:numRef>
              <c:f>Sheet1!$C$2:$C$9</c:f>
              <c:numCache>
                <c:formatCode>General</c:formatCode>
                <c:ptCount val="8"/>
                <c:pt idx="0">
                  <c:v>261730</c:v>
                </c:pt>
                <c:pt idx="1">
                  <c:v>266860</c:v>
                </c:pt>
                <c:pt idx="2">
                  <c:v>102737</c:v>
                </c:pt>
                <c:pt idx="3">
                  <c:v>138610</c:v>
                </c:pt>
                <c:pt idx="4">
                  <c:v>18724</c:v>
                </c:pt>
                <c:pt idx="5">
                  <c:v>43385</c:v>
                </c:pt>
                <c:pt idx="6">
                  <c:v>70745</c:v>
                </c:pt>
              </c:numCache>
            </c:numRef>
          </c:val>
          <c:extLst>
            <c:ext xmlns:c16="http://schemas.microsoft.com/office/drawing/2014/chart" uri="{C3380CC4-5D6E-409C-BE32-E72D297353CC}">
              <c16:uniqueId val="{00000005-1537-4625-A7CF-4D06CF8EE457}"/>
            </c:ext>
          </c:extLst>
        </c:ser>
        <c:dLbls>
          <c:showLegendKey val="0"/>
          <c:showVal val="0"/>
          <c:showCatName val="0"/>
          <c:showSerName val="0"/>
          <c:showPercent val="0"/>
          <c:showBubbleSize val="0"/>
        </c:dLbls>
        <c:gapWidth val="219"/>
        <c:overlap val="-27"/>
        <c:axId val="1130713615"/>
        <c:axId val="1128934799"/>
      </c:barChart>
      <c:catAx>
        <c:axId val="1130713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934799"/>
        <c:crosses val="autoZero"/>
        <c:auto val="1"/>
        <c:lblAlgn val="ctr"/>
        <c:lblOffset val="100"/>
        <c:noMultiLvlLbl val="0"/>
      </c:catAx>
      <c:valAx>
        <c:axId val="1128934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0713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accent4"/>
                </a:solidFill>
                <a:latin typeface="Cambria" panose="02040503050406030204" pitchFamily="18" charset="0"/>
                <a:ea typeface="Cambria" panose="02040503050406030204" pitchFamily="18" charset="0"/>
              </a:rPr>
              <a:t>Percentage</a:t>
            </a:r>
            <a:r>
              <a:rPr lang="en-US" b="1" baseline="0">
                <a:solidFill>
                  <a:schemeClr val="accent4"/>
                </a:solidFill>
                <a:latin typeface="Cambria" panose="02040503050406030204" pitchFamily="18" charset="0"/>
                <a:ea typeface="Cambria" panose="02040503050406030204" pitchFamily="18" charset="0"/>
              </a:rPr>
              <a:t> of Some Communicable Diseases- 2020</a:t>
            </a:r>
            <a:endParaRPr lang="en-US" b="1">
              <a:solidFill>
                <a:schemeClr val="accent4"/>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spPr>
            <a:scene3d>
              <a:camera prst="orthographicFront"/>
              <a:lightRig rig="threePt" dir="t"/>
            </a:scene3d>
            <a:sp3d/>
          </c:spPr>
          <c:dPt>
            <c:idx val="0"/>
            <c:bubble3D val="0"/>
            <c:spPr>
              <a:solidFill>
                <a:srgbClr val="B68A35"/>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1-A1CE-4BEE-976E-1DCB6113EE2C}"/>
              </c:ext>
            </c:extLst>
          </c:dPt>
          <c:dPt>
            <c:idx val="1"/>
            <c:bubble3D val="0"/>
            <c:spPr>
              <a:solidFill>
                <a:schemeClr val="accent2">
                  <a:lumMod val="40000"/>
                  <a:lumOff val="6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3-A1CE-4BEE-976E-1DCB6113EE2C}"/>
              </c:ext>
            </c:extLst>
          </c:dPt>
          <c:dPt>
            <c:idx val="2"/>
            <c:bubble3D val="0"/>
            <c:spPr>
              <a:solidFill>
                <a:schemeClr val="accent4">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5-A1CE-4BEE-976E-1DCB6113EE2C}"/>
              </c:ext>
            </c:extLst>
          </c:dPt>
          <c:dPt>
            <c:idx val="3"/>
            <c:bubble3D val="0"/>
            <c:spPr>
              <a:solidFill>
                <a:schemeClr val="bg1">
                  <a:lumMod val="75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7-A1CE-4BEE-976E-1DCB6113EE2C}"/>
              </c:ext>
            </c:extLst>
          </c:dPt>
          <c:dPt>
            <c:idx val="4"/>
            <c:bubble3D val="0"/>
            <c:spPr>
              <a:solidFill>
                <a:schemeClr val="accent1">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9-A1CE-4BEE-976E-1DCB6113EE2C}"/>
              </c:ext>
            </c:extLst>
          </c:dPt>
          <c:dPt>
            <c:idx val="5"/>
            <c:bubble3D val="0"/>
            <c:spPr>
              <a:solidFill>
                <a:schemeClr val="accent4">
                  <a:lumMod val="20000"/>
                  <a:lumOff val="8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B-A1CE-4BEE-976E-1DCB6113EE2C}"/>
              </c:ext>
            </c:extLst>
          </c:dPt>
          <c:dPt>
            <c:idx val="6"/>
            <c:bubble3D val="0"/>
            <c:spPr>
              <a:solidFill>
                <a:schemeClr val="accent1">
                  <a:lumMod val="60000"/>
                </a:schemeClr>
              </a:solidFill>
              <a:ln w="19050">
                <a:solidFill>
                  <a:schemeClr val="lt1"/>
                </a:solidFill>
              </a:ln>
              <a:effectLst/>
              <a:scene3d>
                <a:camera prst="orthographicFront"/>
                <a:lightRig rig="threePt" dir="t"/>
              </a:scene3d>
              <a:sp3d/>
            </c:spPr>
            <c:extLst>
              <c:ext xmlns:c16="http://schemas.microsoft.com/office/drawing/2014/chart" uri="{C3380CC4-5D6E-409C-BE32-E72D297353CC}">
                <c16:uniqueId val="{0000000D-4ED9-41ED-BA59-1B6C3300F37B}"/>
              </c:ext>
            </c:extLst>
          </c:dPt>
          <c:dLbls>
            <c:dLbl>
              <c:idx val="1"/>
              <c:tx>
                <c:rich>
                  <a:bodyPr/>
                  <a:lstStyle/>
                  <a:p>
                    <a:fld id="{04B4D9B2-0EBC-4827-AF42-31C3F289E287}" type="VALUE">
                      <a:rPr lang="en-US">
                        <a:solidFill>
                          <a:schemeClr val="tx1">
                            <a:lumMod val="65000"/>
                            <a:lumOff val="35000"/>
                          </a:schemeClr>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1CE-4BEE-976E-1DCB6113EE2C}"/>
                </c:ext>
              </c:extLst>
            </c:dLbl>
            <c:dLbl>
              <c:idx val="2"/>
              <c:tx>
                <c:rich>
                  <a:bodyPr/>
                  <a:lstStyle/>
                  <a:p>
                    <a:fld id="{7CE6349B-169D-4F79-B7E8-563D06D2029A}" type="VALUE">
                      <a:rPr lang="en-US">
                        <a:solidFill>
                          <a:schemeClr val="tx1">
                            <a:lumMod val="65000"/>
                            <a:lumOff val="35000"/>
                          </a:schemeClr>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1CE-4BEE-976E-1DCB6113EE2C}"/>
                </c:ext>
              </c:extLst>
            </c:dLbl>
            <c:dLbl>
              <c:idx val="3"/>
              <c:tx>
                <c:rich>
                  <a:bodyPr/>
                  <a:lstStyle/>
                  <a:p>
                    <a:fld id="{9B591D83-10EF-4D49-B761-E31A991C955A}" type="VALUE">
                      <a:rPr lang="en-US">
                        <a:solidFill>
                          <a:schemeClr val="tx1">
                            <a:lumMod val="65000"/>
                            <a:lumOff val="35000"/>
                          </a:schemeClr>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1CE-4BEE-976E-1DCB6113EE2C}"/>
                </c:ext>
              </c:extLst>
            </c:dLbl>
            <c:dLbl>
              <c:idx val="4"/>
              <c:tx>
                <c:rich>
                  <a:bodyPr/>
                  <a:lstStyle/>
                  <a:p>
                    <a:fld id="{F944F60D-2C2B-494B-95D7-D9AEC89B6D0F}" type="VALUE">
                      <a:rPr lang="en-US">
                        <a:solidFill>
                          <a:schemeClr val="tx1">
                            <a:lumMod val="65000"/>
                            <a:lumOff val="35000"/>
                          </a:schemeClr>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1CE-4BEE-976E-1DCB6113EE2C}"/>
                </c:ext>
              </c:extLst>
            </c:dLbl>
            <c:dLbl>
              <c:idx val="5"/>
              <c:tx>
                <c:rich>
                  <a:bodyPr/>
                  <a:lstStyle/>
                  <a:p>
                    <a:fld id="{4C7EEB95-9D92-4552-951E-60A625FA0E85}" type="VALUE">
                      <a:rPr lang="en-US">
                        <a:solidFill>
                          <a:schemeClr val="tx1">
                            <a:lumMod val="65000"/>
                            <a:lumOff val="35000"/>
                          </a:schemeClr>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A1CE-4BEE-976E-1DCB6113EE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Chicken Pox</c:v>
                </c:pt>
                <c:pt idx="1">
                  <c:v>Typhoid</c:v>
                </c:pt>
                <c:pt idx="2">
                  <c:v>Mumps</c:v>
                </c:pt>
                <c:pt idx="3">
                  <c:v>Scarlet Fever</c:v>
                </c:pt>
                <c:pt idx="4">
                  <c:v>Hepatitis B</c:v>
                </c:pt>
                <c:pt idx="5">
                  <c:v>Hepatitis c</c:v>
                </c:pt>
                <c:pt idx="6">
                  <c:v>Hepatitis A</c:v>
                </c:pt>
              </c:strCache>
            </c:strRef>
          </c:cat>
          <c:val>
            <c:numRef>
              <c:f>Sheet1!$B$2:$B$8</c:f>
              <c:numCache>
                <c:formatCode>General</c:formatCode>
                <c:ptCount val="7"/>
                <c:pt idx="0">
                  <c:v>48.95</c:v>
                </c:pt>
                <c:pt idx="1">
                  <c:v>3.38</c:v>
                </c:pt>
                <c:pt idx="2">
                  <c:v>2.42</c:v>
                </c:pt>
                <c:pt idx="3">
                  <c:v>2.73</c:v>
                </c:pt>
                <c:pt idx="4">
                  <c:v>21.4</c:v>
                </c:pt>
                <c:pt idx="5">
                  <c:v>19.03</c:v>
                </c:pt>
                <c:pt idx="6">
                  <c:v>2.08</c:v>
                </c:pt>
              </c:numCache>
            </c:numRef>
          </c:val>
          <c:extLst>
            <c:ext xmlns:c16="http://schemas.microsoft.com/office/drawing/2014/chart" uri="{C3380CC4-5D6E-409C-BE32-E72D297353CC}">
              <c16:uniqueId val="{0000000C-A1CE-4BEE-976E-1DCB6113EE2C}"/>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9.7222222222222224E-2"/>
          <c:y val="0.2459605049368829"/>
          <c:w val="0.160119932925051"/>
          <c:h val="0.611610423697037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Percentage</a:t>
            </a:r>
            <a:r>
              <a:rPr lang="en-US" sz="1200" b="1" baseline="0">
                <a:solidFill>
                  <a:schemeClr val="accent4"/>
                </a:solidFill>
                <a:latin typeface="Cambria" panose="02040503050406030204" pitchFamily="18" charset="0"/>
                <a:ea typeface="Cambria" panose="02040503050406030204" pitchFamily="18" charset="0"/>
              </a:rPr>
              <a:t> of Live and Still Births by Emirate - 2020</a:t>
            </a:r>
            <a:endParaRPr lang="en-US" sz="1200" b="1">
              <a:solidFill>
                <a:schemeClr val="accent4"/>
              </a:solidFill>
              <a:latin typeface="Cambria" panose="02040503050406030204" pitchFamily="18" charset="0"/>
              <a:ea typeface="Cambria" panose="02040503050406030204" pitchFamily="18" charset="0"/>
            </a:endParaRPr>
          </a:p>
        </c:rich>
      </c:tx>
      <c:layout>
        <c:manualLayout>
          <c:xMode val="edge"/>
          <c:yMode val="edge"/>
          <c:x val="0.23784722222222221"/>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Live Birth</c:v>
                </c:pt>
              </c:strCache>
            </c:strRef>
          </c:tx>
          <c:spPr>
            <a:solidFill>
              <a:srgbClr val="B68A35"/>
            </a:solidFill>
            <a:ln>
              <a:noFill/>
            </a:ln>
            <a:effectLst/>
            <a:scene3d>
              <a:camera prst="orthographicFront"/>
              <a:lightRig rig="threePt" dir="t"/>
            </a:scene3d>
            <a:sp3d>
              <a:bevelT/>
            </a:sp3d>
          </c:spPr>
          <c:invertIfNegative val="0"/>
          <c:dLbls>
            <c:dLbl>
              <c:idx val="0"/>
              <c:tx>
                <c:rich>
                  <a:bodyPr/>
                  <a:lstStyle/>
                  <a:p>
                    <a:fld id="{EE7DE982-3A26-45C1-9FD1-371CC9B2C70D}" type="VALUE">
                      <a:rPr lang="en-US" b="1"/>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BB7-4241-A3DD-B0039C4464F7}"/>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0.00</c:formatCode>
                <c:ptCount val="7"/>
                <c:pt idx="0">
                  <c:v>38.10416922887714</c:v>
                </c:pt>
                <c:pt idx="1">
                  <c:v>32.556471118763582</c:v>
                </c:pt>
                <c:pt idx="2">
                  <c:v>12.116180871561513</c:v>
                </c:pt>
                <c:pt idx="3">
                  <c:v>8.6971672201041272</c:v>
                </c:pt>
                <c:pt idx="4">
                  <c:v>1.3026278030582543</c:v>
                </c:pt>
                <c:pt idx="5">
                  <c:v>3.8627885048989468</c:v>
                </c:pt>
                <c:pt idx="6">
                  <c:v>3.3605952527364411</c:v>
                </c:pt>
              </c:numCache>
            </c:numRef>
          </c:val>
          <c:extLst>
            <c:ext xmlns:c16="http://schemas.microsoft.com/office/drawing/2014/chart" uri="{C3380CC4-5D6E-409C-BE32-E72D297353CC}">
              <c16:uniqueId val="{00000001-3BB7-4241-A3DD-B0039C4464F7}"/>
            </c:ext>
          </c:extLst>
        </c:ser>
        <c:ser>
          <c:idx val="1"/>
          <c:order val="1"/>
          <c:tx>
            <c:strRef>
              <c:f>Sheet1!$C$1</c:f>
              <c:strCache>
                <c:ptCount val="1"/>
                <c:pt idx="0">
                  <c:v>Still Birth</c:v>
                </c:pt>
              </c:strCache>
            </c:strRef>
          </c:tx>
          <c:spPr>
            <a:solidFill>
              <a:schemeClr val="accent4">
                <a:lumMod val="20000"/>
                <a:lumOff val="80000"/>
              </a:schemeClr>
            </a:solidFill>
            <a:ln>
              <a:noFill/>
            </a:ln>
            <a:effectLst/>
            <a:scene3d>
              <a:camera prst="orthographicFront"/>
              <a:lightRig rig="threePt" dir="t"/>
            </a:scene3d>
            <a:sp3d>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Sheet1!$C$2:$C$8</c:f>
              <c:numCache>
                <c:formatCode>0.00</c:formatCode>
                <c:ptCount val="7"/>
                <c:pt idx="0">
                  <c:v>31.827956989247312</c:v>
                </c:pt>
                <c:pt idx="1">
                  <c:v>30.752688172043012</c:v>
                </c:pt>
                <c:pt idx="2">
                  <c:v>16.344086021505376</c:v>
                </c:pt>
                <c:pt idx="3">
                  <c:v>10.967741935483872</c:v>
                </c:pt>
                <c:pt idx="4">
                  <c:v>2.3655913978494625</c:v>
                </c:pt>
                <c:pt idx="5">
                  <c:v>4.086021505376344</c:v>
                </c:pt>
                <c:pt idx="6">
                  <c:v>3.655913978494624</c:v>
                </c:pt>
              </c:numCache>
            </c:numRef>
          </c:val>
          <c:extLst>
            <c:ext xmlns:c16="http://schemas.microsoft.com/office/drawing/2014/chart" uri="{C3380CC4-5D6E-409C-BE32-E72D297353CC}">
              <c16:uniqueId val="{00000002-3BB7-4241-A3DD-B0039C4464F7}"/>
            </c:ext>
          </c:extLst>
        </c:ser>
        <c:dLbls>
          <c:dLblPos val="outEnd"/>
          <c:showLegendKey val="0"/>
          <c:showVal val="1"/>
          <c:showCatName val="0"/>
          <c:showSerName val="0"/>
          <c:showPercent val="0"/>
          <c:showBubbleSize val="0"/>
        </c:dLbls>
        <c:gapWidth val="219"/>
        <c:overlap val="-27"/>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Registered Still Birth Rate by Emirate - 2020</a:t>
            </a:r>
          </a:p>
        </c:rich>
      </c:tx>
      <c:layout>
        <c:manualLayout>
          <c:xMode val="edge"/>
          <c:yMode val="edge"/>
          <c:x val="0.23784722222222221"/>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Still Birth Rate</c:v>
                </c:pt>
              </c:strCache>
            </c:strRef>
          </c:tx>
          <c:spPr>
            <a:solidFill>
              <a:srgbClr val="B68A35"/>
            </a:solidFill>
            <a:ln>
              <a:noFill/>
            </a:ln>
            <a:effectLst>
              <a:outerShdw blurRad="76200" dir="18900000" sy="23000" kx="-1200000" algn="bl" rotWithShape="0">
                <a:prstClr val="black">
                  <a:alpha val="20000"/>
                </a:prstClr>
              </a:outerShdw>
            </a:effectLst>
            <a:scene3d>
              <a:camera prst="orthographicFront"/>
              <a:lightRig rig="threePt" dir="t"/>
            </a:scene3d>
            <a:sp3d>
              <a:bevelT/>
              <a:bevelB/>
            </a:sp3d>
          </c:spPr>
          <c:invertIfNegative val="0"/>
          <c:dPt>
            <c:idx val="0"/>
            <c:invertIfNegative val="0"/>
            <c:bubble3D val="0"/>
            <c:spPr>
              <a:solidFill>
                <a:srgbClr val="B68A35"/>
              </a:solidFill>
              <a:ln>
                <a:noFill/>
              </a:ln>
              <a:effectLst>
                <a:outerShdw blurRad="76200" dir="18900000" sy="23000" kx="-1200000" algn="bl" rotWithShape="0">
                  <a:prstClr val="black">
                    <a:alpha val="20000"/>
                  </a:prstClr>
                </a:outerShdw>
              </a:effectLst>
              <a:scene3d>
                <a:camera prst="orthographicFront"/>
                <a:lightRig rig="threePt" dir="t"/>
              </a:scene3d>
              <a:sp3d>
                <a:bevelT/>
                <a:bevelB/>
              </a:sp3d>
            </c:spPr>
            <c:extLst>
              <c:ext xmlns:c16="http://schemas.microsoft.com/office/drawing/2014/chart" uri="{C3380CC4-5D6E-409C-BE32-E72D297353CC}">
                <c16:uniqueId val="{00000001-5C09-4C0C-8C26-02FF38E47403}"/>
              </c:ext>
            </c:extLst>
          </c:dPt>
          <c:dPt>
            <c:idx val="2"/>
            <c:invertIfNegative val="0"/>
            <c:bubble3D val="0"/>
            <c:spPr>
              <a:solidFill>
                <a:srgbClr val="B68A35"/>
              </a:solidFill>
              <a:ln>
                <a:noFill/>
              </a:ln>
              <a:effectLst>
                <a:outerShdw blurRad="76200" dir="18900000" sy="23000" kx="-1200000" algn="bl" rotWithShape="0">
                  <a:prstClr val="black">
                    <a:alpha val="20000"/>
                  </a:prstClr>
                </a:outerShdw>
              </a:effectLst>
              <a:scene3d>
                <a:camera prst="orthographicFront"/>
                <a:lightRig rig="threePt" dir="t"/>
              </a:scene3d>
              <a:sp3d>
                <a:bevelT/>
                <a:bevelB/>
              </a:sp3d>
            </c:spPr>
            <c:extLst>
              <c:ext xmlns:c16="http://schemas.microsoft.com/office/drawing/2014/chart" uri="{C3380CC4-5D6E-409C-BE32-E72D297353CC}">
                <c16:uniqueId val="{00000003-5C09-4C0C-8C26-02FF38E47403}"/>
              </c:ext>
            </c:extLst>
          </c:dPt>
          <c:dPt>
            <c:idx val="4"/>
            <c:invertIfNegative val="0"/>
            <c:bubble3D val="0"/>
            <c:spPr>
              <a:solidFill>
                <a:srgbClr val="B68A35"/>
              </a:solidFill>
              <a:ln>
                <a:noFill/>
              </a:ln>
              <a:effectLst>
                <a:outerShdw blurRad="76200" dir="18900000" sy="23000" kx="-1200000" algn="bl" rotWithShape="0">
                  <a:prstClr val="black">
                    <a:alpha val="20000"/>
                  </a:prstClr>
                </a:outerShdw>
              </a:effectLst>
              <a:scene3d>
                <a:camera prst="orthographicFront"/>
                <a:lightRig rig="threePt" dir="t"/>
              </a:scene3d>
              <a:sp3d>
                <a:bevelT/>
                <a:bevelB/>
              </a:sp3d>
            </c:spPr>
            <c:extLst>
              <c:ext xmlns:c16="http://schemas.microsoft.com/office/drawing/2014/chart" uri="{C3380CC4-5D6E-409C-BE32-E72D297353CC}">
                <c16:uniqueId val="{00000005-5C09-4C0C-8C26-02FF38E47403}"/>
              </c:ext>
            </c:extLst>
          </c:dPt>
          <c:dPt>
            <c:idx val="6"/>
            <c:invertIfNegative val="0"/>
            <c:bubble3D val="0"/>
            <c:spPr>
              <a:solidFill>
                <a:srgbClr val="B68A35"/>
              </a:solidFill>
              <a:ln>
                <a:noFill/>
              </a:ln>
              <a:effectLst>
                <a:outerShdw blurRad="76200" dir="18900000" sy="23000" kx="-1200000" algn="bl" rotWithShape="0">
                  <a:prstClr val="black">
                    <a:alpha val="20000"/>
                  </a:prstClr>
                </a:outerShdw>
              </a:effectLst>
              <a:scene3d>
                <a:camera prst="orthographicFront"/>
                <a:lightRig rig="threePt" dir="t"/>
              </a:scene3d>
              <a:sp3d>
                <a:bevelT/>
                <a:bevelB/>
              </a:sp3d>
            </c:spPr>
            <c:extLst>
              <c:ext xmlns:c16="http://schemas.microsoft.com/office/drawing/2014/chart" uri="{C3380CC4-5D6E-409C-BE32-E72D297353CC}">
                <c16:uniqueId val="{00000007-5C09-4C0C-8C26-02FF38E47403}"/>
              </c:ext>
            </c:extLst>
          </c:dPt>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3.96</c:v>
                </c:pt>
                <c:pt idx="1">
                  <c:v>4.4800000000000004</c:v>
                </c:pt>
                <c:pt idx="2">
                  <c:v>6.39</c:v>
                </c:pt>
                <c:pt idx="3">
                  <c:v>5.97</c:v>
                </c:pt>
                <c:pt idx="4">
                  <c:v>8.58</c:v>
                </c:pt>
                <c:pt idx="5">
                  <c:v>5.0199999999999996</c:v>
                </c:pt>
                <c:pt idx="6">
                  <c:v>5.16</c:v>
                </c:pt>
              </c:numCache>
            </c:numRef>
          </c:val>
          <c:extLst>
            <c:ext xmlns:c16="http://schemas.microsoft.com/office/drawing/2014/chart" uri="{C3380CC4-5D6E-409C-BE32-E72D297353CC}">
              <c16:uniqueId val="{00000008-5C09-4C0C-8C26-02FF38E47403}"/>
            </c:ext>
          </c:extLst>
        </c:ser>
        <c:dLbls>
          <c:dLblPos val="outEnd"/>
          <c:showLegendKey val="0"/>
          <c:showVal val="1"/>
          <c:showCatName val="0"/>
          <c:showSerName val="0"/>
          <c:showPercent val="0"/>
          <c:showBubbleSize val="0"/>
        </c:dLbls>
        <c:gapWidth val="219"/>
        <c:axId val="314775728"/>
        <c:axId val="344926080"/>
      </c:barChart>
      <c:catAx>
        <c:axId val="314775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Registered Neonatal</a:t>
            </a:r>
            <a:r>
              <a:rPr lang="en-US" sz="1200" b="1" baseline="0">
                <a:solidFill>
                  <a:schemeClr val="accent4"/>
                </a:solidFill>
                <a:latin typeface="Cambria" panose="02040503050406030204" pitchFamily="18" charset="0"/>
                <a:ea typeface="Cambria" panose="02040503050406030204" pitchFamily="18" charset="0"/>
              </a:rPr>
              <a:t> Mortality Rate by Emirate </a:t>
            </a:r>
            <a:r>
              <a:rPr lang="en-US" sz="1200" b="1">
                <a:solidFill>
                  <a:schemeClr val="accent4"/>
                </a:solidFill>
                <a:latin typeface="Cambria" panose="02040503050406030204" pitchFamily="18" charset="0"/>
                <a:ea typeface="Cambria" panose="02040503050406030204" pitchFamily="18" charset="0"/>
              </a:rPr>
              <a:t>- 2020</a:t>
            </a:r>
          </a:p>
        </c:rich>
      </c:tx>
      <c:layout>
        <c:manualLayout>
          <c:xMode val="edge"/>
          <c:yMode val="edge"/>
          <c:x val="0.23784722222222221"/>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Neonatal Mortality</c:v>
                </c:pt>
              </c:strCache>
            </c:strRef>
          </c:tx>
          <c:spPr>
            <a:solidFill>
              <a:schemeClr val="accent4">
                <a:lumMod val="60000"/>
                <a:lumOff val="40000"/>
              </a:schemeClr>
            </a:solidFill>
            <a:ln>
              <a:noFill/>
            </a:ln>
            <a:effectLst/>
            <a:scene3d>
              <a:camera prst="orthographicFront"/>
              <a:lightRig rig="threePt" dir="t"/>
            </a:scene3d>
            <a:sp3d>
              <a:bevelT/>
            </a:sp3d>
          </c:spPr>
          <c:invertIfNegative val="0"/>
          <c:dPt>
            <c:idx val="1"/>
            <c:invertIfNegative val="0"/>
            <c:bubble3D val="0"/>
            <c:spPr>
              <a:solidFill>
                <a:schemeClr val="accent4">
                  <a:lumMod val="60000"/>
                  <a:lumOff val="40000"/>
                </a:schemeClr>
              </a:solidFill>
              <a:ln>
                <a:noFill/>
              </a:ln>
              <a:effectLst/>
              <a:scene3d>
                <a:camera prst="orthographicFront"/>
                <a:lightRig rig="threePt" dir="t"/>
              </a:scene3d>
              <a:sp3d>
                <a:bevelT/>
              </a:sp3d>
            </c:spPr>
            <c:extLst>
              <c:ext xmlns:c16="http://schemas.microsoft.com/office/drawing/2014/chart" uri="{C3380CC4-5D6E-409C-BE32-E72D297353CC}">
                <c16:uniqueId val="{00000001-FC30-47CA-8E27-A001F7A770C6}"/>
              </c:ext>
            </c:extLst>
          </c:dPt>
          <c:dPt>
            <c:idx val="3"/>
            <c:invertIfNegative val="0"/>
            <c:bubble3D val="0"/>
            <c:spPr>
              <a:solidFill>
                <a:schemeClr val="accent4">
                  <a:lumMod val="60000"/>
                  <a:lumOff val="40000"/>
                </a:schemeClr>
              </a:solidFill>
              <a:ln>
                <a:noFill/>
              </a:ln>
              <a:effectLst/>
              <a:scene3d>
                <a:camera prst="orthographicFront"/>
                <a:lightRig rig="threePt" dir="t"/>
              </a:scene3d>
              <a:sp3d>
                <a:bevelT/>
              </a:sp3d>
            </c:spPr>
            <c:extLst>
              <c:ext xmlns:c16="http://schemas.microsoft.com/office/drawing/2014/chart" uri="{C3380CC4-5D6E-409C-BE32-E72D297353CC}">
                <c16:uniqueId val="{00000003-FC30-47CA-8E27-A001F7A770C6}"/>
              </c:ext>
            </c:extLst>
          </c:dPt>
          <c:dPt>
            <c:idx val="5"/>
            <c:invertIfNegative val="0"/>
            <c:bubble3D val="0"/>
            <c:spPr>
              <a:solidFill>
                <a:schemeClr val="accent4">
                  <a:lumMod val="60000"/>
                  <a:lumOff val="40000"/>
                </a:schemeClr>
              </a:solidFill>
              <a:ln>
                <a:noFill/>
              </a:ln>
              <a:effectLst/>
              <a:scene3d>
                <a:camera prst="orthographicFront"/>
                <a:lightRig rig="threePt" dir="t"/>
              </a:scene3d>
              <a:sp3d>
                <a:bevelT/>
              </a:sp3d>
            </c:spPr>
            <c:extLst>
              <c:ext xmlns:c16="http://schemas.microsoft.com/office/drawing/2014/chart" uri="{C3380CC4-5D6E-409C-BE32-E72D297353CC}">
                <c16:uniqueId val="{00000005-FC30-47CA-8E27-A001F7A770C6}"/>
              </c:ext>
            </c:extLst>
          </c:dPt>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7"/>
                <c:pt idx="0">
                  <c:v>Abu Dhabi</c:v>
                </c:pt>
                <c:pt idx="1">
                  <c:v>Dubai</c:v>
                </c:pt>
                <c:pt idx="2">
                  <c:v>Sharjah</c:v>
                </c:pt>
                <c:pt idx="3">
                  <c:v>Ajman</c:v>
                </c:pt>
                <c:pt idx="4">
                  <c:v>UAQ</c:v>
                </c:pt>
                <c:pt idx="5">
                  <c:v>RAK</c:v>
                </c:pt>
                <c:pt idx="6">
                  <c:v>Fujairah</c:v>
                </c:pt>
              </c:strCache>
            </c:strRef>
          </c:cat>
          <c:val>
            <c:numRef>
              <c:f>Sheet1!$B$2:$B$9</c:f>
              <c:numCache>
                <c:formatCode>General</c:formatCode>
                <c:ptCount val="8"/>
                <c:pt idx="0">
                  <c:v>3.6</c:v>
                </c:pt>
                <c:pt idx="1">
                  <c:v>2.61</c:v>
                </c:pt>
                <c:pt idx="2">
                  <c:v>0.68</c:v>
                </c:pt>
                <c:pt idx="3">
                  <c:v>1.06</c:v>
                </c:pt>
                <c:pt idx="4">
                  <c:v>3.15</c:v>
                </c:pt>
                <c:pt idx="5">
                  <c:v>0.8</c:v>
                </c:pt>
                <c:pt idx="6">
                  <c:v>0.3</c:v>
                </c:pt>
              </c:numCache>
            </c:numRef>
          </c:val>
          <c:extLst>
            <c:ext xmlns:c16="http://schemas.microsoft.com/office/drawing/2014/chart" uri="{C3380CC4-5D6E-409C-BE32-E72D297353CC}">
              <c16:uniqueId val="{00000006-FC30-47CA-8E27-A001F7A770C6}"/>
            </c:ext>
          </c:extLst>
        </c:ser>
        <c:dLbls>
          <c:dLblPos val="outEnd"/>
          <c:showLegendKey val="0"/>
          <c:showVal val="1"/>
          <c:showCatName val="0"/>
          <c:showSerName val="0"/>
          <c:showPercent val="0"/>
          <c:showBubbleSize val="0"/>
        </c:dLbls>
        <c:gapWidth val="219"/>
        <c:axId val="314775728"/>
        <c:axId val="344926080"/>
      </c:barChart>
      <c:catAx>
        <c:axId val="314775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Registered Infant </a:t>
            </a:r>
            <a:r>
              <a:rPr lang="en-US" sz="1200" b="1" baseline="0">
                <a:solidFill>
                  <a:schemeClr val="accent4"/>
                </a:solidFill>
                <a:latin typeface="Cambria" panose="02040503050406030204" pitchFamily="18" charset="0"/>
                <a:ea typeface="Cambria" panose="02040503050406030204" pitchFamily="18" charset="0"/>
              </a:rPr>
              <a:t>Mortality Rate by Emirate </a:t>
            </a:r>
            <a:r>
              <a:rPr lang="en-US" sz="1200" b="1">
                <a:solidFill>
                  <a:schemeClr val="accent4"/>
                </a:solidFill>
                <a:latin typeface="Cambria" panose="02040503050406030204" pitchFamily="18" charset="0"/>
                <a:ea typeface="Cambria" panose="02040503050406030204" pitchFamily="18" charset="0"/>
              </a:rPr>
              <a:t>- 2020</a:t>
            </a:r>
          </a:p>
        </c:rich>
      </c:tx>
      <c:layout>
        <c:manualLayout>
          <c:xMode val="edge"/>
          <c:yMode val="edge"/>
          <c:x val="0.23784722222222221"/>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Infant Mortality</c:v>
                </c:pt>
              </c:strCache>
            </c:strRef>
          </c:tx>
          <c:spPr>
            <a:solidFill>
              <a:srgbClr val="B68A35"/>
            </a:solidFill>
            <a:ln>
              <a:noFill/>
            </a:ln>
            <a:effectLst/>
            <a:scene3d>
              <a:camera prst="orthographicFront"/>
              <a:lightRig rig="threePt" dir="t"/>
            </a:scene3d>
            <a:sp3d>
              <a:bevelT/>
            </a:sp3d>
          </c:spPr>
          <c:invertIfNegative val="0"/>
          <c:dPt>
            <c:idx val="1"/>
            <c:invertIfNegative val="0"/>
            <c:bubble3D val="0"/>
            <c:spPr>
              <a:solidFill>
                <a:srgbClr val="B68A35"/>
              </a:solidFill>
              <a:ln>
                <a:noFill/>
              </a:ln>
              <a:effectLst/>
              <a:scene3d>
                <a:camera prst="orthographicFront"/>
                <a:lightRig rig="threePt" dir="t"/>
              </a:scene3d>
              <a:sp3d>
                <a:bevelT/>
              </a:sp3d>
            </c:spPr>
            <c:extLst>
              <c:ext xmlns:c16="http://schemas.microsoft.com/office/drawing/2014/chart" uri="{C3380CC4-5D6E-409C-BE32-E72D297353CC}">
                <c16:uniqueId val="{00000001-464E-4398-BE11-3171C8902090}"/>
              </c:ext>
            </c:extLst>
          </c:dPt>
          <c:dPt>
            <c:idx val="3"/>
            <c:invertIfNegative val="0"/>
            <c:bubble3D val="0"/>
            <c:spPr>
              <a:solidFill>
                <a:srgbClr val="B68A35"/>
              </a:solidFill>
              <a:ln>
                <a:noFill/>
              </a:ln>
              <a:effectLst/>
              <a:scene3d>
                <a:camera prst="orthographicFront"/>
                <a:lightRig rig="threePt" dir="t"/>
              </a:scene3d>
              <a:sp3d>
                <a:bevelT/>
              </a:sp3d>
            </c:spPr>
            <c:extLst>
              <c:ext xmlns:c16="http://schemas.microsoft.com/office/drawing/2014/chart" uri="{C3380CC4-5D6E-409C-BE32-E72D297353CC}">
                <c16:uniqueId val="{00000003-464E-4398-BE11-3171C8902090}"/>
              </c:ext>
            </c:extLst>
          </c:dPt>
          <c:dPt>
            <c:idx val="5"/>
            <c:invertIfNegative val="0"/>
            <c:bubble3D val="0"/>
            <c:spPr>
              <a:solidFill>
                <a:srgbClr val="B68A35"/>
              </a:solidFill>
              <a:ln>
                <a:noFill/>
              </a:ln>
              <a:effectLst/>
              <a:scene3d>
                <a:camera prst="orthographicFront"/>
                <a:lightRig rig="threePt" dir="t"/>
              </a:scene3d>
              <a:sp3d>
                <a:bevelT/>
              </a:sp3d>
            </c:spPr>
            <c:extLst>
              <c:ext xmlns:c16="http://schemas.microsoft.com/office/drawing/2014/chart" uri="{C3380CC4-5D6E-409C-BE32-E72D297353CC}">
                <c16:uniqueId val="{00000005-464E-4398-BE11-3171C8902090}"/>
              </c:ext>
            </c:extLst>
          </c:dPt>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5.89</c:v>
                </c:pt>
                <c:pt idx="1">
                  <c:v>3.75</c:v>
                </c:pt>
                <c:pt idx="2">
                  <c:v>1.69</c:v>
                </c:pt>
                <c:pt idx="3">
                  <c:v>1.53</c:v>
                </c:pt>
                <c:pt idx="4">
                  <c:v>4.72</c:v>
                </c:pt>
                <c:pt idx="5">
                  <c:v>2.92</c:v>
                </c:pt>
                <c:pt idx="6">
                  <c:v>0.61</c:v>
                </c:pt>
              </c:numCache>
            </c:numRef>
          </c:val>
          <c:extLst>
            <c:ext xmlns:c16="http://schemas.microsoft.com/office/drawing/2014/chart" uri="{C3380CC4-5D6E-409C-BE32-E72D297353CC}">
              <c16:uniqueId val="{00000006-464E-4398-BE11-3171C8902090}"/>
            </c:ext>
          </c:extLst>
        </c:ser>
        <c:dLbls>
          <c:dLblPos val="outEnd"/>
          <c:showLegendKey val="0"/>
          <c:showVal val="1"/>
          <c:showCatName val="0"/>
          <c:showSerName val="0"/>
          <c:showPercent val="0"/>
          <c:showBubbleSize val="0"/>
        </c:dLbls>
        <c:gapWidth val="219"/>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4"/>
                </a:solidFill>
                <a:latin typeface="Cambria" panose="02040503050406030204" pitchFamily="18" charset="0"/>
                <a:ea typeface="Cambria" panose="02040503050406030204" pitchFamily="18" charset="0"/>
              </a:rPr>
              <a:t>Registered &lt;5 Years Child Mortality Rate</a:t>
            </a:r>
            <a:r>
              <a:rPr lang="en-US" sz="1200" b="1" baseline="0">
                <a:solidFill>
                  <a:schemeClr val="accent4"/>
                </a:solidFill>
                <a:latin typeface="Cambria" panose="02040503050406030204" pitchFamily="18" charset="0"/>
                <a:ea typeface="Cambria" panose="02040503050406030204" pitchFamily="18" charset="0"/>
              </a:rPr>
              <a:t> per Emirate - 2020</a:t>
            </a:r>
            <a:endParaRPr lang="en-US" sz="1200" b="1">
              <a:solidFill>
                <a:schemeClr val="accent4"/>
              </a:solidFill>
              <a:latin typeface="Cambria" panose="02040503050406030204" pitchFamily="18" charset="0"/>
              <a:ea typeface="Cambria" panose="02040503050406030204" pitchFamily="18" charset="0"/>
            </a:endParaRPr>
          </a:p>
        </c:rich>
      </c:tx>
      <c:layout>
        <c:manualLayout>
          <c:xMode val="edge"/>
          <c:yMode val="edge"/>
          <c:x val="0.17071759259259259"/>
          <c:y val="1.19047619047619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211030912802569"/>
          <c:y val="0.11142857142857143"/>
          <c:w val="0.82788969087197428"/>
          <c:h val="0.73306899137607795"/>
        </c:manualLayout>
      </c:layout>
      <c:barChart>
        <c:barDir val="col"/>
        <c:grouping val="clustered"/>
        <c:varyColors val="0"/>
        <c:ser>
          <c:idx val="0"/>
          <c:order val="0"/>
          <c:tx>
            <c:strRef>
              <c:f>Sheet1!$B$1</c:f>
              <c:strCache>
                <c:ptCount val="1"/>
                <c:pt idx="0">
                  <c:v>Children under 5 yrs Mortality Rate</c:v>
                </c:pt>
              </c:strCache>
            </c:strRef>
          </c:tx>
          <c:spPr>
            <a:solidFill>
              <a:schemeClr val="accent4">
                <a:lumMod val="60000"/>
                <a:lumOff val="40000"/>
              </a:schemeClr>
            </a:solidFill>
            <a:ln>
              <a:noFill/>
            </a:ln>
            <a:effectLst/>
            <a:scene3d>
              <a:camera prst="orthographicFront"/>
              <a:lightRig rig="threePt" dir="t"/>
            </a:scene3d>
            <a:sp3d>
              <a:bevelT/>
              <a:bevelB/>
            </a:sp3d>
          </c:spPr>
          <c:invertIfNegative val="0"/>
          <c:dLbls>
            <c:dLbl>
              <c:idx val="2"/>
              <c:layout>
                <c:manualLayout>
                  <c:x val="0"/>
                  <c:y val="1.19047619047618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55-4534-8EDE-94F799216237}"/>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7"/>
                <c:pt idx="0">
                  <c:v>Abu Dhabi</c:v>
                </c:pt>
                <c:pt idx="1">
                  <c:v>Dubai</c:v>
                </c:pt>
                <c:pt idx="2">
                  <c:v>Sharjah</c:v>
                </c:pt>
                <c:pt idx="3">
                  <c:v>Ajman</c:v>
                </c:pt>
                <c:pt idx="4">
                  <c:v>UAQ</c:v>
                </c:pt>
                <c:pt idx="5">
                  <c:v>RAK</c:v>
                </c:pt>
                <c:pt idx="6">
                  <c:v>Fujairah</c:v>
                </c:pt>
              </c:strCache>
            </c:strRef>
          </c:cat>
          <c:val>
            <c:numRef>
              <c:f>Sheet1!$B$2:$B$9</c:f>
              <c:numCache>
                <c:formatCode>General</c:formatCode>
                <c:ptCount val="8"/>
                <c:pt idx="0">
                  <c:v>7.26</c:v>
                </c:pt>
                <c:pt idx="1">
                  <c:v>4.53</c:v>
                </c:pt>
                <c:pt idx="2">
                  <c:v>2.54</c:v>
                </c:pt>
                <c:pt idx="3">
                  <c:v>2.71</c:v>
                </c:pt>
                <c:pt idx="4">
                  <c:v>4.72</c:v>
                </c:pt>
                <c:pt idx="5">
                  <c:v>3.98</c:v>
                </c:pt>
                <c:pt idx="6">
                  <c:v>2.74</c:v>
                </c:pt>
              </c:numCache>
            </c:numRef>
          </c:val>
          <c:extLst>
            <c:ext xmlns:c16="http://schemas.microsoft.com/office/drawing/2014/chart" uri="{C3380CC4-5D6E-409C-BE32-E72D297353CC}">
              <c16:uniqueId val="{00000001-5355-4534-8EDE-94F799216237}"/>
            </c:ext>
          </c:extLst>
        </c:ser>
        <c:dLbls>
          <c:dLblPos val="outEnd"/>
          <c:showLegendKey val="0"/>
          <c:showVal val="1"/>
          <c:showCatName val="0"/>
          <c:showSerName val="0"/>
          <c:showPercent val="0"/>
          <c:showBubbleSize val="0"/>
        </c:dLbls>
        <c:gapWidth val="219"/>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baseline="0">
                <a:solidFill>
                  <a:schemeClr val="accent4"/>
                </a:solidFill>
                <a:effectLst/>
                <a:latin typeface="Cambria" panose="02040503050406030204" pitchFamily="18" charset="0"/>
                <a:ea typeface="Cambria" panose="02040503050406030204" pitchFamily="18" charset="0"/>
              </a:rPr>
              <a:t>Health Workforce % in the UAE by Gender - 2020</a:t>
            </a:r>
            <a:endParaRPr lang="en-US" sz="1050" b="1">
              <a:solidFill>
                <a:schemeClr val="accent4"/>
              </a:solidFill>
              <a:effectLst/>
              <a:latin typeface="Cambria" panose="02040503050406030204" pitchFamily="18" charset="0"/>
              <a:ea typeface="Cambria" panose="020405030504060302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50">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tx>
            <c:strRef>
              <c:f>Sheet1!$B$1</c:f>
              <c:strCache>
                <c:ptCount val="1"/>
                <c:pt idx="0">
                  <c:v>Gender</c:v>
                </c:pt>
              </c:strCache>
            </c:strRef>
          </c:tx>
          <c:spPr>
            <a:scene3d>
              <a:camera prst="orthographicFront"/>
              <a:lightRig rig="threePt" dir="t"/>
            </a:scene3d>
            <a:sp3d>
              <a:bevelT/>
            </a:sp3d>
          </c:spPr>
          <c:dPt>
            <c:idx val="0"/>
            <c:bubble3D val="0"/>
            <c:spPr>
              <a:solidFill>
                <a:schemeClr val="accent4">
                  <a:lumMod val="20000"/>
                  <a:lumOff val="80000"/>
                </a:schemeClr>
              </a:soli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2-865E-4767-9C5D-3D53741C04AC}"/>
              </c:ext>
            </c:extLst>
          </c:dPt>
          <c:dPt>
            <c:idx val="1"/>
            <c:bubble3D val="0"/>
            <c:spPr>
              <a:solidFill>
                <a:srgbClr val="B68A35"/>
              </a:soli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1-865E-4767-9C5D-3D53741C04AC}"/>
              </c:ext>
            </c:extLst>
          </c:dPt>
          <c:dLbls>
            <c:dLbl>
              <c:idx val="0"/>
              <c:tx>
                <c:rich>
                  <a:bodyPr/>
                  <a:lstStyle/>
                  <a:p>
                    <a:fld id="{319EBAF1-6E73-4747-A0EB-7EE17177721F}" type="VALUE">
                      <a:rPr lang="en-US" b="1">
                        <a:solidFill>
                          <a:schemeClr val="tx1">
                            <a:lumMod val="75000"/>
                            <a:lumOff val="25000"/>
                          </a:schemeClr>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65E-4767-9C5D-3D53741C04AC}"/>
                </c:ext>
              </c:extLst>
            </c:dLbl>
            <c:dLbl>
              <c:idx val="1"/>
              <c:tx>
                <c:rich>
                  <a:bodyPr/>
                  <a:lstStyle/>
                  <a:p>
                    <a:fld id="{E56F61D1-9657-4ACB-8DD5-C4567728026A}" type="VALUE">
                      <a:rPr lang="en-US">
                        <a:solidFill>
                          <a:schemeClr val="bg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65E-4767-9C5D-3D53741C04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90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0.00%</c:formatCode>
                <c:ptCount val="2"/>
                <c:pt idx="0">
                  <c:v>0.36</c:v>
                </c:pt>
                <c:pt idx="1">
                  <c:v>0.64</c:v>
                </c:pt>
              </c:numCache>
            </c:numRef>
          </c:val>
          <c:extLst>
            <c:ext xmlns:c16="http://schemas.microsoft.com/office/drawing/2014/chart" uri="{C3380CC4-5D6E-409C-BE32-E72D297353CC}">
              <c16:uniqueId val="{00000000-865E-4767-9C5D-3D53741C04A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chemeClr val="accent4"/>
                </a:solidFill>
                <a:effectLst/>
                <a:latin typeface="Cambria" panose="02040503050406030204" pitchFamily="18" charset="0"/>
                <a:ea typeface="Cambria" panose="02040503050406030204" pitchFamily="18" charset="0"/>
              </a:rPr>
              <a:t>Medical Doctors in UAE by Job Title and per Emirate - 2020</a:t>
            </a:r>
            <a:endParaRPr lang="en-US" sz="1200">
              <a:solidFill>
                <a:schemeClr val="accent4"/>
              </a:solidFill>
              <a:effectLst/>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Consultant</c:v>
                </c:pt>
              </c:strCache>
            </c:strRef>
          </c:tx>
          <c:spPr>
            <a:solidFill>
              <a:srgbClr val="B68A35"/>
            </a:solidFill>
            <a:ln>
              <a:noFill/>
            </a:ln>
            <a:effectLst/>
            <a:scene3d>
              <a:camera prst="orthographicFront"/>
              <a:lightRig rig="threePt" dir="t"/>
            </a:scene3d>
            <a:sp3d>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2745</c:v>
                </c:pt>
                <c:pt idx="1">
                  <c:v>1699</c:v>
                </c:pt>
                <c:pt idx="2">
                  <c:v>448</c:v>
                </c:pt>
                <c:pt idx="3">
                  <c:v>133</c:v>
                </c:pt>
                <c:pt idx="4">
                  <c:v>50</c:v>
                </c:pt>
                <c:pt idx="5">
                  <c:v>147</c:v>
                </c:pt>
                <c:pt idx="6">
                  <c:v>83</c:v>
                </c:pt>
              </c:numCache>
            </c:numRef>
          </c:val>
          <c:extLst>
            <c:ext xmlns:c16="http://schemas.microsoft.com/office/drawing/2014/chart" uri="{C3380CC4-5D6E-409C-BE32-E72D297353CC}">
              <c16:uniqueId val="{00000000-EF7A-406B-BECC-B80E382B022E}"/>
            </c:ext>
          </c:extLst>
        </c:ser>
        <c:ser>
          <c:idx val="1"/>
          <c:order val="1"/>
          <c:tx>
            <c:strRef>
              <c:f>Sheet1!$C$1</c:f>
              <c:strCache>
                <c:ptCount val="1"/>
                <c:pt idx="0">
                  <c:v>Specialist</c:v>
                </c:pt>
              </c:strCache>
            </c:strRef>
          </c:tx>
          <c:spPr>
            <a:solidFill>
              <a:schemeClr val="accent4">
                <a:lumMod val="20000"/>
                <a:lumOff val="80000"/>
              </a:schemeClr>
            </a:solidFill>
            <a:ln>
              <a:noFill/>
            </a:ln>
            <a:effectLst/>
            <a:scene3d>
              <a:camera prst="orthographicFront"/>
              <a:lightRig rig="threePt" dir="t"/>
            </a:scene3d>
            <a:sp3d>
              <a:bevelT/>
              <a:bevelB/>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Sheet1!$C$2:$C$8</c:f>
              <c:numCache>
                <c:formatCode>General</c:formatCode>
                <c:ptCount val="7"/>
                <c:pt idx="0">
                  <c:v>4292</c:v>
                </c:pt>
                <c:pt idx="1">
                  <c:v>5882</c:v>
                </c:pt>
                <c:pt idx="2">
                  <c:v>1280</c:v>
                </c:pt>
                <c:pt idx="3">
                  <c:v>436</c:v>
                </c:pt>
                <c:pt idx="4">
                  <c:v>106</c:v>
                </c:pt>
                <c:pt idx="5">
                  <c:v>316</c:v>
                </c:pt>
                <c:pt idx="6">
                  <c:v>254</c:v>
                </c:pt>
              </c:numCache>
            </c:numRef>
          </c:val>
          <c:extLst>
            <c:ext xmlns:c16="http://schemas.microsoft.com/office/drawing/2014/chart" uri="{C3380CC4-5D6E-409C-BE32-E72D297353CC}">
              <c16:uniqueId val="{00000001-EF7A-406B-BECC-B80E382B022E}"/>
            </c:ext>
          </c:extLst>
        </c:ser>
        <c:ser>
          <c:idx val="2"/>
          <c:order val="2"/>
          <c:tx>
            <c:strRef>
              <c:f>Sheet1!$D$1</c:f>
              <c:strCache>
                <c:ptCount val="1"/>
                <c:pt idx="0">
                  <c:v>Practitioner</c:v>
                </c:pt>
              </c:strCache>
            </c:strRef>
          </c:tx>
          <c:spPr>
            <a:solidFill>
              <a:schemeClr val="bg1">
                <a:lumMod val="95000"/>
              </a:schemeClr>
            </a:solidFill>
            <a:ln>
              <a:noFill/>
            </a:ln>
            <a:effectLst/>
            <a:scene3d>
              <a:camera prst="orthographicFront"/>
              <a:lightRig rig="threePt" dir="t"/>
            </a:scene3d>
            <a:sp3d>
              <a:bevel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Sheet1!$D$2:$D$8</c:f>
              <c:numCache>
                <c:formatCode>General</c:formatCode>
                <c:ptCount val="7"/>
                <c:pt idx="0">
                  <c:v>3380</c:v>
                </c:pt>
                <c:pt idx="1">
                  <c:v>2795</c:v>
                </c:pt>
                <c:pt idx="2">
                  <c:v>1037</c:v>
                </c:pt>
                <c:pt idx="3">
                  <c:v>344</c:v>
                </c:pt>
                <c:pt idx="4">
                  <c:v>95</c:v>
                </c:pt>
                <c:pt idx="5">
                  <c:v>400</c:v>
                </c:pt>
                <c:pt idx="6">
                  <c:v>229</c:v>
                </c:pt>
              </c:numCache>
            </c:numRef>
          </c:val>
          <c:extLst>
            <c:ext xmlns:c16="http://schemas.microsoft.com/office/drawing/2014/chart" uri="{C3380CC4-5D6E-409C-BE32-E72D297353CC}">
              <c16:uniqueId val="{00000002-EF7A-406B-BECC-B80E382B022E}"/>
            </c:ext>
          </c:extLst>
        </c:ser>
        <c:dLbls>
          <c:showLegendKey val="0"/>
          <c:showVal val="0"/>
          <c:showCatName val="0"/>
          <c:showSerName val="0"/>
          <c:showPercent val="0"/>
          <c:showBubbleSize val="0"/>
        </c:dLbls>
        <c:gapWidth val="219"/>
        <c:overlap val="-27"/>
        <c:axId val="1957879007"/>
        <c:axId val="1996301103"/>
      </c:barChart>
      <c:catAx>
        <c:axId val="1957879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6301103"/>
        <c:crosses val="autoZero"/>
        <c:auto val="1"/>
        <c:lblAlgn val="ctr"/>
        <c:lblOffset val="100"/>
        <c:noMultiLvlLbl val="0"/>
      </c:catAx>
      <c:valAx>
        <c:axId val="1996301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879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chemeClr val="accent4"/>
                </a:solidFill>
                <a:effectLst/>
                <a:latin typeface="Cambria" panose="02040503050406030204" pitchFamily="18" charset="0"/>
                <a:ea typeface="Cambria" panose="02040503050406030204" pitchFamily="18" charset="0"/>
              </a:rPr>
              <a:t>Total Number of Outpatient visitors to hospitals by Emirate  -2020</a:t>
            </a:r>
            <a:endParaRPr lang="en-US" sz="1000">
              <a:solidFill>
                <a:schemeClr val="accent4"/>
              </a:solidFill>
              <a:effectLst/>
              <a:latin typeface="Cambria" panose="02040503050406030204" pitchFamily="18" charset="0"/>
              <a:ea typeface="Cambria" panose="02040503050406030204" pitchFamily="18" charset="0"/>
            </a:endParaRPr>
          </a:p>
        </c:rich>
      </c:tx>
      <c:layout>
        <c:manualLayout>
          <c:xMode val="edge"/>
          <c:yMode val="edge"/>
          <c:x val="0.1263077792359288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Outpatient Visitors</c:v>
                </c:pt>
              </c:strCache>
            </c:strRef>
          </c:tx>
          <c:spPr>
            <a:solidFill>
              <a:srgbClr val="B68A35"/>
            </a:solidFill>
            <a:ln>
              <a:noFill/>
            </a:ln>
            <a:effectLst/>
            <a:scene3d>
              <a:camera prst="orthographicFront"/>
              <a:lightRig rig="threePt" dir="t"/>
            </a:scene3d>
            <a:sp3d prstMaterial="matte">
              <a:bevelT/>
            </a:sp3d>
          </c:spPr>
          <c:invertIfNegative val="0"/>
          <c:dPt>
            <c:idx val="1"/>
            <c:invertIfNegative val="0"/>
            <c:bubble3D val="0"/>
            <c:spPr>
              <a:solidFill>
                <a:srgbClr val="B68A35"/>
              </a:solidFill>
              <a:ln>
                <a:noFill/>
              </a:ln>
              <a:effectLst/>
              <a:scene3d>
                <a:camera prst="orthographicFront"/>
                <a:lightRig rig="threePt" dir="t"/>
              </a:scene3d>
              <a:sp3d prstMaterial="matte">
                <a:bevelT/>
              </a:sp3d>
            </c:spPr>
            <c:extLst>
              <c:ext xmlns:c16="http://schemas.microsoft.com/office/drawing/2014/chart" uri="{C3380CC4-5D6E-409C-BE32-E72D297353CC}">
                <c16:uniqueId val="{00000000-31E0-469F-ABC4-C609F5816479}"/>
              </c:ext>
            </c:extLst>
          </c:dPt>
          <c:dPt>
            <c:idx val="3"/>
            <c:invertIfNegative val="0"/>
            <c:bubble3D val="0"/>
            <c:spPr>
              <a:solidFill>
                <a:srgbClr val="B68A35"/>
              </a:solidFill>
              <a:ln>
                <a:noFill/>
              </a:ln>
              <a:effectLst/>
              <a:scene3d>
                <a:camera prst="orthographicFront"/>
                <a:lightRig rig="threePt" dir="t"/>
              </a:scene3d>
              <a:sp3d prstMaterial="matte">
                <a:bevelT/>
              </a:sp3d>
            </c:spPr>
            <c:extLst>
              <c:ext xmlns:c16="http://schemas.microsoft.com/office/drawing/2014/chart" uri="{C3380CC4-5D6E-409C-BE32-E72D297353CC}">
                <c16:uniqueId val="{00000001-31E0-469F-ABC4-C609F5816479}"/>
              </c:ext>
            </c:extLst>
          </c:dPt>
          <c:dPt>
            <c:idx val="5"/>
            <c:invertIfNegative val="0"/>
            <c:bubble3D val="0"/>
            <c:spPr>
              <a:solidFill>
                <a:srgbClr val="B68A35"/>
              </a:solidFill>
              <a:ln>
                <a:noFill/>
              </a:ln>
              <a:effectLst/>
              <a:scene3d>
                <a:camera prst="orthographicFront"/>
                <a:lightRig rig="threePt" dir="t"/>
              </a:scene3d>
              <a:sp3d prstMaterial="matte">
                <a:bevelT/>
              </a:sp3d>
            </c:spPr>
            <c:extLst>
              <c:ext xmlns:c16="http://schemas.microsoft.com/office/drawing/2014/chart" uri="{C3380CC4-5D6E-409C-BE32-E72D297353CC}">
                <c16:uniqueId val="{00000002-31E0-469F-ABC4-C609F581647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Abu Dhabi</c:v>
                </c:pt>
                <c:pt idx="1">
                  <c:v>Dubai</c:v>
                </c:pt>
                <c:pt idx="2">
                  <c:v>Sharjah</c:v>
                </c:pt>
                <c:pt idx="3">
                  <c:v>Ajman</c:v>
                </c:pt>
                <c:pt idx="4">
                  <c:v>UAQ</c:v>
                </c:pt>
                <c:pt idx="5">
                  <c:v>RAK</c:v>
                </c:pt>
                <c:pt idx="6">
                  <c:v>Fujairah</c:v>
                </c:pt>
              </c:strCache>
            </c:strRef>
          </c:cat>
          <c:val>
            <c:numRef>
              <c:f>Sheet1!$B$2:$B$8</c:f>
              <c:numCache>
                <c:formatCode>General</c:formatCode>
                <c:ptCount val="7"/>
                <c:pt idx="0">
                  <c:v>5866316</c:v>
                </c:pt>
                <c:pt idx="1">
                  <c:v>4640645</c:v>
                </c:pt>
                <c:pt idx="2">
                  <c:v>2293368</c:v>
                </c:pt>
                <c:pt idx="3">
                  <c:v>685901</c:v>
                </c:pt>
                <c:pt idx="4">
                  <c:v>168912</c:v>
                </c:pt>
                <c:pt idx="5">
                  <c:v>765470</c:v>
                </c:pt>
                <c:pt idx="6">
                  <c:v>532827</c:v>
                </c:pt>
              </c:numCache>
            </c:numRef>
          </c:val>
          <c:extLst>
            <c:ext xmlns:c16="http://schemas.microsoft.com/office/drawing/2014/chart" uri="{C3380CC4-5D6E-409C-BE32-E72D297353CC}">
              <c16:uniqueId val="{00000000-01A7-4B21-8B02-BAE14E918A1F}"/>
            </c:ext>
          </c:extLst>
        </c:ser>
        <c:dLbls>
          <c:dLblPos val="outEnd"/>
          <c:showLegendKey val="0"/>
          <c:showVal val="1"/>
          <c:showCatName val="0"/>
          <c:showSerName val="0"/>
          <c:showPercent val="0"/>
          <c:showBubbleSize val="0"/>
        </c:dLbls>
        <c:gapWidth val="219"/>
        <c:overlap val="-27"/>
        <c:axId val="314775728"/>
        <c:axId val="344926080"/>
      </c:barChart>
      <c:catAx>
        <c:axId val="31477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26080"/>
        <c:crosses val="autoZero"/>
        <c:auto val="1"/>
        <c:lblAlgn val="ctr"/>
        <c:lblOffset val="100"/>
        <c:noMultiLvlLbl val="0"/>
      </c:catAx>
      <c:valAx>
        <c:axId val="344926080"/>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75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2E28-EAB2-45CE-81CF-28FC012F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2895</TotalTime>
  <Pages>1</Pages>
  <Words>4506</Words>
  <Characters>25689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UAE Statistical Annual Report</vt:lpstr>
    </vt:vector>
  </TitlesOfParts>
  <Company>وزارة الصحة و وقاية المجتمع</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UAE Statistical Annual Report</dc:title>
  <dc:subject>2020</dc:subject>
  <dc:creator>Omar Issa</dc:creator>
  <cp:keywords/>
  <dc:description/>
  <cp:lastModifiedBy>Varunendra Verma</cp:lastModifiedBy>
  <cp:revision>1277</cp:revision>
  <cp:lastPrinted>2023-03-20T12:35:00Z</cp:lastPrinted>
  <dcterms:created xsi:type="dcterms:W3CDTF">2022-03-21T06:44:00Z</dcterms:created>
  <dcterms:modified xsi:type="dcterms:W3CDTF">2023-03-20T12:35:00Z</dcterms:modified>
</cp:coreProperties>
</file>